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charts/chart12.xml" ContentType="application/vnd.openxmlformats-officedocument.drawingml.chart+xml"/>
  <Override PartName="/word/theme/themeOverride9.xml" ContentType="application/vnd.openxmlformats-officedocument.themeOverride+xml"/>
  <Override PartName="/word/charts/chart13.xml" ContentType="application/vnd.openxmlformats-officedocument.drawingml.chart+xml"/>
  <Override PartName="/word/theme/themeOverride10.xml" ContentType="application/vnd.openxmlformats-officedocument.themeOverride+xml"/>
  <Override PartName="/word/charts/chart14.xml" ContentType="application/vnd.openxmlformats-officedocument.drawingml.chart+xml"/>
  <Override PartName="/word/theme/themeOverride11.xml" ContentType="application/vnd.openxmlformats-officedocument.themeOverride+xml"/>
  <Override PartName="/word/charts/chart15.xml" ContentType="application/vnd.openxmlformats-officedocument.drawingml.chart+xml"/>
  <Override PartName="/word/theme/themeOverride12.xml" ContentType="application/vnd.openxmlformats-officedocument.themeOverride+xml"/>
  <Override PartName="/word/charts/chart16.xml" ContentType="application/vnd.openxmlformats-officedocument.drawingml.chart+xml"/>
  <Override PartName="/word/theme/themeOverride13.xml" ContentType="application/vnd.openxmlformats-officedocument.themeOverride+xml"/>
  <Override PartName="/word/charts/chart17.xml" ContentType="application/vnd.openxmlformats-officedocument.drawingml.chart+xml"/>
  <Override PartName="/word/theme/themeOverride14.xml" ContentType="application/vnd.openxmlformats-officedocument.themeOverride+xml"/>
  <Override PartName="/word/charts/chart18.xml" ContentType="application/vnd.openxmlformats-officedocument.drawingml.chart+xml"/>
  <Override PartName="/word/theme/themeOverride15.xml" ContentType="application/vnd.openxmlformats-officedocument.themeOverride+xml"/>
  <Override PartName="/word/charts/chart19.xml" ContentType="application/vnd.openxmlformats-officedocument.drawingml.chart+xml"/>
  <Override PartName="/word/theme/themeOverride16.xml" ContentType="application/vnd.openxmlformats-officedocument.themeOverride+xml"/>
  <Override PartName="/word/charts/chart20.xml" ContentType="application/vnd.openxmlformats-officedocument.drawingml.chart+xml"/>
  <Override PartName="/word/theme/themeOverride1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C0F" w:rsidRDefault="002B0C0F" w:rsidP="007564A2">
      <w:pPr>
        <w:spacing w:after="0" w:line="240" w:lineRule="auto"/>
        <w:jc w:val="center"/>
        <w:rPr>
          <w:rFonts w:ascii="Times New Roman" w:eastAsia="Times New Roman" w:hAnsi="Times New Roman" w:cs="Times New Roman"/>
          <w:caps/>
          <w:sz w:val="24"/>
          <w:szCs w:val="24"/>
        </w:rPr>
      </w:pPr>
      <w:bookmarkStart w:id="0" w:name="_GoBack"/>
      <w:bookmarkEnd w:id="0"/>
    </w:p>
    <w:p w:rsidR="007564A2" w:rsidRPr="00A07A93" w:rsidRDefault="007564A2" w:rsidP="007564A2">
      <w:pPr>
        <w:spacing w:after="0" w:line="240" w:lineRule="auto"/>
        <w:jc w:val="center"/>
        <w:rPr>
          <w:rFonts w:ascii="Times New Roman" w:eastAsia="Times New Roman" w:hAnsi="Times New Roman" w:cs="Times New Roman"/>
          <w:caps/>
          <w:sz w:val="24"/>
          <w:szCs w:val="24"/>
        </w:rPr>
      </w:pPr>
      <w:r w:rsidRPr="00A07A93">
        <w:rPr>
          <w:rFonts w:ascii="Times New Roman" w:eastAsia="Times New Roman" w:hAnsi="Times New Roman" w:cs="Times New Roman"/>
          <w:caps/>
          <w:sz w:val="24"/>
          <w:szCs w:val="24"/>
        </w:rPr>
        <w:t>Министерство образования Ставропольского края</w:t>
      </w:r>
    </w:p>
    <w:p w:rsidR="007564A2" w:rsidRPr="00A07A93" w:rsidRDefault="007564A2" w:rsidP="007564A2">
      <w:pPr>
        <w:spacing w:after="0" w:line="240" w:lineRule="auto"/>
        <w:jc w:val="center"/>
        <w:rPr>
          <w:rFonts w:ascii="Times New Roman" w:eastAsia="Times New Roman" w:hAnsi="Times New Roman" w:cs="Times New Roman"/>
          <w:caps/>
          <w:sz w:val="24"/>
          <w:szCs w:val="24"/>
          <w:lang w:eastAsia="ru-RU"/>
        </w:rPr>
      </w:pPr>
      <w:r w:rsidRPr="00A07A93">
        <w:rPr>
          <w:rFonts w:ascii="Times New Roman" w:eastAsia="Times New Roman" w:hAnsi="Times New Roman" w:cs="Times New Roman"/>
          <w:caps/>
          <w:sz w:val="24"/>
          <w:szCs w:val="24"/>
        </w:rPr>
        <w:t>Г</w:t>
      </w:r>
      <w:r w:rsidRPr="00A07A93">
        <w:rPr>
          <w:rFonts w:ascii="Times New Roman" w:eastAsia="Times New Roman" w:hAnsi="Times New Roman" w:cs="Times New Roman"/>
          <w:caps/>
          <w:sz w:val="24"/>
          <w:szCs w:val="24"/>
          <w:lang w:eastAsia="ru-RU"/>
        </w:rPr>
        <w:t xml:space="preserve">БУ ДПО «Ставропольский краевой институт развития </w:t>
      </w:r>
    </w:p>
    <w:p w:rsidR="007564A2" w:rsidRPr="00A07A93" w:rsidRDefault="007564A2" w:rsidP="007564A2">
      <w:pPr>
        <w:spacing w:after="0" w:line="240" w:lineRule="auto"/>
        <w:jc w:val="center"/>
        <w:rPr>
          <w:rFonts w:ascii="Times New Roman" w:eastAsia="Times New Roman" w:hAnsi="Times New Roman" w:cs="Times New Roman"/>
          <w:caps/>
          <w:sz w:val="24"/>
          <w:szCs w:val="24"/>
          <w:lang w:eastAsia="ru-RU"/>
        </w:rPr>
      </w:pPr>
      <w:r w:rsidRPr="00A07A93">
        <w:rPr>
          <w:rFonts w:ascii="Times New Roman" w:eastAsia="Times New Roman" w:hAnsi="Times New Roman" w:cs="Times New Roman"/>
          <w:caps/>
          <w:sz w:val="24"/>
          <w:szCs w:val="24"/>
          <w:lang w:eastAsia="ru-RU"/>
        </w:rPr>
        <w:t xml:space="preserve">образования, повышения квалификации и переподготовки </w:t>
      </w:r>
    </w:p>
    <w:p w:rsidR="007564A2" w:rsidRPr="00210D05" w:rsidRDefault="007564A2" w:rsidP="007564A2">
      <w:pPr>
        <w:spacing w:after="0" w:line="240" w:lineRule="auto"/>
        <w:jc w:val="center"/>
        <w:rPr>
          <w:rFonts w:ascii="Times New Roman" w:eastAsia="Times New Roman" w:hAnsi="Times New Roman" w:cs="Times New Roman"/>
          <w:caps/>
          <w:sz w:val="24"/>
          <w:szCs w:val="24"/>
          <w:lang w:eastAsia="ru-RU"/>
        </w:rPr>
      </w:pPr>
      <w:r w:rsidRPr="00210D05">
        <w:rPr>
          <w:rFonts w:ascii="Times New Roman" w:eastAsia="Times New Roman" w:hAnsi="Times New Roman" w:cs="Times New Roman"/>
          <w:caps/>
          <w:sz w:val="24"/>
          <w:szCs w:val="24"/>
          <w:lang w:eastAsia="ru-RU"/>
        </w:rPr>
        <w:t xml:space="preserve">работников образования» </w:t>
      </w:r>
    </w:p>
    <w:p w:rsidR="007564A2" w:rsidRPr="00210D05" w:rsidRDefault="007564A2" w:rsidP="007564A2">
      <w:pPr>
        <w:shd w:val="clear" w:color="auto" w:fill="FFFFFF"/>
        <w:spacing w:after="0" w:line="240" w:lineRule="auto"/>
        <w:ind w:firstLine="709"/>
        <w:rPr>
          <w:rFonts w:ascii="Times New Roman" w:eastAsia="Times New Roman" w:hAnsi="Times New Roman" w:cs="Times New Roman"/>
          <w:b/>
          <w:bCs/>
          <w:sz w:val="28"/>
          <w:szCs w:val="28"/>
          <w:lang w:eastAsia="ru-RU"/>
        </w:rPr>
      </w:pPr>
    </w:p>
    <w:p w:rsidR="007564A2" w:rsidRPr="00210D05" w:rsidRDefault="007564A2" w:rsidP="007564A2">
      <w:pPr>
        <w:shd w:val="clear" w:color="auto" w:fill="FFFFFF"/>
        <w:spacing w:after="0" w:line="240" w:lineRule="auto"/>
        <w:ind w:firstLine="709"/>
        <w:rPr>
          <w:rFonts w:ascii="Times New Roman" w:eastAsia="Times New Roman" w:hAnsi="Times New Roman" w:cs="Times New Roman"/>
          <w:b/>
          <w:bCs/>
          <w:sz w:val="28"/>
          <w:szCs w:val="28"/>
          <w:lang w:eastAsia="ru-RU"/>
        </w:rPr>
      </w:pPr>
    </w:p>
    <w:p w:rsidR="007564A2" w:rsidRPr="00210D05" w:rsidRDefault="007564A2" w:rsidP="007564A2">
      <w:pPr>
        <w:shd w:val="clear" w:color="auto" w:fill="FFFFFF"/>
        <w:spacing w:after="0" w:line="240" w:lineRule="auto"/>
        <w:ind w:firstLine="709"/>
        <w:rPr>
          <w:rFonts w:ascii="Times New Roman" w:eastAsia="Times New Roman" w:hAnsi="Times New Roman" w:cs="Times New Roman"/>
          <w:b/>
          <w:bCs/>
          <w:sz w:val="28"/>
          <w:szCs w:val="28"/>
          <w:lang w:eastAsia="ru-RU"/>
        </w:rPr>
      </w:pPr>
    </w:p>
    <w:p w:rsidR="007564A2" w:rsidRPr="00210D05" w:rsidRDefault="007564A2" w:rsidP="007564A2">
      <w:pPr>
        <w:shd w:val="clear" w:color="auto" w:fill="FFFFFF"/>
        <w:spacing w:after="0" w:line="240" w:lineRule="auto"/>
        <w:ind w:firstLine="709"/>
        <w:rPr>
          <w:rFonts w:ascii="Times New Roman" w:eastAsia="Times New Roman" w:hAnsi="Times New Roman" w:cs="Times New Roman"/>
          <w:b/>
          <w:bCs/>
          <w:sz w:val="28"/>
          <w:szCs w:val="28"/>
          <w:lang w:eastAsia="ru-RU"/>
        </w:rPr>
      </w:pPr>
    </w:p>
    <w:p w:rsidR="007564A2" w:rsidRPr="00210D05" w:rsidRDefault="007564A2" w:rsidP="007564A2">
      <w:pPr>
        <w:shd w:val="clear" w:color="auto" w:fill="FFFFFF"/>
        <w:spacing w:after="0" w:line="240" w:lineRule="auto"/>
        <w:ind w:firstLine="709"/>
        <w:rPr>
          <w:rFonts w:ascii="Times New Roman" w:eastAsia="Times New Roman" w:hAnsi="Times New Roman" w:cs="Times New Roman"/>
          <w:b/>
          <w:bCs/>
          <w:sz w:val="28"/>
          <w:szCs w:val="28"/>
          <w:lang w:eastAsia="ru-RU"/>
        </w:rPr>
      </w:pPr>
    </w:p>
    <w:p w:rsidR="007564A2" w:rsidRPr="00210D05" w:rsidRDefault="007564A2" w:rsidP="007564A2">
      <w:pPr>
        <w:shd w:val="clear" w:color="auto" w:fill="FFFFFF"/>
        <w:spacing w:after="0" w:line="240" w:lineRule="auto"/>
        <w:ind w:firstLine="709"/>
        <w:rPr>
          <w:rFonts w:ascii="Times New Roman" w:eastAsia="Times New Roman" w:hAnsi="Times New Roman" w:cs="Times New Roman"/>
          <w:b/>
          <w:bCs/>
          <w:sz w:val="28"/>
          <w:szCs w:val="28"/>
          <w:lang w:eastAsia="ru-RU"/>
        </w:rPr>
      </w:pPr>
    </w:p>
    <w:p w:rsidR="007564A2" w:rsidRPr="00210D05" w:rsidRDefault="007564A2" w:rsidP="007564A2">
      <w:pPr>
        <w:shd w:val="clear" w:color="auto" w:fill="FFFFFF"/>
        <w:spacing w:after="0" w:line="240" w:lineRule="auto"/>
        <w:ind w:firstLine="709"/>
        <w:rPr>
          <w:rFonts w:ascii="Times New Roman" w:eastAsia="Times New Roman" w:hAnsi="Times New Roman" w:cs="Times New Roman"/>
          <w:b/>
          <w:bCs/>
          <w:sz w:val="28"/>
          <w:szCs w:val="28"/>
          <w:lang w:eastAsia="ru-RU"/>
        </w:rPr>
      </w:pPr>
    </w:p>
    <w:p w:rsidR="007564A2" w:rsidRPr="00210D05" w:rsidRDefault="007564A2" w:rsidP="007564A2">
      <w:pPr>
        <w:shd w:val="clear" w:color="auto" w:fill="FFFFFF"/>
        <w:spacing w:after="0" w:line="240" w:lineRule="auto"/>
        <w:ind w:firstLine="709"/>
        <w:rPr>
          <w:rFonts w:ascii="Times New Roman" w:eastAsia="Times New Roman" w:hAnsi="Times New Roman" w:cs="Times New Roman"/>
          <w:b/>
          <w:bCs/>
          <w:sz w:val="28"/>
          <w:szCs w:val="28"/>
          <w:lang w:eastAsia="ru-RU"/>
        </w:rPr>
      </w:pPr>
    </w:p>
    <w:p w:rsidR="007564A2" w:rsidRPr="00A07A93" w:rsidRDefault="007564A2" w:rsidP="007564A2">
      <w:pPr>
        <w:spacing w:after="0"/>
        <w:jc w:val="center"/>
        <w:rPr>
          <w:rFonts w:ascii="Times New Roman" w:eastAsia="Calibri" w:hAnsi="Times New Roman" w:cs="Times New Roman"/>
          <w:b/>
          <w:sz w:val="40"/>
          <w:szCs w:val="40"/>
        </w:rPr>
      </w:pPr>
      <w:r w:rsidRPr="00A07A93">
        <w:rPr>
          <w:rFonts w:ascii="Times New Roman" w:eastAsia="Calibri" w:hAnsi="Times New Roman" w:cs="Times New Roman"/>
          <w:b/>
          <w:sz w:val="40"/>
          <w:szCs w:val="40"/>
        </w:rPr>
        <w:t xml:space="preserve">Информационная справка </w:t>
      </w:r>
    </w:p>
    <w:p w:rsidR="007564A2" w:rsidRPr="00A07A93" w:rsidRDefault="007564A2" w:rsidP="007564A2">
      <w:pPr>
        <w:spacing w:after="0"/>
        <w:jc w:val="center"/>
        <w:rPr>
          <w:rFonts w:ascii="Times New Roman" w:eastAsia="Calibri" w:hAnsi="Times New Roman" w:cs="Times New Roman"/>
          <w:b/>
          <w:sz w:val="40"/>
          <w:szCs w:val="40"/>
        </w:rPr>
      </w:pPr>
      <w:r w:rsidRPr="00A07A93">
        <w:rPr>
          <w:rFonts w:ascii="Times New Roman" w:eastAsia="Calibri" w:hAnsi="Times New Roman" w:cs="Times New Roman"/>
          <w:b/>
          <w:sz w:val="40"/>
          <w:szCs w:val="40"/>
        </w:rPr>
        <w:t>о результатах</w:t>
      </w:r>
      <w:r>
        <w:rPr>
          <w:rFonts w:ascii="Times New Roman" w:eastAsia="Calibri" w:hAnsi="Times New Roman" w:cs="Times New Roman"/>
          <w:b/>
          <w:sz w:val="40"/>
          <w:szCs w:val="40"/>
        </w:rPr>
        <w:t xml:space="preserve"> проведения</w:t>
      </w:r>
    </w:p>
    <w:p w:rsidR="005D24EB" w:rsidRDefault="007564A2" w:rsidP="00043C98">
      <w:pPr>
        <w:spacing w:after="0"/>
        <w:jc w:val="center"/>
        <w:rPr>
          <w:rFonts w:ascii="Times New Roman" w:eastAsia="Calibri" w:hAnsi="Times New Roman" w:cs="Times New Roman"/>
          <w:b/>
          <w:sz w:val="40"/>
          <w:szCs w:val="40"/>
        </w:rPr>
      </w:pPr>
      <w:r w:rsidRPr="00A07A93">
        <w:rPr>
          <w:rFonts w:ascii="Times New Roman" w:eastAsia="Calibri" w:hAnsi="Times New Roman" w:cs="Times New Roman"/>
          <w:b/>
          <w:sz w:val="40"/>
          <w:szCs w:val="40"/>
        </w:rPr>
        <w:t>региональн</w:t>
      </w:r>
      <w:r>
        <w:rPr>
          <w:rFonts w:ascii="Times New Roman" w:eastAsia="Calibri" w:hAnsi="Times New Roman" w:cs="Times New Roman"/>
          <w:b/>
          <w:sz w:val="40"/>
          <w:szCs w:val="40"/>
        </w:rPr>
        <w:t>о</w:t>
      </w:r>
      <w:r w:rsidR="00043C98">
        <w:rPr>
          <w:rFonts w:ascii="Times New Roman" w:eastAsia="Calibri" w:hAnsi="Times New Roman" w:cs="Times New Roman"/>
          <w:b/>
          <w:sz w:val="40"/>
          <w:szCs w:val="40"/>
        </w:rPr>
        <w:t>го</w:t>
      </w:r>
      <w:r w:rsidRPr="00A07A93">
        <w:rPr>
          <w:rFonts w:ascii="Times New Roman" w:eastAsia="Calibri" w:hAnsi="Times New Roman" w:cs="Times New Roman"/>
          <w:b/>
          <w:sz w:val="40"/>
          <w:szCs w:val="40"/>
        </w:rPr>
        <w:t xml:space="preserve"> </w:t>
      </w:r>
      <w:r w:rsidR="00043C98">
        <w:rPr>
          <w:rFonts w:ascii="Times New Roman" w:eastAsia="Calibri" w:hAnsi="Times New Roman" w:cs="Times New Roman"/>
          <w:b/>
          <w:sz w:val="40"/>
          <w:szCs w:val="40"/>
        </w:rPr>
        <w:t>исследования</w:t>
      </w:r>
    </w:p>
    <w:p w:rsidR="00043C98" w:rsidRDefault="00043C98" w:rsidP="00043C98">
      <w:pPr>
        <w:spacing w:after="0"/>
        <w:jc w:val="center"/>
        <w:rPr>
          <w:rFonts w:ascii="Times New Roman" w:eastAsia="Calibri" w:hAnsi="Times New Roman" w:cs="Times New Roman"/>
          <w:b/>
          <w:sz w:val="40"/>
          <w:szCs w:val="40"/>
        </w:rPr>
      </w:pPr>
      <w:r>
        <w:rPr>
          <w:rFonts w:ascii="Times New Roman" w:eastAsia="Calibri" w:hAnsi="Times New Roman" w:cs="Times New Roman"/>
          <w:b/>
          <w:sz w:val="40"/>
          <w:szCs w:val="40"/>
        </w:rPr>
        <w:t>читательской, математической и</w:t>
      </w:r>
    </w:p>
    <w:p w:rsidR="00043C98" w:rsidRPr="00A07A93" w:rsidRDefault="00043C98" w:rsidP="00043C98">
      <w:pPr>
        <w:spacing w:after="0"/>
        <w:jc w:val="center"/>
        <w:rPr>
          <w:rFonts w:ascii="Times New Roman" w:eastAsia="Calibri" w:hAnsi="Times New Roman" w:cs="Times New Roman"/>
          <w:b/>
          <w:sz w:val="40"/>
          <w:szCs w:val="40"/>
        </w:rPr>
      </w:pPr>
      <w:r>
        <w:rPr>
          <w:rFonts w:ascii="Times New Roman" w:eastAsia="Calibri" w:hAnsi="Times New Roman" w:cs="Times New Roman"/>
          <w:b/>
          <w:sz w:val="40"/>
          <w:szCs w:val="40"/>
        </w:rPr>
        <w:t>естественнонаучной грамотности</w:t>
      </w:r>
    </w:p>
    <w:p w:rsidR="007564A2" w:rsidRDefault="007564A2" w:rsidP="007564A2">
      <w:pPr>
        <w:spacing w:after="0"/>
        <w:jc w:val="center"/>
        <w:rPr>
          <w:rFonts w:ascii="Times New Roman" w:eastAsia="Calibri" w:hAnsi="Times New Roman" w:cs="Times New Roman"/>
          <w:b/>
          <w:sz w:val="40"/>
          <w:szCs w:val="40"/>
        </w:rPr>
      </w:pPr>
      <w:r w:rsidRPr="00A07A93">
        <w:rPr>
          <w:rFonts w:ascii="Times New Roman" w:eastAsia="Calibri" w:hAnsi="Times New Roman" w:cs="Times New Roman"/>
          <w:b/>
          <w:sz w:val="40"/>
          <w:szCs w:val="40"/>
        </w:rPr>
        <w:t>в 201</w:t>
      </w:r>
      <w:r w:rsidR="00B02372">
        <w:rPr>
          <w:rFonts w:ascii="Times New Roman" w:eastAsia="Calibri" w:hAnsi="Times New Roman" w:cs="Times New Roman"/>
          <w:b/>
          <w:sz w:val="40"/>
          <w:szCs w:val="40"/>
        </w:rPr>
        <w:t>9</w:t>
      </w:r>
      <w:r w:rsidRPr="00A07A93">
        <w:rPr>
          <w:rFonts w:ascii="Times New Roman" w:eastAsia="Calibri" w:hAnsi="Times New Roman" w:cs="Times New Roman"/>
          <w:b/>
          <w:sz w:val="40"/>
          <w:szCs w:val="40"/>
        </w:rPr>
        <w:t>/</w:t>
      </w:r>
      <w:r w:rsidR="00B02372">
        <w:rPr>
          <w:rFonts w:ascii="Times New Roman" w:eastAsia="Calibri" w:hAnsi="Times New Roman" w:cs="Times New Roman"/>
          <w:b/>
          <w:sz w:val="40"/>
          <w:szCs w:val="40"/>
        </w:rPr>
        <w:t>20</w:t>
      </w:r>
      <w:r w:rsidR="00BF6E47">
        <w:rPr>
          <w:rFonts w:ascii="Times New Roman" w:eastAsia="Calibri" w:hAnsi="Times New Roman" w:cs="Times New Roman"/>
          <w:b/>
          <w:sz w:val="40"/>
          <w:szCs w:val="40"/>
        </w:rPr>
        <w:t xml:space="preserve"> </w:t>
      </w:r>
      <w:r w:rsidRPr="00A07A93">
        <w:rPr>
          <w:rFonts w:ascii="Times New Roman" w:eastAsia="Calibri" w:hAnsi="Times New Roman" w:cs="Times New Roman"/>
          <w:b/>
          <w:sz w:val="40"/>
          <w:szCs w:val="40"/>
        </w:rPr>
        <w:t>учебном году в</w:t>
      </w:r>
      <w:r>
        <w:rPr>
          <w:rFonts w:ascii="Times New Roman" w:eastAsia="Calibri" w:hAnsi="Times New Roman" w:cs="Times New Roman"/>
          <w:b/>
          <w:sz w:val="40"/>
          <w:szCs w:val="40"/>
        </w:rPr>
        <w:t xml:space="preserve"> </w:t>
      </w:r>
      <w:r w:rsidR="00043C98">
        <w:rPr>
          <w:rFonts w:ascii="Times New Roman" w:eastAsia="Calibri" w:hAnsi="Times New Roman" w:cs="Times New Roman"/>
          <w:b/>
          <w:sz w:val="40"/>
          <w:szCs w:val="40"/>
        </w:rPr>
        <w:t>6-х, 7</w:t>
      </w:r>
      <w:r>
        <w:rPr>
          <w:rFonts w:ascii="Times New Roman" w:eastAsia="Calibri" w:hAnsi="Times New Roman" w:cs="Times New Roman"/>
          <w:b/>
          <w:sz w:val="40"/>
          <w:szCs w:val="40"/>
        </w:rPr>
        <w:t xml:space="preserve">-х </w:t>
      </w:r>
      <w:r w:rsidRPr="00A07A93">
        <w:rPr>
          <w:rFonts w:ascii="Times New Roman" w:eastAsia="Calibri" w:hAnsi="Times New Roman" w:cs="Times New Roman"/>
          <w:b/>
          <w:sz w:val="40"/>
          <w:szCs w:val="40"/>
        </w:rPr>
        <w:t>классах</w:t>
      </w:r>
    </w:p>
    <w:p w:rsidR="007564A2" w:rsidRPr="00A07A93" w:rsidRDefault="007564A2" w:rsidP="007564A2">
      <w:pPr>
        <w:spacing w:after="0"/>
        <w:jc w:val="center"/>
        <w:rPr>
          <w:rFonts w:ascii="Times New Roman" w:eastAsia="Calibri" w:hAnsi="Times New Roman" w:cs="Times New Roman"/>
          <w:b/>
          <w:sz w:val="40"/>
          <w:szCs w:val="40"/>
        </w:rPr>
      </w:pPr>
    </w:p>
    <w:p w:rsidR="007564A2" w:rsidRPr="00D23547" w:rsidRDefault="007564A2" w:rsidP="00D23547">
      <w:pPr>
        <w:spacing w:after="0"/>
        <w:ind w:left="360"/>
        <w:jc w:val="center"/>
        <w:rPr>
          <w:rFonts w:ascii="Times New Roman" w:eastAsia="Calibri" w:hAnsi="Times New Roman" w:cs="Times New Roman"/>
          <w:i/>
          <w:sz w:val="32"/>
          <w:szCs w:val="40"/>
        </w:rPr>
      </w:pPr>
    </w:p>
    <w:p w:rsidR="007564A2" w:rsidRPr="00A07A93" w:rsidRDefault="007564A2" w:rsidP="007564A2">
      <w:pPr>
        <w:spacing w:after="0"/>
        <w:jc w:val="center"/>
        <w:rPr>
          <w:rFonts w:ascii="Times New Roman" w:hAnsi="Times New Roman" w:cs="Times New Roman"/>
          <w:noProof/>
          <w:sz w:val="36"/>
          <w:szCs w:val="36"/>
          <w:lang w:eastAsia="ru-RU"/>
        </w:rPr>
      </w:pPr>
    </w:p>
    <w:p w:rsidR="007564A2" w:rsidRPr="00A07A93" w:rsidRDefault="007564A2" w:rsidP="007564A2">
      <w:pPr>
        <w:spacing w:after="0"/>
        <w:jc w:val="center"/>
        <w:rPr>
          <w:rFonts w:ascii="Times New Roman" w:hAnsi="Times New Roman" w:cs="Times New Roman"/>
          <w:noProof/>
          <w:sz w:val="36"/>
          <w:szCs w:val="36"/>
          <w:lang w:eastAsia="ru-RU"/>
        </w:rPr>
      </w:pPr>
    </w:p>
    <w:p w:rsidR="007564A2" w:rsidRPr="00A07A93" w:rsidRDefault="007564A2" w:rsidP="007564A2">
      <w:pPr>
        <w:spacing w:after="0"/>
        <w:jc w:val="center"/>
        <w:rPr>
          <w:rFonts w:ascii="Times New Roman" w:hAnsi="Times New Roman" w:cs="Times New Roman"/>
          <w:noProof/>
          <w:sz w:val="36"/>
          <w:szCs w:val="36"/>
          <w:lang w:eastAsia="ru-RU"/>
        </w:rPr>
      </w:pPr>
    </w:p>
    <w:p w:rsidR="007564A2" w:rsidRDefault="007564A2" w:rsidP="007564A2">
      <w:pPr>
        <w:spacing w:after="0"/>
        <w:jc w:val="center"/>
        <w:rPr>
          <w:rFonts w:ascii="Times New Roman" w:hAnsi="Times New Roman" w:cs="Times New Roman"/>
          <w:noProof/>
          <w:sz w:val="36"/>
          <w:szCs w:val="36"/>
          <w:lang w:eastAsia="ru-RU"/>
        </w:rPr>
      </w:pPr>
    </w:p>
    <w:p w:rsidR="007564A2" w:rsidRDefault="007564A2" w:rsidP="007564A2">
      <w:pPr>
        <w:spacing w:after="0"/>
        <w:jc w:val="center"/>
        <w:rPr>
          <w:rFonts w:ascii="Times New Roman" w:hAnsi="Times New Roman" w:cs="Times New Roman"/>
          <w:noProof/>
          <w:sz w:val="36"/>
          <w:szCs w:val="36"/>
          <w:lang w:eastAsia="ru-RU"/>
        </w:rPr>
      </w:pPr>
    </w:p>
    <w:p w:rsidR="007564A2" w:rsidRDefault="007564A2" w:rsidP="007564A2">
      <w:pPr>
        <w:spacing w:after="0"/>
        <w:jc w:val="center"/>
        <w:rPr>
          <w:rFonts w:ascii="Times New Roman" w:hAnsi="Times New Roman" w:cs="Times New Roman"/>
          <w:noProof/>
          <w:sz w:val="36"/>
          <w:szCs w:val="36"/>
          <w:lang w:eastAsia="ru-RU"/>
        </w:rPr>
      </w:pPr>
    </w:p>
    <w:p w:rsidR="007564A2" w:rsidRDefault="007564A2" w:rsidP="007564A2">
      <w:pPr>
        <w:spacing w:after="0"/>
        <w:jc w:val="center"/>
        <w:rPr>
          <w:rFonts w:ascii="Times New Roman" w:hAnsi="Times New Roman" w:cs="Times New Roman"/>
          <w:noProof/>
          <w:sz w:val="36"/>
          <w:szCs w:val="36"/>
          <w:lang w:eastAsia="ru-RU"/>
        </w:rPr>
      </w:pPr>
    </w:p>
    <w:p w:rsidR="007564A2" w:rsidRPr="00A07A93" w:rsidRDefault="007564A2" w:rsidP="007564A2">
      <w:pPr>
        <w:spacing w:after="0"/>
        <w:jc w:val="center"/>
        <w:rPr>
          <w:rFonts w:ascii="Times New Roman" w:hAnsi="Times New Roman" w:cs="Times New Roman"/>
          <w:noProof/>
          <w:sz w:val="36"/>
          <w:szCs w:val="36"/>
          <w:lang w:eastAsia="ru-RU"/>
        </w:rPr>
      </w:pPr>
    </w:p>
    <w:p w:rsidR="007564A2" w:rsidRPr="00A07A93" w:rsidRDefault="007564A2" w:rsidP="007564A2">
      <w:pPr>
        <w:spacing w:after="0"/>
        <w:jc w:val="center"/>
        <w:rPr>
          <w:rFonts w:ascii="Times New Roman" w:hAnsi="Times New Roman" w:cs="Times New Roman"/>
          <w:sz w:val="28"/>
          <w:szCs w:val="28"/>
        </w:rPr>
      </w:pPr>
      <w:r w:rsidRPr="00A07A93">
        <w:rPr>
          <w:rFonts w:ascii="Times New Roman" w:hAnsi="Times New Roman" w:cs="Times New Roman"/>
          <w:noProof/>
          <w:sz w:val="36"/>
          <w:szCs w:val="36"/>
          <w:lang w:eastAsia="ru-RU"/>
        </w:rPr>
        <w:t>г. Ставрополь</w:t>
      </w:r>
      <w:r w:rsidRPr="00A07A93">
        <w:rPr>
          <w:rFonts w:ascii="Times New Roman" w:hAnsi="Times New Roman" w:cs="Times New Roman"/>
          <w:sz w:val="28"/>
          <w:szCs w:val="28"/>
        </w:rPr>
        <w:br w:type="page"/>
      </w:r>
    </w:p>
    <w:p w:rsidR="007564A2" w:rsidRPr="00A07A93" w:rsidRDefault="007564A2" w:rsidP="007564A2">
      <w:pPr>
        <w:spacing w:after="0"/>
        <w:ind w:firstLine="709"/>
        <w:jc w:val="both"/>
        <w:rPr>
          <w:rFonts w:ascii="Times New Roman" w:eastAsia="Times New Roman" w:hAnsi="Times New Roman" w:cs="Times New Roman"/>
          <w:sz w:val="28"/>
          <w:szCs w:val="28"/>
          <w:lang w:eastAsia="ru-RU"/>
        </w:rPr>
      </w:pPr>
    </w:p>
    <w:p w:rsidR="007564A2" w:rsidRPr="00A07A93" w:rsidRDefault="007564A2" w:rsidP="007564A2">
      <w:pPr>
        <w:spacing w:after="0"/>
        <w:ind w:firstLine="709"/>
        <w:jc w:val="both"/>
        <w:rPr>
          <w:rFonts w:ascii="Times New Roman" w:eastAsia="Times New Roman" w:hAnsi="Times New Roman" w:cs="Times New Roman"/>
          <w:sz w:val="28"/>
          <w:szCs w:val="28"/>
          <w:lang w:eastAsia="ru-RU"/>
        </w:rPr>
      </w:pPr>
    </w:p>
    <w:p w:rsidR="007564A2" w:rsidRPr="00A07A93" w:rsidRDefault="007564A2" w:rsidP="007564A2">
      <w:pPr>
        <w:spacing w:after="0"/>
        <w:ind w:firstLine="709"/>
        <w:jc w:val="both"/>
        <w:rPr>
          <w:rFonts w:ascii="Times New Roman" w:eastAsia="Times New Roman" w:hAnsi="Times New Roman" w:cs="Times New Roman"/>
          <w:sz w:val="28"/>
          <w:szCs w:val="28"/>
          <w:lang w:eastAsia="ru-RU"/>
        </w:rPr>
      </w:pPr>
    </w:p>
    <w:p w:rsidR="007564A2" w:rsidRPr="00A07A93" w:rsidRDefault="007564A2" w:rsidP="007564A2">
      <w:pPr>
        <w:spacing w:after="0"/>
        <w:ind w:firstLine="709"/>
        <w:jc w:val="both"/>
        <w:rPr>
          <w:rFonts w:ascii="Times New Roman" w:eastAsia="Times New Roman" w:hAnsi="Times New Roman" w:cs="Times New Roman"/>
          <w:sz w:val="28"/>
          <w:szCs w:val="28"/>
          <w:lang w:eastAsia="ru-RU"/>
        </w:rPr>
      </w:pPr>
    </w:p>
    <w:p w:rsidR="007564A2" w:rsidRPr="00A07A93" w:rsidRDefault="007564A2" w:rsidP="007564A2">
      <w:pPr>
        <w:spacing w:after="0"/>
        <w:ind w:firstLine="709"/>
        <w:jc w:val="both"/>
        <w:rPr>
          <w:rFonts w:ascii="Times New Roman" w:eastAsia="Times New Roman" w:hAnsi="Times New Roman" w:cs="Times New Roman"/>
          <w:sz w:val="28"/>
          <w:szCs w:val="28"/>
          <w:lang w:eastAsia="ru-RU"/>
        </w:rPr>
      </w:pPr>
    </w:p>
    <w:p w:rsidR="007564A2" w:rsidRPr="00A07A93" w:rsidRDefault="007564A2" w:rsidP="007564A2">
      <w:pPr>
        <w:spacing w:after="0"/>
        <w:ind w:firstLine="709"/>
        <w:jc w:val="both"/>
        <w:rPr>
          <w:rFonts w:ascii="Times New Roman" w:eastAsia="Times New Roman" w:hAnsi="Times New Roman" w:cs="Times New Roman"/>
          <w:sz w:val="28"/>
          <w:szCs w:val="28"/>
          <w:lang w:eastAsia="ru-RU"/>
        </w:rPr>
      </w:pPr>
    </w:p>
    <w:p w:rsidR="007564A2" w:rsidRPr="00A07A93" w:rsidRDefault="007564A2" w:rsidP="007564A2">
      <w:pPr>
        <w:spacing w:after="0"/>
        <w:ind w:firstLine="709"/>
        <w:jc w:val="both"/>
        <w:rPr>
          <w:rFonts w:ascii="Times New Roman" w:eastAsia="Times New Roman" w:hAnsi="Times New Roman" w:cs="Times New Roman"/>
          <w:sz w:val="28"/>
          <w:szCs w:val="28"/>
          <w:lang w:eastAsia="ru-RU"/>
        </w:rPr>
      </w:pPr>
    </w:p>
    <w:p w:rsidR="007564A2" w:rsidRPr="00A07A93" w:rsidRDefault="007564A2" w:rsidP="007564A2">
      <w:pPr>
        <w:spacing w:after="0"/>
        <w:ind w:firstLine="709"/>
        <w:jc w:val="both"/>
        <w:rPr>
          <w:rFonts w:ascii="Times New Roman" w:eastAsia="Times New Roman" w:hAnsi="Times New Roman" w:cs="Times New Roman"/>
          <w:sz w:val="28"/>
          <w:szCs w:val="28"/>
          <w:lang w:eastAsia="ru-RU"/>
        </w:rPr>
      </w:pPr>
    </w:p>
    <w:p w:rsidR="007564A2" w:rsidRDefault="007564A2" w:rsidP="00043C98">
      <w:pPr>
        <w:spacing w:after="0"/>
        <w:ind w:firstLine="709"/>
        <w:jc w:val="both"/>
        <w:rPr>
          <w:rFonts w:ascii="Times New Roman" w:eastAsia="Times New Roman" w:hAnsi="Times New Roman" w:cs="Times New Roman"/>
          <w:b/>
          <w:bCs/>
          <w:iCs/>
          <w:sz w:val="28"/>
          <w:szCs w:val="28"/>
          <w:shd w:val="clear" w:color="auto" w:fill="FFFFFF"/>
          <w:lang w:eastAsia="ru-RU"/>
        </w:rPr>
      </w:pPr>
      <w:r w:rsidRPr="00A07A93">
        <w:rPr>
          <w:rFonts w:ascii="Times New Roman" w:eastAsia="Times New Roman" w:hAnsi="Times New Roman" w:cs="Times New Roman"/>
          <w:sz w:val="28"/>
          <w:szCs w:val="28"/>
          <w:lang w:eastAsia="ru-RU"/>
        </w:rPr>
        <w:t>«И</w:t>
      </w:r>
      <w:r w:rsidRPr="00A07A93">
        <w:rPr>
          <w:rFonts w:ascii="Times New Roman" w:eastAsia="Calibri" w:hAnsi="Times New Roman" w:cs="Times New Roman"/>
          <w:sz w:val="28"/>
          <w:szCs w:val="28"/>
        </w:rPr>
        <w:t xml:space="preserve">нформационная справка о результатах </w:t>
      </w:r>
      <w:r>
        <w:rPr>
          <w:rFonts w:ascii="Times New Roman" w:eastAsia="Calibri" w:hAnsi="Times New Roman" w:cs="Times New Roman"/>
          <w:sz w:val="28"/>
          <w:szCs w:val="28"/>
        </w:rPr>
        <w:t xml:space="preserve">проведения </w:t>
      </w:r>
      <w:r w:rsidR="00043C98" w:rsidRPr="00043C98">
        <w:rPr>
          <w:rFonts w:ascii="Times New Roman" w:eastAsia="Calibri" w:hAnsi="Times New Roman" w:cs="Times New Roman"/>
          <w:sz w:val="28"/>
          <w:szCs w:val="28"/>
        </w:rPr>
        <w:t>регионального исследования</w:t>
      </w:r>
      <w:r w:rsidR="00043C98">
        <w:rPr>
          <w:rFonts w:ascii="Times New Roman" w:eastAsia="Calibri" w:hAnsi="Times New Roman" w:cs="Times New Roman"/>
          <w:sz w:val="28"/>
          <w:szCs w:val="28"/>
        </w:rPr>
        <w:t xml:space="preserve"> </w:t>
      </w:r>
      <w:r w:rsidR="00043C98" w:rsidRPr="00043C98">
        <w:rPr>
          <w:rFonts w:ascii="Times New Roman" w:eastAsia="Calibri" w:hAnsi="Times New Roman" w:cs="Times New Roman"/>
          <w:sz w:val="28"/>
          <w:szCs w:val="28"/>
        </w:rPr>
        <w:t>читательской, математической и</w:t>
      </w:r>
      <w:r w:rsidR="00043C98">
        <w:rPr>
          <w:rFonts w:ascii="Times New Roman" w:eastAsia="Calibri" w:hAnsi="Times New Roman" w:cs="Times New Roman"/>
          <w:sz w:val="28"/>
          <w:szCs w:val="28"/>
        </w:rPr>
        <w:t xml:space="preserve"> </w:t>
      </w:r>
      <w:r w:rsidR="00043C98" w:rsidRPr="00043C98">
        <w:rPr>
          <w:rFonts w:ascii="Times New Roman" w:eastAsia="Calibri" w:hAnsi="Times New Roman" w:cs="Times New Roman"/>
          <w:sz w:val="28"/>
          <w:szCs w:val="28"/>
        </w:rPr>
        <w:t>естественнонаучной грамотности</w:t>
      </w:r>
      <w:r w:rsidR="00043C98">
        <w:rPr>
          <w:rFonts w:ascii="Times New Roman" w:eastAsia="Calibri" w:hAnsi="Times New Roman" w:cs="Times New Roman"/>
          <w:sz w:val="28"/>
          <w:szCs w:val="28"/>
        </w:rPr>
        <w:t xml:space="preserve"> </w:t>
      </w:r>
      <w:r w:rsidR="00043C98" w:rsidRPr="00043C98">
        <w:rPr>
          <w:rFonts w:ascii="Times New Roman" w:eastAsia="Calibri" w:hAnsi="Times New Roman" w:cs="Times New Roman"/>
          <w:sz w:val="28"/>
          <w:szCs w:val="28"/>
        </w:rPr>
        <w:t>в 2019/20</w:t>
      </w:r>
      <w:r w:rsidR="00D23547">
        <w:rPr>
          <w:rFonts w:ascii="Times New Roman" w:eastAsia="Calibri" w:hAnsi="Times New Roman" w:cs="Times New Roman"/>
          <w:sz w:val="28"/>
          <w:szCs w:val="28"/>
        </w:rPr>
        <w:t xml:space="preserve"> </w:t>
      </w:r>
      <w:r w:rsidR="00043C98" w:rsidRPr="00043C98">
        <w:rPr>
          <w:rFonts w:ascii="Times New Roman" w:eastAsia="Calibri" w:hAnsi="Times New Roman" w:cs="Times New Roman"/>
          <w:sz w:val="28"/>
          <w:szCs w:val="28"/>
        </w:rPr>
        <w:t>учебном году в 6-х, 7-х классах</w:t>
      </w:r>
      <w:r w:rsidRPr="00A07A93">
        <w:rPr>
          <w:rFonts w:ascii="Times New Roman" w:eastAsia="Calibri" w:hAnsi="Times New Roman" w:cs="Times New Roman"/>
          <w:sz w:val="28"/>
          <w:szCs w:val="28"/>
        </w:rPr>
        <w:t>»</w:t>
      </w:r>
      <w:r w:rsidRPr="00A07A93">
        <w:rPr>
          <w:rFonts w:ascii="Times New Roman" w:eastAsia="Times New Roman" w:hAnsi="Times New Roman" w:cs="Times New Roman"/>
          <w:bCs/>
          <w:iCs/>
          <w:sz w:val="28"/>
          <w:szCs w:val="28"/>
          <w:shd w:val="clear" w:color="auto" w:fill="FFFFFF"/>
          <w:lang w:eastAsia="ru-RU"/>
        </w:rPr>
        <w:t>.</w:t>
      </w:r>
    </w:p>
    <w:p w:rsidR="007564A2" w:rsidRPr="00A07A93" w:rsidRDefault="007564A2" w:rsidP="007564A2">
      <w:pPr>
        <w:spacing w:after="0"/>
        <w:ind w:firstLine="709"/>
        <w:jc w:val="both"/>
        <w:rPr>
          <w:rFonts w:ascii="Times New Roman" w:eastAsia="Times New Roman" w:hAnsi="Times New Roman" w:cs="Times New Roman"/>
          <w:b/>
          <w:sz w:val="28"/>
          <w:szCs w:val="28"/>
          <w:lang w:eastAsia="ru-RU"/>
        </w:rPr>
      </w:pPr>
      <w:r w:rsidRPr="00A07A93">
        <w:rPr>
          <w:rFonts w:ascii="Times New Roman" w:eastAsia="Times New Roman" w:hAnsi="Times New Roman" w:cs="Times New Roman"/>
          <w:bCs/>
          <w:iCs/>
          <w:sz w:val="28"/>
          <w:szCs w:val="28"/>
          <w:shd w:val="clear" w:color="auto" w:fill="FFFFFF"/>
          <w:lang w:eastAsia="ru-RU"/>
        </w:rPr>
        <w:t>Ставрополь</w:t>
      </w:r>
      <w:r w:rsidRPr="00CF4917">
        <w:rPr>
          <w:rFonts w:ascii="Times New Roman" w:eastAsia="Times New Roman" w:hAnsi="Times New Roman" w:cs="Times New Roman"/>
          <w:bCs/>
          <w:iCs/>
          <w:sz w:val="28"/>
          <w:szCs w:val="28"/>
          <w:shd w:val="clear" w:color="auto" w:fill="FFFFFF"/>
          <w:lang w:eastAsia="ru-RU"/>
        </w:rPr>
        <w:t>,</w:t>
      </w:r>
      <w:r>
        <w:rPr>
          <w:rFonts w:ascii="Times New Roman" w:eastAsia="Times New Roman" w:hAnsi="Times New Roman" w:cs="Times New Roman"/>
          <w:bCs/>
          <w:iCs/>
          <w:sz w:val="28"/>
          <w:szCs w:val="28"/>
          <w:shd w:val="clear" w:color="auto" w:fill="FFFFFF"/>
          <w:lang w:eastAsia="ru-RU"/>
        </w:rPr>
        <w:t xml:space="preserve"> </w:t>
      </w:r>
      <w:r w:rsidRPr="00A07A93">
        <w:rPr>
          <w:rFonts w:ascii="Times New Roman" w:eastAsia="Times New Roman" w:hAnsi="Times New Roman" w:cs="Times New Roman"/>
          <w:sz w:val="28"/>
          <w:szCs w:val="28"/>
        </w:rPr>
        <w:t>министерство образования Ставропольского края</w:t>
      </w:r>
      <w:r w:rsidRPr="00A07A93">
        <w:rPr>
          <w:rFonts w:ascii="Times New Roman" w:eastAsia="Times New Roman" w:hAnsi="Times New Roman" w:cs="Times New Roman"/>
          <w:caps/>
          <w:sz w:val="28"/>
          <w:szCs w:val="28"/>
        </w:rPr>
        <w:t>,</w:t>
      </w:r>
      <w:r>
        <w:rPr>
          <w:rFonts w:ascii="Times New Roman" w:eastAsia="Times New Roman" w:hAnsi="Times New Roman" w:cs="Times New Roman"/>
          <w:caps/>
          <w:sz w:val="28"/>
          <w:szCs w:val="28"/>
        </w:rPr>
        <w:t xml:space="preserve"> </w:t>
      </w:r>
      <w:r w:rsidR="00D31D68">
        <w:rPr>
          <w:rFonts w:ascii="Times New Roman" w:eastAsia="Times New Roman" w:hAnsi="Times New Roman" w:cs="Times New Roman"/>
          <w:caps/>
          <w:sz w:val="28"/>
          <w:szCs w:val="28"/>
        </w:rPr>
        <w:br/>
      </w:r>
      <w:r w:rsidRPr="00A07A93">
        <w:rPr>
          <w:rFonts w:ascii="Times New Roman" w:eastAsia="Times New Roman" w:hAnsi="Times New Roman" w:cs="Times New Roman"/>
          <w:bCs/>
          <w:iCs/>
          <w:sz w:val="28"/>
          <w:szCs w:val="28"/>
          <w:shd w:val="clear" w:color="auto" w:fill="FFFFFF"/>
          <w:lang w:eastAsia="ru-RU"/>
        </w:rPr>
        <w:t>ГБУ ДПО «Ставропольский краевой институт развития образования, повышения квалификации и переподготовки работников образования</w:t>
      </w:r>
      <w:r>
        <w:rPr>
          <w:rFonts w:ascii="Times New Roman" w:eastAsia="Times New Roman" w:hAnsi="Times New Roman" w:cs="Times New Roman"/>
          <w:bCs/>
          <w:iCs/>
          <w:sz w:val="28"/>
          <w:szCs w:val="28"/>
          <w:shd w:val="clear" w:color="auto" w:fill="FFFFFF"/>
          <w:lang w:eastAsia="ru-RU"/>
        </w:rPr>
        <w:t xml:space="preserve">», </w:t>
      </w:r>
      <w:r w:rsidR="00D31D68">
        <w:rPr>
          <w:rFonts w:ascii="Times New Roman" w:eastAsia="Times New Roman" w:hAnsi="Times New Roman" w:cs="Times New Roman"/>
          <w:bCs/>
          <w:iCs/>
          <w:sz w:val="28"/>
          <w:szCs w:val="28"/>
          <w:shd w:val="clear" w:color="auto" w:fill="FFFFFF"/>
          <w:lang w:eastAsia="ru-RU"/>
        </w:rPr>
        <w:br/>
      </w:r>
      <w:r>
        <w:rPr>
          <w:rFonts w:ascii="Times New Roman" w:eastAsia="Times New Roman" w:hAnsi="Times New Roman" w:cs="Times New Roman"/>
          <w:bCs/>
          <w:iCs/>
          <w:sz w:val="28"/>
          <w:szCs w:val="28"/>
          <w:shd w:val="clear" w:color="auto" w:fill="FFFFFF"/>
          <w:lang w:eastAsia="ru-RU"/>
        </w:rPr>
        <w:t>201</w:t>
      </w:r>
      <w:r w:rsidR="00B02372">
        <w:rPr>
          <w:rFonts w:ascii="Times New Roman" w:eastAsia="Times New Roman" w:hAnsi="Times New Roman" w:cs="Times New Roman"/>
          <w:bCs/>
          <w:iCs/>
          <w:sz w:val="28"/>
          <w:szCs w:val="28"/>
          <w:shd w:val="clear" w:color="auto" w:fill="FFFFFF"/>
          <w:lang w:eastAsia="ru-RU"/>
        </w:rPr>
        <w:t>9</w:t>
      </w:r>
      <w:r>
        <w:rPr>
          <w:rFonts w:ascii="Times New Roman" w:eastAsia="Times New Roman" w:hAnsi="Times New Roman" w:cs="Times New Roman"/>
          <w:bCs/>
          <w:iCs/>
          <w:sz w:val="28"/>
          <w:szCs w:val="28"/>
          <w:shd w:val="clear" w:color="auto" w:fill="FFFFFF"/>
          <w:lang w:eastAsia="ru-RU"/>
        </w:rPr>
        <w:t xml:space="preserve"> </w:t>
      </w:r>
      <w:r w:rsidRPr="00A07A93">
        <w:rPr>
          <w:rFonts w:ascii="Times New Roman" w:eastAsia="Times New Roman" w:hAnsi="Times New Roman" w:cs="Times New Roman"/>
          <w:bCs/>
          <w:iCs/>
          <w:sz w:val="28"/>
          <w:szCs w:val="28"/>
          <w:shd w:val="clear" w:color="auto" w:fill="FFFFFF"/>
          <w:lang w:eastAsia="ru-RU"/>
        </w:rPr>
        <w:t xml:space="preserve">г. - </w:t>
      </w:r>
      <w:r w:rsidR="0015192B">
        <w:rPr>
          <w:rFonts w:ascii="Times New Roman" w:eastAsia="Times New Roman" w:hAnsi="Times New Roman" w:cs="Times New Roman"/>
          <w:bCs/>
          <w:iCs/>
          <w:sz w:val="28"/>
          <w:szCs w:val="28"/>
          <w:shd w:val="clear" w:color="auto" w:fill="FFFFFF"/>
          <w:lang w:eastAsia="ru-RU"/>
        </w:rPr>
        <w:t>3</w:t>
      </w:r>
      <w:r w:rsidR="00210D05">
        <w:rPr>
          <w:rFonts w:ascii="Times New Roman" w:eastAsia="Times New Roman" w:hAnsi="Times New Roman" w:cs="Times New Roman"/>
          <w:bCs/>
          <w:iCs/>
          <w:sz w:val="28"/>
          <w:szCs w:val="28"/>
          <w:shd w:val="clear" w:color="auto" w:fill="FFFFFF"/>
          <w:lang w:eastAsia="ru-RU"/>
        </w:rPr>
        <w:t>7</w:t>
      </w:r>
      <w:r w:rsidR="00D23547">
        <w:rPr>
          <w:rFonts w:ascii="Times New Roman" w:eastAsia="Times New Roman" w:hAnsi="Times New Roman" w:cs="Times New Roman"/>
          <w:bCs/>
          <w:iCs/>
          <w:sz w:val="28"/>
          <w:szCs w:val="28"/>
          <w:shd w:val="clear" w:color="auto" w:fill="FFFFFF"/>
          <w:lang w:eastAsia="ru-RU"/>
        </w:rPr>
        <w:t xml:space="preserve"> </w:t>
      </w:r>
      <w:r w:rsidRPr="00A07A93">
        <w:rPr>
          <w:rFonts w:ascii="Times New Roman" w:eastAsia="Times New Roman" w:hAnsi="Times New Roman" w:cs="Times New Roman"/>
          <w:bCs/>
          <w:iCs/>
          <w:sz w:val="28"/>
          <w:szCs w:val="28"/>
          <w:shd w:val="clear" w:color="auto" w:fill="FFFFFF"/>
          <w:lang w:eastAsia="ru-RU"/>
        </w:rPr>
        <w:t>с.</w:t>
      </w:r>
    </w:p>
    <w:p w:rsidR="007564A2" w:rsidRPr="00A07A93" w:rsidRDefault="007564A2" w:rsidP="007564A2">
      <w:pPr>
        <w:tabs>
          <w:tab w:val="left" w:pos="822"/>
        </w:tabs>
        <w:spacing w:after="0" w:line="240" w:lineRule="auto"/>
        <w:ind w:firstLine="851"/>
        <w:jc w:val="both"/>
        <w:rPr>
          <w:rFonts w:ascii="Times New Roman" w:eastAsia="Times New Roman" w:hAnsi="Times New Roman" w:cs="Times New Roman"/>
          <w:sz w:val="28"/>
          <w:szCs w:val="28"/>
          <w:lang w:eastAsia="ru-RU"/>
        </w:rPr>
      </w:pPr>
    </w:p>
    <w:p w:rsidR="007564A2" w:rsidRPr="00A07A93" w:rsidRDefault="007564A2" w:rsidP="007564A2">
      <w:pPr>
        <w:tabs>
          <w:tab w:val="left" w:pos="822"/>
        </w:tabs>
        <w:spacing w:after="0" w:line="240" w:lineRule="auto"/>
        <w:ind w:firstLine="851"/>
        <w:jc w:val="both"/>
        <w:rPr>
          <w:rFonts w:ascii="Times New Roman" w:eastAsia="Times New Roman" w:hAnsi="Times New Roman" w:cs="Times New Roman"/>
          <w:sz w:val="28"/>
          <w:szCs w:val="28"/>
          <w:lang w:eastAsia="ru-RU"/>
        </w:rPr>
      </w:pPr>
    </w:p>
    <w:p w:rsidR="007564A2" w:rsidRPr="00A07A93" w:rsidRDefault="007564A2" w:rsidP="007564A2">
      <w:pPr>
        <w:shd w:val="clear" w:color="auto" w:fill="FFFFFF"/>
        <w:spacing w:after="0" w:line="240" w:lineRule="auto"/>
        <w:ind w:firstLine="851"/>
        <w:rPr>
          <w:rFonts w:ascii="Times New Roman" w:eastAsia="Times New Roman" w:hAnsi="Times New Roman" w:cs="Times New Roman"/>
          <w:b/>
          <w:bCs/>
          <w:sz w:val="28"/>
          <w:szCs w:val="28"/>
          <w:lang w:eastAsia="ru-RU"/>
        </w:rPr>
      </w:pPr>
    </w:p>
    <w:p w:rsidR="007564A2" w:rsidRPr="00A07A93" w:rsidRDefault="007564A2" w:rsidP="007564A2">
      <w:pPr>
        <w:shd w:val="clear" w:color="auto" w:fill="FFFFFF"/>
        <w:spacing w:after="0" w:line="240" w:lineRule="auto"/>
        <w:ind w:firstLine="709"/>
        <w:rPr>
          <w:rFonts w:ascii="Times New Roman" w:eastAsia="Times New Roman" w:hAnsi="Times New Roman" w:cs="Times New Roman"/>
          <w:b/>
          <w:bCs/>
          <w:sz w:val="28"/>
          <w:szCs w:val="28"/>
          <w:lang w:eastAsia="ru-RU"/>
        </w:rPr>
      </w:pPr>
    </w:p>
    <w:p w:rsidR="007564A2" w:rsidRPr="00A07A93" w:rsidRDefault="007564A2" w:rsidP="007564A2">
      <w:pPr>
        <w:shd w:val="clear" w:color="auto" w:fill="FFFFFF"/>
        <w:spacing w:after="0" w:line="240" w:lineRule="auto"/>
        <w:ind w:firstLine="709"/>
        <w:rPr>
          <w:rFonts w:ascii="Times New Roman" w:eastAsia="Times New Roman" w:hAnsi="Times New Roman" w:cs="Times New Roman"/>
          <w:b/>
          <w:bCs/>
          <w:sz w:val="28"/>
          <w:szCs w:val="28"/>
          <w:lang w:eastAsia="ru-RU"/>
        </w:rPr>
      </w:pPr>
    </w:p>
    <w:p w:rsidR="007564A2" w:rsidRPr="00A07A93" w:rsidRDefault="007564A2" w:rsidP="007564A2">
      <w:pPr>
        <w:shd w:val="clear" w:color="auto" w:fill="FFFFFF"/>
        <w:spacing w:after="0" w:line="240" w:lineRule="auto"/>
        <w:ind w:firstLine="709"/>
        <w:rPr>
          <w:rFonts w:ascii="Times New Roman" w:eastAsia="Times New Roman" w:hAnsi="Times New Roman" w:cs="Times New Roman"/>
          <w:b/>
          <w:bCs/>
          <w:sz w:val="28"/>
          <w:szCs w:val="28"/>
          <w:lang w:eastAsia="ru-RU"/>
        </w:rPr>
      </w:pPr>
    </w:p>
    <w:p w:rsidR="007564A2" w:rsidRPr="00A07A93" w:rsidRDefault="007564A2" w:rsidP="007564A2">
      <w:pPr>
        <w:shd w:val="clear" w:color="auto" w:fill="FFFFFF"/>
        <w:spacing w:after="0" w:line="240" w:lineRule="auto"/>
        <w:ind w:firstLine="709"/>
        <w:rPr>
          <w:rFonts w:ascii="Times New Roman" w:eastAsia="Times New Roman" w:hAnsi="Times New Roman" w:cs="Times New Roman"/>
          <w:b/>
          <w:bCs/>
          <w:sz w:val="28"/>
          <w:szCs w:val="28"/>
          <w:lang w:eastAsia="ru-RU"/>
        </w:rPr>
      </w:pPr>
    </w:p>
    <w:p w:rsidR="007564A2" w:rsidRPr="00A07A93" w:rsidRDefault="007564A2" w:rsidP="007564A2">
      <w:pPr>
        <w:shd w:val="clear" w:color="auto" w:fill="FFFFFF"/>
        <w:spacing w:after="0" w:line="240" w:lineRule="auto"/>
        <w:ind w:firstLine="709"/>
        <w:rPr>
          <w:rFonts w:ascii="Times New Roman" w:eastAsia="Times New Roman" w:hAnsi="Times New Roman" w:cs="Times New Roman"/>
          <w:b/>
          <w:bCs/>
          <w:sz w:val="28"/>
          <w:szCs w:val="28"/>
          <w:lang w:eastAsia="ru-RU"/>
        </w:rPr>
      </w:pPr>
    </w:p>
    <w:p w:rsidR="007564A2" w:rsidRPr="00A07A93" w:rsidRDefault="007564A2" w:rsidP="007564A2">
      <w:pPr>
        <w:shd w:val="clear" w:color="auto" w:fill="FFFFFF"/>
        <w:spacing w:after="0" w:line="240" w:lineRule="auto"/>
        <w:ind w:firstLine="709"/>
        <w:rPr>
          <w:rFonts w:ascii="Times New Roman" w:eastAsia="Times New Roman" w:hAnsi="Times New Roman" w:cs="Times New Roman"/>
          <w:b/>
          <w:bCs/>
          <w:sz w:val="28"/>
          <w:szCs w:val="28"/>
          <w:lang w:eastAsia="ru-RU"/>
        </w:rPr>
      </w:pPr>
    </w:p>
    <w:p w:rsidR="007564A2" w:rsidRPr="00A07A93" w:rsidRDefault="007564A2" w:rsidP="007564A2">
      <w:pPr>
        <w:shd w:val="clear" w:color="auto" w:fill="FFFFFF"/>
        <w:spacing w:after="0" w:line="240" w:lineRule="auto"/>
        <w:ind w:firstLine="709"/>
        <w:rPr>
          <w:rFonts w:ascii="Times New Roman" w:eastAsia="Times New Roman" w:hAnsi="Times New Roman" w:cs="Times New Roman"/>
          <w:b/>
          <w:bCs/>
          <w:sz w:val="28"/>
          <w:szCs w:val="28"/>
          <w:lang w:eastAsia="ru-RU"/>
        </w:rPr>
      </w:pPr>
    </w:p>
    <w:p w:rsidR="007564A2" w:rsidRPr="00A07A93" w:rsidRDefault="007564A2" w:rsidP="007564A2">
      <w:pPr>
        <w:shd w:val="clear" w:color="auto" w:fill="FFFFFF"/>
        <w:spacing w:after="0" w:line="240" w:lineRule="auto"/>
        <w:ind w:firstLine="709"/>
        <w:rPr>
          <w:rFonts w:ascii="Times New Roman" w:eastAsia="Times New Roman" w:hAnsi="Times New Roman" w:cs="Times New Roman"/>
          <w:b/>
          <w:bCs/>
          <w:sz w:val="28"/>
          <w:szCs w:val="28"/>
          <w:lang w:eastAsia="ru-RU"/>
        </w:rPr>
      </w:pPr>
    </w:p>
    <w:p w:rsidR="007564A2" w:rsidRPr="00D23547" w:rsidRDefault="007564A2" w:rsidP="00D23547">
      <w:pPr>
        <w:shd w:val="clear" w:color="auto" w:fill="FFFFFF"/>
        <w:spacing w:after="0" w:line="240" w:lineRule="auto"/>
        <w:ind w:firstLine="709"/>
        <w:jc w:val="both"/>
        <w:rPr>
          <w:rFonts w:ascii="Times New Roman" w:eastAsia="Calibri" w:hAnsi="Times New Roman" w:cs="Times New Roman"/>
          <w:bCs/>
          <w:sz w:val="28"/>
          <w:szCs w:val="28"/>
          <w:lang w:eastAsia="ru-RU"/>
        </w:rPr>
      </w:pPr>
      <w:r w:rsidRPr="00A07A93">
        <w:rPr>
          <w:rFonts w:ascii="Times New Roman" w:eastAsia="Times New Roman" w:hAnsi="Times New Roman" w:cs="Times New Roman"/>
          <w:bCs/>
          <w:sz w:val="28"/>
          <w:szCs w:val="28"/>
          <w:lang w:eastAsia="ru-RU"/>
        </w:rPr>
        <w:t xml:space="preserve">В сборнике </w:t>
      </w:r>
      <w:r w:rsidRPr="00A07A93">
        <w:rPr>
          <w:rFonts w:ascii="Times New Roman" w:eastAsia="Times New Roman" w:hAnsi="Times New Roman" w:cs="Times New Roman"/>
          <w:sz w:val="28"/>
          <w:szCs w:val="28"/>
          <w:lang w:eastAsia="ru-RU"/>
        </w:rPr>
        <w:t>«И</w:t>
      </w:r>
      <w:r w:rsidRPr="00A07A93">
        <w:rPr>
          <w:rFonts w:ascii="Times New Roman" w:eastAsia="Calibri" w:hAnsi="Times New Roman" w:cs="Times New Roman"/>
          <w:sz w:val="28"/>
          <w:szCs w:val="28"/>
        </w:rPr>
        <w:t xml:space="preserve">нформационная справка о результатах </w:t>
      </w:r>
      <w:r>
        <w:rPr>
          <w:rFonts w:ascii="Times New Roman" w:eastAsia="Calibri" w:hAnsi="Times New Roman" w:cs="Times New Roman"/>
          <w:sz w:val="28"/>
          <w:szCs w:val="28"/>
        </w:rPr>
        <w:t xml:space="preserve">проведения </w:t>
      </w:r>
      <w:r w:rsidR="00043C98" w:rsidRPr="00043C98">
        <w:rPr>
          <w:rFonts w:ascii="Times New Roman" w:eastAsia="Calibri" w:hAnsi="Times New Roman" w:cs="Times New Roman"/>
          <w:sz w:val="28"/>
          <w:szCs w:val="28"/>
        </w:rPr>
        <w:t>регионального исследования</w:t>
      </w:r>
      <w:r w:rsidR="00043C98">
        <w:rPr>
          <w:rFonts w:ascii="Times New Roman" w:eastAsia="Calibri" w:hAnsi="Times New Roman" w:cs="Times New Roman"/>
          <w:sz w:val="28"/>
          <w:szCs w:val="28"/>
        </w:rPr>
        <w:t xml:space="preserve"> </w:t>
      </w:r>
      <w:r w:rsidR="00043C98" w:rsidRPr="00043C98">
        <w:rPr>
          <w:rFonts w:ascii="Times New Roman" w:eastAsia="Calibri" w:hAnsi="Times New Roman" w:cs="Times New Roman"/>
          <w:sz w:val="28"/>
          <w:szCs w:val="28"/>
        </w:rPr>
        <w:t>читательской, математической и</w:t>
      </w:r>
      <w:r w:rsidR="00043C98">
        <w:rPr>
          <w:rFonts w:ascii="Times New Roman" w:eastAsia="Calibri" w:hAnsi="Times New Roman" w:cs="Times New Roman"/>
          <w:sz w:val="28"/>
          <w:szCs w:val="28"/>
        </w:rPr>
        <w:t xml:space="preserve"> </w:t>
      </w:r>
      <w:r w:rsidR="00043C98" w:rsidRPr="00043C98">
        <w:rPr>
          <w:rFonts w:ascii="Times New Roman" w:eastAsia="Calibri" w:hAnsi="Times New Roman" w:cs="Times New Roman"/>
          <w:sz w:val="28"/>
          <w:szCs w:val="28"/>
        </w:rPr>
        <w:t>естественнонаучной грамотности</w:t>
      </w:r>
      <w:r w:rsidR="00043C98">
        <w:rPr>
          <w:rFonts w:ascii="Times New Roman" w:eastAsia="Calibri" w:hAnsi="Times New Roman" w:cs="Times New Roman"/>
          <w:sz w:val="28"/>
          <w:szCs w:val="28"/>
        </w:rPr>
        <w:t xml:space="preserve"> </w:t>
      </w:r>
      <w:r w:rsidR="00043C98" w:rsidRPr="00043C98">
        <w:rPr>
          <w:rFonts w:ascii="Times New Roman" w:eastAsia="Calibri" w:hAnsi="Times New Roman" w:cs="Times New Roman"/>
          <w:sz w:val="28"/>
          <w:szCs w:val="28"/>
        </w:rPr>
        <w:t>в 2019/20</w:t>
      </w:r>
      <w:r w:rsidR="002B0C0F">
        <w:rPr>
          <w:rFonts w:ascii="Times New Roman" w:eastAsia="Calibri" w:hAnsi="Times New Roman" w:cs="Times New Roman"/>
          <w:sz w:val="28"/>
          <w:szCs w:val="28"/>
        </w:rPr>
        <w:t xml:space="preserve"> </w:t>
      </w:r>
      <w:r w:rsidR="00043C98" w:rsidRPr="00043C98">
        <w:rPr>
          <w:rFonts w:ascii="Times New Roman" w:eastAsia="Calibri" w:hAnsi="Times New Roman" w:cs="Times New Roman"/>
          <w:sz w:val="28"/>
          <w:szCs w:val="28"/>
        </w:rPr>
        <w:t>учебном году в 6-х, 7-х классах</w:t>
      </w:r>
      <w:r w:rsidRPr="00A07A93">
        <w:rPr>
          <w:rFonts w:ascii="Times New Roman" w:eastAsia="Calibri" w:hAnsi="Times New Roman" w:cs="Times New Roman"/>
          <w:sz w:val="28"/>
          <w:szCs w:val="28"/>
        </w:rPr>
        <w:t>»</w:t>
      </w:r>
      <w:r w:rsidR="00D23547" w:rsidRPr="00D23547">
        <w:t xml:space="preserve"> </w:t>
      </w:r>
      <w:r w:rsidR="00AF4E08">
        <w:rPr>
          <w:rFonts w:ascii="Times New Roman" w:eastAsia="Calibri" w:hAnsi="Times New Roman" w:cs="Times New Roman"/>
          <w:sz w:val="28"/>
          <w:szCs w:val="28"/>
        </w:rPr>
        <w:t>представлен анализ результатов исследования функциональной грамотности обучающихся 6-х, 7-х классов</w:t>
      </w:r>
      <w:r w:rsidR="0015192B">
        <w:rPr>
          <w:rFonts w:ascii="Times New Roman" w:eastAsia="Calibri" w:hAnsi="Times New Roman" w:cs="Times New Roman"/>
          <w:sz w:val="28"/>
          <w:szCs w:val="28"/>
        </w:rPr>
        <w:t xml:space="preserve">, а также </w:t>
      </w:r>
      <w:r w:rsidR="00D23547" w:rsidRPr="00D23547">
        <w:rPr>
          <w:rFonts w:ascii="Times New Roman" w:eastAsia="Calibri" w:hAnsi="Times New Roman" w:cs="Times New Roman"/>
          <w:sz w:val="28"/>
          <w:szCs w:val="28"/>
        </w:rPr>
        <w:t>представлен анализ воздействия отдельных факторов и (или) группы факторов на уровни сформированности функциональной грамотности обучающихся.</w:t>
      </w:r>
    </w:p>
    <w:p w:rsidR="007564A2" w:rsidRPr="00A07A93" w:rsidRDefault="007564A2" w:rsidP="007564A2">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7564A2" w:rsidRPr="00A07A93" w:rsidRDefault="007564A2" w:rsidP="007564A2">
      <w:pPr>
        <w:spacing w:after="0"/>
        <w:ind w:firstLine="709"/>
        <w:jc w:val="both"/>
        <w:rPr>
          <w:rFonts w:ascii="Times New Roman" w:eastAsia="Times New Roman" w:hAnsi="Times New Roman" w:cs="Times New Roman"/>
          <w:sz w:val="28"/>
          <w:szCs w:val="28"/>
          <w:lang w:eastAsia="ru-RU"/>
        </w:rPr>
      </w:pPr>
    </w:p>
    <w:p w:rsidR="007564A2" w:rsidRPr="00A07A93" w:rsidRDefault="007564A2" w:rsidP="007564A2">
      <w:pPr>
        <w:spacing w:after="0"/>
        <w:ind w:firstLine="709"/>
        <w:jc w:val="both"/>
        <w:rPr>
          <w:rFonts w:ascii="Times New Roman" w:eastAsia="Times New Roman" w:hAnsi="Times New Roman" w:cs="Times New Roman"/>
          <w:sz w:val="28"/>
          <w:szCs w:val="28"/>
          <w:lang w:eastAsia="ru-RU"/>
        </w:rPr>
      </w:pPr>
    </w:p>
    <w:p w:rsidR="007564A2" w:rsidRPr="00A07A93" w:rsidRDefault="007564A2" w:rsidP="007564A2">
      <w:pPr>
        <w:spacing w:after="0"/>
        <w:ind w:firstLine="709"/>
        <w:jc w:val="both"/>
        <w:rPr>
          <w:rFonts w:ascii="Times New Roman" w:eastAsia="Times New Roman" w:hAnsi="Times New Roman" w:cs="Times New Roman"/>
          <w:sz w:val="28"/>
          <w:szCs w:val="28"/>
          <w:lang w:eastAsia="ru-RU"/>
        </w:rPr>
      </w:pPr>
    </w:p>
    <w:p w:rsidR="007564A2" w:rsidRPr="00A07A93" w:rsidRDefault="007564A2" w:rsidP="007564A2">
      <w:pPr>
        <w:spacing w:after="0"/>
        <w:ind w:firstLine="709"/>
        <w:jc w:val="both"/>
        <w:rPr>
          <w:rFonts w:ascii="Times New Roman" w:eastAsia="Times New Roman" w:hAnsi="Times New Roman" w:cs="Times New Roman"/>
          <w:sz w:val="28"/>
          <w:szCs w:val="28"/>
          <w:lang w:eastAsia="ru-RU"/>
        </w:rPr>
      </w:pPr>
    </w:p>
    <w:p w:rsidR="007564A2" w:rsidRPr="00A07A93" w:rsidRDefault="007564A2" w:rsidP="007564A2">
      <w:pPr>
        <w:spacing w:after="0"/>
        <w:ind w:firstLine="709"/>
        <w:jc w:val="both"/>
        <w:rPr>
          <w:rFonts w:ascii="Times New Roman" w:eastAsia="Times New Roman" w:hAnsi="Times New Roman" w:cs="Times New Roman"/>
          <w:sz w:val="28"/>
          <w:szCs w:val="28"/>
          <w:lang w:eastAsia="ru-RU"/>
        </w:rPr>
      </w:pPr>
    </w:p>
    <w:p w:rsidR="007564A2" w:rsidRPr="00A07A93" w:rsidRDefault="007564A2" w:rsidP="007564A2">
      <w:pPr>
        <w:spacing w:after="0"/>
        <w:ind w:firstLine="709"/>
        <w:jc w:val="both"/>
        <w:rPr>
          <w:rFonts w:ascii="Times New Roman" w:eastAsia="Times New Roman" w:hAnsi="Times New Roman" w:cs="Times New Roman"/>
          <w:sz w:val="28"/>
          <w:szCs w:val="28"/>
          <w:lang w:eastAsia="ru-RU"/>
        </w:rPr>
      </w:pPr>
    </w:p>
    <w:p w:rsidR="007564A2" w:rsidRPr="00A07A93" w:rsidRDefault="007564A2" w:rsidP="007564A2">
      <w:pPr>
        <w:spacing w:after="0"/>
        <w:ind w:firstLine="709"/>
        <w:jc w:val="both"/>
        <w:rPr>
          <w:rFonts w:ascii="Times New Roman" w:eastAsia="Times New Roman" w:hAnsi="Times New Roman" w:cs="Times New Roman"/>
          <w:sz w:val="28"/>
          <w:szCs w:val="28"/>
          <w:lang w:eastAsia="ru-RU"/>
        </w:rPr>
        <w:sectPr w:rsidR="007564A2" w:rsidRPr="00A07A93" w:rsidSect="00210D05">
          <w:footerReference w:type="default" r:id="rId9"/>
          <w:pgSz w:w="11906" w:h="16838"/>
          <w:pgMar w:top="1134" w:right="850" w:bottom="1134" w:left="1701" w:header="708" w:footer="708" w:gutter="0"/>
          <w:cols w:space="708"/>
          <w:titlePg/>
          <w:docGrid w:linePitch="360"/>
        </w:sectPr>
      </w:pPr>
    </w:p>
    <w:p w:rsidR="00472AFE" w:rsidRPr="009B3D02" w:rsidRDefault="00472AFE" w:rsidP="00344648">
      <w:pPr>
        <w:pStyle w:val="a8"/>
        <w:widowControl w:val="0"/>
        <w:spacing w:after="0"/>
        <w:ind w:left="1571" w:right="40"/>
        <w:jc w:val="both"/>
        <w:rPr>
          <w:rFonts w:ascii="Times New Roman" w:eastAsia="Times New Roman" w:hAnsi="Times New Roman" w:cs="Times New Roman"/>
          <w:b/>
          <w:sz w:val="28"/>
          <w:szCs w:val="28"/>
          <w:lang w:eastAsia="ru-RU"/>
        </w:rPr>
      </w:pPr>
      <w:r w:rsidRPr="009B3D02">
        <w:rPr>
          <w:rFonts w:ascii="Times New Roman" w:eastAsia="Times New Roman" w:hAnsi="Times New Roman" w:cs="Times New Roman"/>
          <w:b/>
          <w:sz w:val="28"/>
          <w:szCs w:val="28"/>
          <w:lang w:eastAsia="ru-RU"/>
        </w:rPr>
        <w:lastRenderedPageBreak/>
        <w:t>Введение</w:t>
      </w:r>
    </w:p>
    <w:p w:rsidR="00472AFE" w:rsidRPr="001D1D40" w:rsidRDefault="00472AFE" w:rsidP="00472AFE">
      <w:pPr>
        <w:widowControl w:val="0"/>
        <w:spacing w:after="0"/>
        <w:ind w:right="40" w:firstLine="709"/>
        <w:jc w:val="both"/>
        <w:rPr>
          <w:rFonts w:ascii="Times New Roman" w:eastAsia="Times New Roman" w:hAnsi="Times New Roman" w:cs="Times New Roman"/>
          <w:sz w:val="28"/>
          <w:szCs w:val="28"/>
          <w:lang w:eastAsia="ru-RU"/>
        </w:rPr>
      </w:pPr>
      <w:r w:rsidRPr="001D1D40">
        <w:rPr>
          <w:rFonts w:ascii="Times New Roman" w:eastAsia="Times New Roman" w:hAnsi="Times New Roman" w:cs="Times New Roman"/>
          <w:sz w:val="28"/>
          <w:szCs w:val="28"/>
          <w:lang w:eastAsia="ru-RU"/>
        </w:rPr>
        <w:t xml:space="preserve">Актуальность регионального исследования функциональной грамотности обучающихся обусловлена целевым показателем, обозначенным в Указе Президента Российской Федерации от 07.05.2018 г. №204 </w:t>
      </w:r>
      <w:r>
        <w:rPr>
          <w:rFonts w:ascii="Times New Roman" w:eastAsia="Times New Roman" w:hAnsi="Times New Roman" w:cs="Times New Roman"/>
          <w:sz w:val="28"/>
          <w:szCs w:val="28"/>
          <w:lang w:eastAsia="ru-RU"/>
        </w:rPr>
        <w:br/>
      </w:r>
      <w:r w:rsidRPr="001D1D40">
        <w:rPr>
          <w:rFonts w:ascii="Times New Roman" w:eastAsia="Times New Roman" w:hAnsi="Times New Roman" w:cs="Times New Roman"/>
          <w:sz w:val="28"/>
          <w:szCs w:val="28"/>
          <w:lang w:eastAsia="ru-RU"/>
        </w:rPr>
        <w:t>«О национальных целях и стратегических задачах развития Российской Федерации на период до 2024 года</w:t>
      </w:r>
      <w:r w:rsidR="00C56DEE">
        <w:rPr>
          <w:rFonts w:ascii="Times New Roman" w:eastAsia="Times New Roman" w:hAnsi="Times New Roman" w:cs="Times New Roman"/>
          <w:sz w:val="28"/>
          <w:szCs w:val="28"/>
          <w:lang w:eastAsia="ru-RU"/>
        </w:rPr>
        <w:t xml:space="preserve">» – </w:t>
      </w:r>
      <w:r w:rsidRPr="001D1D40">
        <w:rPr>
          <w:rFonts w:ascii="Times New Roman" w:eastAsia="Times New Roman" w:hAnsi="Times New Roman" w:cs="Times New Roman"/>
          <w:sz w:val="28"/>
          <w:szCs w:val="28"/>
          <w:lang w:eastAsia="ru-RU"/>
        </w:rPr>
        <w:t>обеспечение</w:t>
      </w:r>
      <w:r w:rsidR="00C56DEE">
        <w:rPr>
          <w:rFonts w:ascii="Times New Roman" w:eastAsia="Times New Roman" w:hAnsi="Times New Roman" w:cs="Times New Roman"/>
          <w:sz w:val="28"/>
          <w:szCs w:val="28"/>
          <w:lang w:eastAsia="ru-RU"/>
        </w:rPr>
        <w:t xml:space="preserve"> </w:t>
      </w:r>
      <w:r w:rsidRPr="001D1D40">
        <w:rPr>
          <w:rFonts w:ascii="Times New Roman" w:eastAsia="Times New Roman" w:hAnsi="Times New Roman" w:cs="Times New Roman"/>
          <w:sz w:val="28"/>
          <w:szCs w:val="28"/>
          <w:lang w:eastAsia="ru-RU"/>
        </w:rPr>
        <w:t xml:space="preserve">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w:t>
      </w:r>
    </w:p>
    <w:p w:rsidR="00472AFE" w:rsidRPr="001D1D40" w:rsidRDefault="00472AFE" w:rsidP="00472AFE">
      <w:pPr>
        <w:widowControl w:val="0"/>
        <w:spacing w:after="0"/>
        <w:ind w:right="4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1D1D40">
        <w:rPr>
          <w:rFonts w:ascii="Times New Roman" w:eastAsia="Times New Roman" w:hAnsi="Times New Roman" w:cs="Times New Roman"/>
          <w:sz w:val="28"/>
          <w:szCs w:val="28"/>
          <w:lang w:eastAsia="ru-RU"/>
        </w:rPr>
        <w:t>остижени</w:t>
      </w:r>
      <w:r>
        <w:rPr>
          <w:rFonts w:ascii="Times New Roman" w:eastAsia="Times New Roman" w:hAnsi="Times New Roman" w:cs="Times New Roman"/>
          <w:sz w:val="28"/>
          <w:szCs w:val="28"/>
          <w:lang w:eastAsia="ru-RU"/>
        </w:rPr>
        <w:t>е</w:t>
      </w:r>
      <w:r w:rsidRPr="001D1D40">
        <w:rPr>
          <w:rFonts w:ascii="Times New Roman" w:eastAsia="Times New Roman" w:hAnsi="Times New Roman" w:cs="Times New Roman"/>
          <w:sz w:val="28"/>
          <w:szCs w:val="28"/>
          <w:lang w:eastAsia="ru-RU"/>
        </w:rPr>
        <w:t xml:space="preserve"> целевого показателя</w:t>
      </w:r>
      <w:r>
        <w:rPr>
          <w:rFonts w:ascii="Times New Roman" w:eastAsia="Times New Roman" w:hAnsi="Times New Roman" w:cs="Times New Roman"/>
          <w:sz w:val="28"/>
          <w:szCs w:val="28"/>
          <w:lang w:eastAsia="ru-RU"/>
        </w:rPr>
        <w:t>,</w:t>
      </w:r>
      <w:r w:rsidRPr="001D1D40">
        <w:rPr>
          <w:rFonts w:ascii="Times New Roman" w:eastAsia="Times New Roman" w:hAnsi="Times New Roman" w:cs="Times New Roman"/>
          <w:sz w:val="28"/>
          <w:szCs w:val="28"/>
          <w:lang w:eastAsia="ru-RU"/>
        </w:rPr>
        <w:t xml:space="preserve"> а именно средневзвешенное место Российской Федерации не ниже 10 места в 2024 году</w:t>
      </w:r>
      <w:r>
        <w:rPr>
          <w:rFonts w:ascii="Times New Roman" w:eastAsia="Times New Roman" w:hAnsi="Times New Roman" w:cs="Times New Roman"/>
          <w:sz w:val="28"/>
          <w:szCs w:val="28"/>
          <w:lang w:eastAsia="ru-RU"/>
        </w:rPr>
        <w:t>,</w:t>
      </w:r>
      <w:r w:rsidRPr="001D1D40">
        <w:rPr>
          <w:rFonts w:ascii="Times New Roman" w:eastAsia="Times New Roman" w:hAnsi="Times New Roman" w:cs="Times New Roman"/>
          <w:sz w:val="28"/>
          <w:szCs w:val="28"/>
          <w:lang w:eastAsia="ru-RU"/>
        </w:rPr>
        <w:t xml:space="preserve"> представлен</w:t>
      </w:r>
      <w:r>
        <w:rPr>
          <w:rFonts w:ascii="Times New Roman" w:eastAsia="Times New Roman" w:hAnsi="Times New Roman" w:cs="Times New Roman"/>
          <w:sz w:val="28"/>
          <w:szCs w:val="28"/>
          <w:lang w:eastAsia="ru-RU"/>
        </w:rPr>
        <w:t>о</w:t>
      </w:r>
      <w:r w:rsidRPr="001D1D40">
        <w:rPr>
          <w:rFonts w:ascii="Times New Roman" w:eastAsia="Times New Roman" w:hAnsi="Times New Roman" w:cs="Times New Roman"/>
          <w:sz w:val="28"/>
          <w:szCs w:val="28"/>
          <w:lang w:eastAsia="ru-RU"/>
        </w:rPr>
        <w:t xml:space="preserve"> в Паспорте национального проекта «Образование» (утв. президиумом Совета при Президенте Российской Федерации по стратегическому развитию и национальным проектам (прото</w:t>
      </w:r>
      <w:r>
        <w:rPr>
          <w:rFonts w:ascii="Times New Roman" w:eastAsia="Times New Roman" w:hAnsi="Times New Roman" w:cs="Times New Roman"/>
          <w:sz w:val="28"/>
          <w:szCs w:val="28"/>
          <w:lang w:eastAsia="ru-RU"/>
        </w:rPr>
        <w:t>кол от 24 декабря 2018 г. № 16)</w:t>
      </w:r>
      <w:r w:rsidRPr="001D1D40">
        <w:rPr>
          <w:rFonts w:ascii="Times New Roman" w:eastAsia="Times New Roman" w:hAnsi="Times New Roman" w:cs="Times New Roman"/>
          <w:sz w:val="28"/>
          <w:szCs w:val="28"/>
          <w:lang w:eastAsia="ru-RU"/>
        </w:rPr>
        <w:t xml:space="preserve">. </w:t>
      </w:r>
    </w:p>
    <w:p w:rsidR="00472AFE" w:rsidRPr="001D1D40" w:rsidRDefault="00472AFE" w:rsidP="00472AFE">
      <w:pPr>
        <w:widowControl w:val="0"/>
        <w:spacing w:after="0"/>
        <w:ind w:right="40" w:firstLine="709"/>
        <w:jc w:val="both"/>
        <w:rPr>
          <w:rFonts w:ascii="Times New Roman" w:eastAsia="Times New Roman" w:hAnsi="Times New Roman" w:cs="Times New Roman"/>
          <w:sz w:val="28"/>
          <w:szCs w:val="28"/>
          <w:lang w:eastAsia="ru-RU"/>
        </w:rPr>
      </w:pPr>
      <w:r w:rsidRPr="001D1D40">
        <w:rPr>
          <w:rFonts w:ascii="Times New Roman" w:eastAsia="Times New Roman" w:hAnsi="Times New Roman" w:cs="Times New Roman"/>
          <w:sz w:val="28"/>
          <w:szCs w:val="28"/>
          <w:lang w:eastAsia="ru-RU"/>
        </w:rPr>
        <w:t xml:space="preserve">Более подробно </w:t>
      </w:r>
      <w:r>
        <w:rPr>
          <w:rFonts w:ascii="Times New Roman" w:eastAsia="Times New Roman" w:hAnsi="Times New Roman" w:cs="Times New Roman"/>
          <w:sz w:val="28"/>
          <w:szCs w:val="28"/>
          <w:lang w:eastAsia="ru-RU"/>
        </w:rPr>
        <w:t xml:space="preserve">значение целевых показателей и поэтапность их достижения </w:t>
      </w:r>
      <w:r w:rsidRPr="001D1D40">
        <w:rPr>
          <w:rFonts w:ascii="Times New Roman" w:eastAsia="Times New Roman" w:hAnsi="Times New Roman" w:cs="Times New Roman"/>
          <w:sz w:val="28"/>
          <w:szCs w:val="28"/>
          <w:lang w:eastAsia="ru-RU"/>
        </w:rPr>
        <w:t>представлены в Программе развития образования: «цель 1 - качество образования, которое характеризуется: сохранением лидирующих позиций Российской Федерации &lt;…&gt; в международной программе по оценке образовательных достижений учащихся (PISA) &lt;…&gt; сохранением позиций Российской Федерации в 2018 году по естественнонаучной грамотности (диапазон 30 - 34 места)</w:t>
      </w:r>
      <w:r>
        <w:rPr>
          <w:rFonts w:ascii="Times New Roman" w:eastAsia="Times New Roman" w:hAnsi="Times New Roman" w:cs="Times New Roman"/>
          <w:sz w:val="28"/>
          <w:szCs w:val="28"/>
          <w:lang w:eastAsia="ru-RU"/>
        </w:rPr>
        <w:t xml:space="preserve"> (вставка: </w:t>
      </w:r>
      <w:r w:rsidRPr="00425020">
        <w:rPr>
          <w:rFonts w:ascii="Times New Roman" w:eastAsia="Times New Roman" w:hAnsi="Times New Roman" w:cs="Times New Roman"/>
          <w:i/>
          <w:sz w:val="28"/>
          <w:szCs w:val="28"/>
          <w:lang w:eastAsia="ru-RU"/>
        </w:rPr>
        <w:t xml:space="preserve">по итогам </w:t>
      </w:r>
      <w:r w:rsidRPr="00425020">
        <w:rPr>
          <w:rFonts w:ascii="Times New Roman" w:eastAsia="Times New Roman" w:hAnsi="Times New Roman" w:cs="Times New Roman"/>
          <w:b/>
          <w:i/>
          <w:sz w:val="28"/>
          <w:szCs w:val="28"/>
          <w:lang w:val="en-US" w:eastAsia="ru-RU"/>
        </w:rPr>
        <w:t>PISA</w:t>
      </w:r>
      <w:r w:rsidRPr="00425020">
        <w:rPr>
          <w:rFonts w:ascii="Times New Roman" w:eastAsia="Times New Roman" w:hAnsi="Times New Roman" w:cs="Times New Roman"/>
          <w:b/>
          <w:i/>
          <w:sz w:val="28"/>
          <w:szCs w:val="28"/>
          <w:lang w:eastAsia="ru-RU"/>
        </w:rPr>
        <w:t>-2018 диапазон</w:t>
      </w:r>
      <w:r>
        <w:rPr>
          <w:rFonts w:ascii="Times New Roman" w:eastAsia="Times New Roman" w:hAnsi="Times New Roman" w:cs="Times New Roman"/>
          <w:b/>
          <w:i/>
          <w:sz w:val="28"/>
          <w:szCs w:val="28"/>
          <w:lang w:eastAsia="ru-RU"/>
        </w:rPr>
        <w:t xml:space="preserve"> мест</w:t>
      </w:r>
      <w:r w:rsidRPr="00425020">
        <w:rPr>
          <w:rFonts w:ascii="Times New Roman" w:eastAsia="Times New Roman" w:hAnsi="Times New Roman" w:cs="Times New Roman"/>
          <w:b/>
          <w:i/>
          <w:sz w:val="28"/>
          <w:szCs w:val="28"/>
          <w:lang w:eastAsia="ru-RU"/>
        </w:rPr>
        <w:t xml:space="preserve"> 30-37</w:t>
      </w:r>
      <w:r>
        <w:rPr>
          <w:rFonts w:ascii="Times New Roman" w:eastAsia="Times New Roman" w:hAnsi="Times New Roman" w:cs="Times New Roman"/>
          <w:b/>
          <w:sz w:val="28"/>
          <w:szCs w:val="28"/>
          <w:lang w:eastAsia="ru-RU"/>
        </w:rPr>
        <w:t>)</w:t>
      </w:r>
      <w:r w:rsidRPr="001D1D40">
        <w:rPr>
          <w:rFonts w:ascii="Times New Roman" w:eastAsia="Times New Roman" w:hAnsi="Times New Roman" w:cs="Times New Roman"/>
          <w:sz w:val="28"/>
          <w:szCs w:val="28"/>
          <w:lang w:eastAsia="ru-RU"/>
        </w:rPr>
        <w:t xml:space="preserve">, по читательской грамотности (диапазон 19 - 30 места) </w:t>
      </w:r>
      <w:r>
        <w:rPr>
          <w:rFonts w:ascii="Times New Roman" w:eastAsia="Times New Roman" w:hAnsi="Times New Roman" w:cs="Times New Roman"/>
          <w:sz w:val="28"/>
          <w:szCs w:val="28"/>
          <w:lang w:eastAsia="ru-RU"/>
        </w:rPr>
        <w:t xml:space="preserve">(вставка: </w:t>
      </w:r>
      <w:r w:rsidRPr="00425020">
        <w:rPr>
          <w:rFonts w:ascii="Times New Roman" w:eastAsia="Times New Roman" w:hAnsi="Times New Roman" w:cs="Times New Roman"/>
          <w:i/>
          <w:sz w:val="28"/>
          <w:szCs w:val="28"/>
          <w:lang w:eastAsia="ru-RU"/>
        </w:rPr>
        <w:t xml:space="preserve">по итогам </w:t>
      </w:r>
      <w:r w:rsidRPr="00425020">
        <w:rPr>
          <w:rFonts w:ascii="Times New Roman" w:eastAsia="Times New Roman" w:hAnsi="Times New Roman" w:cs="Times New Roman"/>
          <w:b/>
          <w:i/>
          <w:sz w:val="28"/>
          <w:szCs w:val="28"/>
          <w:lang w:val="en-US" w:eastAsia="ru-RU"/>
        </w:rPr>
        <w:t>PISA</w:t>
      </w:r>
      <w:r w:rsidRPr="00425020">
        <w:rPr>
          <w:rFonts w:ascii="Times New Roman" w:eastAsia="Times New Roman" w:hAnsi="Times New Roman" w:cs="Times New Roman"/>
          <w:b/>
          <w:i/>
          <w:sz w:val="28"/>
          <w:szCs w:val="28"/>
          <w:lang w:eastAsia="ru-RU"/>
        </w:rPr>
        <w:t xml:space="preserve">-2018 диапазон </w:t>
      </w:r>
      <w:r>
        <w:rPr>
          <w:rFonts w:ascii="Times New Roman" w:eastAsia="Times New Roman" w:hAnsi="Times New Roman" w:cs="Times New Roman"/>
          <w:b/>
          <w:i/>
          <w:sz w:val="28"/>
          <w:szCs w:val="28"/>
          <w:lang w:eastAsia="ru-RU"/>
        </w:rPr>
        <w:t xml:space="preserve">мест </w:t>
      </w:r>
      <w:r w:rsidRPr="00093195">
        <w:rPr>
          <w:rFonts w:ascii="Times New Roman" w:eastAsia="Times New Roman" w:hAnsi="Times New Roman" w:cs="Times New Roman"/>
          <w:b/>
          <w:i/>
          <w:sz w:val="28"/>
          <w:szCs w:val="28"/>
          <w:lang w:eastAsia="ru-RU"/>
        </w:rPr>
        <w:t>28-36</w:t>
      </w:r>
      <w:r>
        <w:rPr>
          <w:rFonts w:ascii="Times New Roman" w:eastAsia="Times New Roman" w:hAnsi="Times New Roman" w:cs="Times New Roman"/>
          <w:sz w:val="28"/>
          <w:szCs w:val="28"/>
          <w:lang w:eastAsia="ru-RU"/>
        </w:rPr>
        <w:t xml:space="preserve">) </w:t>
      </w:r>
      <w:r w:rsidRPr="001D1D40">
        <w:rPr>
          <w:rFonts w:ascii="Times New Roman" w:eastAsia="Times New Roman" w:hAnsi="Times New Roman" w:cs="Times New Roman"/>
          <w:sz w:val="28"/>
          <w:szCs w:val="28"/>
          <w:lang w:eastAsia="ru-RU"/>
        </w:rPr>
        <w:t xml:space="preserve">и повышением позиций Российской Федерации в 2021 году по естественнонаучной грамотности </w:t>
      </w:r>
      <w:r w:rsidRPr="00425020">
        <w:rPr>
          <w:rFonts w:ascii="Times New Roman" w:eastAsia="Times New Roman" w:hAnsi="Times New Roman" w:cs="Times New Roman"/>
          <w:b/>
          <w:sz w:val="28"/>
          <w:szCs w:val="28"/>
          <w:lang w:eastAsia="ru-RU"/>
        </w:rPr>
        <w:t>не ниже 30 места</w:t>
      </w:r>
      <w:r w:rsidRPr="001D1D40">
        <w:rPr>
          <w:rFonts w:ascii="Times New Roman" w:eastAsia="Times New Roman" w:hAnsi="Times New Roman" w:cs="Times New Roman"/>
          <w:sz w:val="28"/>
          <w:szCs w:val="28"/>
          <w:lang w:eastAsia="ru-RU"/>
        </w:rPr>
        <w:t xml:space="preserve">, по читательской грамотности </w:t>
      </w:r>
      <w:r w:rsidRPr="00425020">
        <w:rPr>
          <w:rFonts w:ascii="Times New Roman" w:eastAsia="Times New Roman" w:hAnsi="Times New Roman" w:cs="Times New Roman"/>
          <w:b/>
          <w:sz w:val="28"/>
          <w:szCs w:val="28"/>
          <w:lang w:eastAsia="ru-RU"/>
        </w:rPr>
        <w:t>не ниже</w:t>
      </w:r>
      <w:r w:rsidRPr="001D1D40">
        <w:rPr>
          <w:rFonts w:ascii="Times New Roman" w:eastAsia="Times New Roman" w:hAnsi="Times New Roman" w:cs="Times New Roman"/>
          <w:sz w:val="28"/>
          <w:szCs w:val="28"/>
          <w:lang w:eastAsia="ru-RU"/>
        </w:rPr>
        <w:t xml:space="preserve"> </w:t>
      </w:r>
      <w:r w:rsidRPr="00425020">
        <w:rPr>
          <w:rFonts w:ascii="Times New Roman" w:eastAsia="Times New Roman" w:hAnsi="Times New Roman" w:cs="Times New Roman"/>
          <w:b/>
          <w:sz w:val="28"/>
          <w:szCs w:val="28"/>
          <w:lang w:eastAsia="ru-RU"/>
        </w:rPr>
        <w:t>25 места</w:t>
      </w:r>
      <w:r w:rsidRPr="001D1D40">
        <w:rPr>
          <w:rFonts w:ascii="Times New Roman" w:eastAsia="Times New Roman" w:hAnsi="Times New Roman" w:cs="Times New Roman"/>
          <w:sz w:val="28"/>
          <w:szCs w:val="28"/>
          <w:lang w:eastAsia="ru-RU"/>
        </w:rPr>
        <w:t xml:space="preserve">, по математической грамотности - </w:t>
      </w:r>
      <w:r w:rsidRPr="00425020">
        <w:rPr>
          <w:rFonts w:ascii="Times New Roman" w:eastAsia="Times New Roman" w:hAnsi="Times New Roman" w:cs="Times New Roman"/>
          <w:b/>
          <w:sz w:val="28"/>
          <w:szCs w:val="28"/>
          <w:lang w:eastAsia="ru-RU"/>
        </w:rPr>
        <w:t>не ниже 22</w:t>
      </w:r>
      <w:r w:rsidRPr="001D1D40">
        <w:rPr>
          <w:rFonts w:ascii="Times New Roman" w:eastAsia="Times New Roman" w:hAnsi="Times New Roman" w:cs="Times New Roman"/>
          <w:sz w:val="28"/>
          <w:szCs w:val="28"/>
          <w:lang w:eastAsia="ru-RU"/>
        </w:rPr>
        <w:t xml:space="preserve"> места» (Постановление Правительства РФ от 26 декабря 2017 г. № 1642 «Об утверждении государственной программы Российской Федерации «Развитие образования»).</w:t>
      </w:r>
    </w:p>
    <w:p w:rsidR="00472AFE" w:rsidRPr="001D1D40" w:rsidRDefault="00472AFE" w:rsidP="00472AFE">
      <w:pPr>
        <w:widowControl w:val="0"/>
        <w:spacing w:after="0"/>
        <w:ind w:right="40" w:firstLine="709"/>
        <w:jc w:val="both"/>
        <w:rPr>
          <w:rFonts w:ascii="Times New Roman" w:eastAsia="Times New Roman" w:hAnsi="Times New Roman" w:cs="Times New Roman"/>
          <w:sz w:val="28"/>
          <w:szCs w:val="28"/>
          <w:lang w:eastAsia="ru-RU"/>
        </w:rPr>
      </w:pPr>
      <w:r w:rsidRPr="001D1D40">
        <w:rPr>
          <w:rFonts w:ascii="Times New Roman" w:eastAsia="Times New Roman" w:hAnsi="Times New Roman" w:cs="Times New Roman"/>
          <w:sz w:val="28"/>
          <w:szCs w:val="28"/>
          <w:lang w:eastAsia="ru-RU"/>
        </w:rPr>
        <w:t>Приказом Министерства просвещения Российской Федерации и приказом Федеральной службы по надзору в сфере образования и науки от 06.05.2019 года №</w:t>
      </w:r>
      <w:r>
        <w:rPr>
          <w:rFonts w:ascii="Times New Roman" w:eastAsia="Times New Roman" w:hAnsi="Times New Roman" w:cs="Times New Roman"/>
          <w:sz w:val="28"/>
          <w:szCs w:val="28"/>
          <w:lang w:eastAsia="ru-RU"/>
        </w:rPr>
        <w:t xml:space="preserve"> </w:t>
      </w:r>
      <w:r w:rsidRPr="001D1D40">
        <w:rPr>
          <w:rFonts w:ascii="Times New Roman" w:eastAsia="Times New Roman" w:hAnsi="Times New Roman" w:cs="Times New Roman"/>
          <w:sz w:val="28"/>
          <w:szCs w:val="28"/>
          <w:lang w:eastAsia="ru-RU"/>
        </w:rPr>
        <w:t xml:space="preserve">590/219 утверждены </w:t>
      </w:r>
      <w:r w:rsidRPr="00EF1579">
        <w:rPr>
          <w:rFonts w:ascii="Times New Roman" w:eastAsia="Times New Roman" w:hAnsi="Times New Roman" w:cs="Times New Roman"/>
          <w:b/>
          <w:sz w:val="28"/>
          <w:szCs w:val="28"/>
          <w:lang w:eastAsia="ru-RU"/>
        </w:rPr>
        <w:t>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r w:rsidRPr="001D1D40">
        <w:rPr>
          <w:rFonts w:ascii="Times New Roman" w:eastAsia="Times New Roman" w:hAnsi="Times New Roman" w:cs="Times New Roman"/>
          <w:sz w:val="28"/>
          <w:szCs w:val="28"/>
          <w:lang w:eastAsia="ru-RU"/>
        </w:rPr>
        <w:t>.</w:t>
      </w:r>
    </w:p>
    <w:p w:rsidR="00472AFE" w:rsidRDefault="00472AFE" w:rsidP="00472AFE">
      <w:pPr>
        <w:widowControl w:val="0"/>
        <w:spacing w:after="0"/>
        <w:ind w:right="4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Следует отметить, что </w:t>
      </w:r>
      <w:r w:rsidRPr="001D1D40">
        <w:rPr>
          <w:rFonts w:ascii="Times New Roman" w:eastAsia="Times New Roman" w:hAnsi="Times New Roman" w:cs="Times New Roman"/>
          <w:sz w:val="28"/>
          <w:szCs w:val="28"/>
          <w:lang w:eastAsia="ru-RU"/>
        </w:rPr>
        <w:t>ученики 6-х, 7-х классов</w:t>
      </w:r>
      <w:r>
        <w:rPr>
          <w:rFonts w:ascii="Times New Roman" w:eastAsia="Times New Roman" w:hAnsi="Times New Roman" w:cs="Times New Roman"/>
          <w:sz w:val="28"/>
          <w:szCs w:val="28"/>
          <w:lang w:eastAsia="ru-RU"/>
        </w:rPr>
        <w:t xml:space="preserve">, участвующие в оценке функциональной грамотности, </w:t>
      </w:r>
      <w:r w:rsidRPr="001D1D40">
        <w:rPr>
          <w:rFonts w:ascii="Times New Roman" w:eastAsia="Times New Roman" w:hAnsi="Times New Roman" w:cs="Times New Roman"/>
          <w:sz w:val="28"/>
          <w:szCs w:val="28"/>
          <w:lang w:eastAsia="ru-RU"/>
        </w:rPr>
        <w:t xml:space="preserve">должны </w:t>
      </w:r>
      <w:r>
        <w:rPr>
          <w:rFonts w:ascii="Times New Roman" w:eastAsia="Times New Roman" w:hAnsi="Times New Roman" w:cs="Times New Roman"/>
          <w:sz w:val="28"/>
          <w:szCs w:val="28"/>
          <w:lang w:eastAsia="ru-RU"/>
        </w:rPr>
        <w:t xml:space="preserve">внести вклад в </w:t>
      </w:r>
      <w:r w:rsidRPr="001D1D40">
        <w:rPr>
          <w:rFonts w:ascii="Times New Roman" w:eastAsia="Times New Roman" w:hAnsi="Times New Roman" w:cs="Times New Roman"/>
          <w:sz w:val="28"/>
          <w:szCs w:val="28"/>
          <w:lang w:eastAsia="ru-RU"/>
        </w:rPr>
        <w:t>дости</w:t>
      </w:r>
      <w:r>
        <w:rPr>
          <w:rFonts w:ascii="Times New Roman" w:eastAsia="Times New Roman" w:hAnsi="Times New Roman" w:cs="Times New Roman"/>
          <w:sz w:val="28"/>
          <w:szCs w:val="28"/>
          <w:lang w:eastAsia="ru-RU"/>
        </w:rPr>
        <w:t xml:space="preserve">жение </w:t>
      </w:r>
      <w:r w:rsidRPr="001D1D40">
        <w:rPr>
          <w:rFonts w:ascii="Times New Roman" w:eastAsia="Times New Roman" w:hAnsi="Times New Roman" w:cs="Times New Roman"/>
          <w:sz w:val="28"/>
          <w:szCs w:val="28"/>
          <w:lang w:eastAsia="ru-RU"/>
        </w:rPr>
        <w:t xml:space="preserve">в 2021 году средневзвешенного результата в группе международных исследований качества общего образования </w:t>
      </w:r>
      <w:r>
        <w:rPr>
          <w:rFonts w:ascii="Times New Roman" w:eastAsia="Times New Roman" w:hAnsi="Times New Roman" w:cs="Times New Roman"/>
          <w:sz w:val="28"/>
          <w:szCs w:val="28"/>
          <w:lang w:eastAsia="ru-RU"/>
        </w:rPr>
        <w:t>(средневзвешенный результат – 12,5)</w:t>
      </w:r>
      <w:r w:rsidRPr="001D1D40">
        <w:rPr>
          <w:rFonts w:ascii="Times New Roman" w:eastAsia="Times New Roman" w:hAnsi="Times New Roman" w:cs="Times New Roman"/>
          <w:sz w:val="28"/>
          <w:szCs w:val="28"/>
          <w:lang w:eastAsia="ru-RU"/>
        </w:rPr>
        <w:t xml:space="preserve">, а в 2024 </w:t>
      </w:r>
      <w:r w:rsidRPr="001D1D40">
        <w:rPr>
          <w:rFonts w:ascii="Times New Roman" w:eastAsia="Times New Roman" w:hAnsi="Times New Roman" w:cs="Times New Roman"/>
          <w:sz w:val="28"/>
          <w:szCs w:val="28"/>
          <w:lang w:eastAsia="ru-RU"/>
        </w:rPr>
        <w:lastRenderedPageBreak/>
        <w:t>году, те кому сегодня 10 лет (ученики 4-х классов 2019/20 учебного года), – 10 результата.</w:t>
      </w:r>
      <w:r>
        <w:rPr>
          <w:rFonts w:ascii="Times New Roman" w:eastAsia="Times New Roman" w:hAnsi="Times New Roman" w:cs="Times New Roman"/>
          <w:sz w:val="28"/>
          <w:szCs w:val="28"/>
          <w:lang w:eastAsia="ru-RU"/>
        </w:rPr>
        <w:t xml:space="preserve"> </w:t>
      </w:r>
    </w:p>
    <w:p w:rsidR="00472AFE" w:rsidRPr="00A07A93" w:rsidRDefault="00472AFE" w:rsidP="00472AFE">
      <w:pPr>
        <w:widowControl w:val="0"/>
        <w:spacing w:after="0"/>
        <w:ind w:right="4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связи с </w:t>
      </w:r>
      <w:proofErr w:type="gramStart"/>
      <w:r>
        <w:rPr>
          <w:rFonts w:ascii="Times New Roman" w:eastAsia="Times New Roman" w:hAnsi="Times New Roman" w:cs="Times New Roman"/>
          <w:sz w:val="28"/>
          <w:szCs w:val="28"/>
          <w:lang w:eastAsia="ru-RU"/>
        </w:rPr>
        <w:t>вышеизложенным</w:t>
      </w:r>
      <w:proofErr w:type="gramEnd"/>
      <w:r>
        <w:rPr>
          <w:rFonts w:ascii="Times New Roman" w:eastAsia="Times New Roman" w:hAnsi="Times New Roman" w:cs="Times New Roman"/>
          <w:sz w:val="28"/>
          <w:szCs w:val="28"/>
          <w:lang w:eastAsia="ru-RU"/>
        </w:rPr>
        <w:t xml:space="preserve"> в школах края </w:t>
      </w:r>
      <w:r w:rsidRPr="004B4F77">
        <w:rPr>
          <w:rFonts w:ascii="Times New Roman" w:eastAsia="Times New Roman" w:hAnsi="Times New Roman" w:cs="Times New Roman"/>
          <w:sz w:val="28"/>
          <w:szCs w:val="16"/>
          <w:lang w:eastAsia="ru-RU"/>
        </w:rPr>
        <w:t>на основании приказа министерства образования Ставропольского края от</w:t>
      </w:r>
      <w:r>
        <w:rPr>
          <w:rFonts w:ascii="Times New Roman" w:eastAsia="Times New Roman" w:hAnsi="Times New Roman" w:cs="Times New Roman"/>
          <w:sz w:val="28"/>
          <w:szCs w:val="16"/>
          <w:lang w:eastAsia="ru-RU"/>
        </w:rPr>
        <w:t xml:space="preserve"> </w:t>
      </w:r>
      <w:r w:rsidRPr="004B4F77">
        <w:rPr>
          <w:rFonts w:ascii="Times New Roman" w:eastAsia="Times New Roman" w:hAnsi="Times New Roman" w:cs="Times New Roman"/>
          <w:sz w:val="28"/>
          <w:szCs w:val="28"/>
          <w:lang w:eastAsia="ru-RU"/>
        </w:rPr>
        <w:t>4 сентября 2019 года №1335 «О проведении региональных исследований качества подготовки обучающихся в 2019/20 учебном году»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16"/>
          <w:lang w:eastAsia="ru-RU"/>
        </w:rPr>
        <w:t>была проведена о</w:t>
      </w:r>
      <w:r w:rsidRPr="004B4F77">
        <w:rPr>
          <w:rFonts w:ascii="Times New Roman" w:eastAsia="Times New Roman" w:hAnsi="Times New Roman" w:cs="Times New Roman"/>
          <w:sz w:val="28"/>
          <w:szCs w:val="28"/>
          <w:lang w:eastAsia="ru-RU"/>
        </w:rPr>
        <w:t>ценка функциональной грамотности обучающихся 6</w:t>
      </w:r>
      <w:r>
        <w:rPr>
          <w:rFonts w:ascii="Times New Roman" w:eastAsia="Times New Roman" w:hAnsi="Times New Roman" w:cs="Times New Roman"/>
          <w:sz w:val="28"/>
          <w:szCs w:val="28"/>
          <w:lang w:eastAsia="ru-RU"/>
        </w:rPr>
        <w:t>-х</w:t>
      </w:r>
      <w:r w:rsidRPr="004B4F7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B4F77">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-х</w:t>
      </w:r>
      <w:r w:rsidRPr="004B4F77">
        <w:rPr>
          <w:rFonts w:ascii="Times New Roman" w:eastAsia="Times New Roman" w:hAnsi="Times New Roman" w:cs="Times New Roman"/>
          <w:sz w:val="28"/>
          <w:szCs w:val="28"/>
          <w:lang w:eastAsia="ru-RU"/>
        </w:rPr>
        <w:t xml:space="preserve"> классов </w:t>
      </w:r>
      <w:r w:rsidRPr="004B4F77">
        <w:rPr>
          <w:rFonts w:ascii="Times New Roman" w:eastAsia="Times New Roman" w:hAnsi="Times New Roman" w:cs="Times New Roman"/>
          <w:sz w:val="28"/>
          <w:szCs w:val="16"/>
          <w:lang w:eastAsia="ru-RU"/>
        </w:rPr>
        <w:t>общеобразовательных о</w:t>
      </w:r>
      <w:r>
        <w:rPr>
          <w:rFonts w:ascii="Times New Roman" w:eastAsia="Times New Roman" w:hAnsi="Times New Roman" w:cs="Times New Roman"/>
          <w:sz w:val="28"/>
          <w:szCs w:val="16"/>
          <w:lang w:eastAsia="ru-RU"/>
        </w:rPr>
        <w:t>рганизаций Ставропольского края.</w:t>
      </w:r>
    </w:p>
    <w:p w:rsidR="00472AFE" w:rsidRPr="00C41FD6" w:rsidRDefault="00472AFE" w:rsidP="00472AFE">
      <w:pPr>
        <w:widowControl w:val="0"/>
        <w:spacing w:after="0"/>
        <w:ind w:right="40" w:firstLine="709"/>
        <w:jc w:val="both"/>
        <w:rPr>
          <w:rFonts w:ascii="Times New Roman" w:eastAsia="Times New Roman" w:hAnsi="Times New Roman" w:cs="Times New Roman"/>
          <w:sz w:val="28"/>
          <w:szCs w:val="28"/>
          <w:lang w:eastAsia="ru-RU"/>
        </w:rPr>
      </w:pPr>
      <w:r w:rsidRPr="00C41FD6">
        <w:rPr>
          <w:rFonts w:ascii="Times New Roman" w:eastAsia="Times New Roman" w:hAnsi="Times New Roman" w:cs="Times New Roman"/>
          <w:b/>
          <w:sz w:val="28"/>
          <w:szCs w:val="28"/>
          <w:lang w:eastAsia="ru-RU"/>
        </w:rPr>
        <w:t xml:space="preserve">Целью исследования </w:t>
      </w:r>
      <w:r w:rsidRPr="00C41FD6">
        <w:rPr>
          <w:rFonts w:ascii="Times New Roman" w:eastAsia="Times New Roman" w:hAnsi="Times New Roman" w:cs="Times New Roman"/>
          <w:sz w:val="28"/>
          <w:szCs w:val="28"/>
          <w:lang w:eastAsia="ru-RU"/>
        </w:rPr>
        <w:t>явля</w:t>
      </w:r>
      <w:r>
        <w:rPr>
          <w:rFonts w:ascii="Times New Roman" w:eastAsia="Times New Roman" w:hAnsi="Times New Roman" w:cs="Times New Roman"/>
          <w:sz w:val="28"/>
          <w:szCs w:val="28"/>
          <w:lang w:eastAsia="ru-RU"/>
        </w:rPr>
        <w:t>лась</w:t>
      </w:r>
      <w:r w:rsidRPr="00C41FD6">
        <w:rPr>
          <w:rFonts w:ascii="Times New Roman" w:eastAsia="Times New Roman" w:hAnsi="Times New Roman" w:cs="Times New Roman"/>
          <w:sz w:val="28"/>
          <w:szCs w:val="28"/>
          <w:lang w:eastAsia="ru-RU"/>
        </w:rPr>
        <w:t xml:space="preserve"> оценка способности обучающихся использовать приобретенные в школе знания и опыт для </w:t>
      </w:r>
      <w:r>
        <w:rPr>
          <w:rFonts w:ascii="Times New Roman" w:eastAsia="Times New Roman" w:hAnsi="Times New Roman" w:cs="Times New Roman"/>
          <w:sz w:val="28"/>
          <w:szCs w:val="28"/>
          <w:lang w:eastAsia="ru-RU"/>
        </w:rPr>
        <w:t xml:space="preserve">решения </w:t>
      </w:r>
      <w:r w:rsidRPr="00C41FD6">
        <w:rPr>
          <w:rFonts w:ascii="Times New Roman" w:eastAsia="Times New Roman" w:hAnsi="Times New Roman" w:cs="Times New Roman"/>
          <w:sz w:val="28"/>
          <w:szCs w:val="28"/>
          <w:lang w:eastAsia="ru-RU"/>
        </w:rPr>
        <w:t>широкого диапазона жизненных задач в различных сферах человеческой деятельности, общения и социальных отношений.</w:t>
      </w:r>
    </w:p>
    <w:p w:rsidR="00472AFE" w:rsidRPr="00C41FD6" w:rsidRDefault="00472AFE" w:rsidP="00472AFE">
      <w:pPr>
        <w:widowControl w:val="0"/>
        <w:spacing w:after="0"/>
        <w:ind w:right="40" w:firstLine="709"/>
        <w:jc w:val="both"/>
        <w:rPr>
          <w:rFonts w:ascii="Times New Roman" w:eastAsia="Times New Roman" w:hAnsi="Times New Roman" w:cs="Times New Roman"/>
          <w:sz w:val="28"/>
          <w:szCs w:val="28"/>
          <w:lang w:eastAsia="ru-RU"/>
        </w:rPr>
      </w:pPr>
      <w:r w:rsidRPr="00C41FD6">
        <w:rPr>
          <w:rFonts w:ascii="Times New Roman" w:eastAsia="Times New Roman" w:hAnsi="Times New Roman" w:cs="Times New Roman"/>
          <w:b/>
          <w:sz w:val="28"/>
          <w:szCs w:val="28"/>
          <w:lang w:eastAsia="ru-RU"/>
        </w:rPr>
        <w:t>Задачи исследования</w:t>
      </w:r>
      <w:r w:rsidRPr="00C41FD6">
        <w:rPr>
          <w:rFonts w:ascii="Times New Roman" w:eastAsia="Times New Roman" w:hAnsi="Times New Roman" w:cs="Times New Roman"/>
          <w:sz w:val="28"/>
          <w:szCs w:val="28"/>
          <w:lang w:eastAsia="ru-RU"/>
        </w:rPr>
        <w:t>:</w:t>
      </w:r>
    </w:p>
    <w:p w:rsidR="00472AFE" w:rsidRDefault="00472AFE" w:rsidP="00472AFE">
      <w:pPr>
        <w:pStyle w:val="a8"/>
        <w:widowControl w:val="0"/>
        <w:numPr>
          <w:ilvl w:val="0"/>
          <w:numId w:val="5"/>
        </w:numPr>
        <w:spacing w:after="0"/>
        <w:ind w:left="0" w:right="4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w:t>
      </w:r>
      <w:r w:rsidRPr="00C41FD6">
        <w:rPr>
          <w:rFonts w:ascii="Times New Roman" w:eastAsia="Times New Roman" w:hAnsi="Times New Roman" w:cs="Times New Roman"/>
          <w:sz w:val="28"/>
          <w:szCs w:val="28"/>
          <w:lang w:eastAsia="ru-RU"/>
        </w:rPr>
        <w:t xml:space="preserve"> уров</w:t>
      </w:r>
      <w:r>
        <w:rPr>
          <w:rFonts w:ascii="Times New Roman" w:eastAsia="Times New Roman" w:hAnsi="Times New Roman" w:cs="Times New Roman"/>
          <w:sz w:val="28"/>
          <w:szCs w:val="28"/>
          <w:lang w:eastAsia="ru-RU"/>
        </w:rPr>
        <w:t>ня</w:t>
      </w:r>
      <w:r w:rsidRPr="00C41FD6">
        <w:rPr>
          <w:rFonts w:ascii="Times New Roman" w:eastAsia="Times New Roman" w:hAnsi="Times New Roman" w:cs="Times New Roman"/>
          <w:sz w:val="28"/>
          <w:szCs w:val="28"/>
          <w:lang w:eastAsia="ru-RU"/>
        </w:rPr>
        <w:t xml:space="preserve"> сформированности функциональной грамотности обучающихся 6</w:t>
      </w:r>
      <w:r>
        <w:rPr>
          <w:rFonts w:ascii="Times New Roman" w:eastAsia="Times New Roman" w:hAnsi="Times New Roman" w:cs="Times New Roman"/>
          <w:sz w:val="28"/>
          <w:szCs w:val="28"/>
          <w:lang w:eastAsia="ru-RU"/>
        </w:rPr>
        <w:t>-х</w:t>
      </w:r>
      <w:r w:rsidRPr="00C41F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41FD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-х</w:t>
      </w:r>
      <w:r w:rsidRPr="00C41FD6">
        <w:rPr>
          <w:rFonts w:ascii="Times New Roman" w:eastAsia="Times New Roman" w:hAnsi="Times New Roman" w:cs="Times New Roman"/>
          <w:sz w:val="28"/>
          <w:szCs w:val="28"/>
          <w:lang w:eastAsia="ru-RU"/>
        </w:rPr>
        <w:t xml:space="preserve"> классов</w:t>
      </w:r>
      <w:r>
        <w:rPr>
          <w:rFonts w:ascii="Times New Roman" w:eastAsia="Times New Roman" w:hAnsi="Times New Roman" w:cs="Times New Roman"/>
          <w:sz w:val="28"/>
          <w:szCs w:val="28"/>
          <w:lang w:eastAsia="ru-RU"/>
        </w:rPr>
        <w:t>;</w:t>
      </w:r>
    </w:p>
    <w:p w:rsidR="00472AFE" w:rsidRDefault="00472AFE" w:rsidP="00472AFE">
      <w:pPr>
        <w:pStyle w:val="a8"/>
        <w:widowControl w:val="0"/>
        <w:numPr>
          <w:ilvl w:val="0"/>
          <w:numId w:val="5"/>
        </w:numPr>
        <w:spacing w:after="0"/>
        <w:ind w:left="0" w:right="4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C41FD6">
        <w:rPr>
          <w:rFonts w:ascii="Times New Roman" w:eastAsia="Times New Roman" w:hAnsi="Times New Roman" w:cs="Times New Roman"/>
          <w:sz w:val="28"/>
          <w:szCs w:val="28"/>
          <w:lang w:eastAsia="ru-RU"/>
        </w:rPr>
        <w:t>ыяв</w:t>
      </w:r>
      <w:r>
        <w:rPr>
          <w:rFonts w:ascii="Times New Roman" w:eastAsia="Times New Roman" w:hAnsi="Times New Roman" w:cs="Times New Roman"/>
          <w:sz w:val="28"/>
          <w:szCs w:val="28"/>
          <w:lang w:eastAsia="ru-RU"/>
        </w:rPr>
        <w:t>ление</w:t>
      </w:r>
      <w:r w:rsidRPr="00C41FD6">
        <w:rPr>
          <w:rFonts w:ascii="Times New Roman" w:eastAsia="Times New Roman" w:hAnsi="Times New Roman" w:cs="Times New Roman"/>
          <w:sz w:val="28"/>
          <w:szCs w:val="28"/>
          <w:lang w:eastAsia="ru-RU"/>
        </w:rPr>
        <w:t xml:space="preserve"> ключевы</w:t>
      </w:r>
      <w:r>
        <w:rPr>
          <w:rFonts w:ascii="Times New Roman" w:eastAsia="Times New Roman" w:hAnsi="Times New Roman" w:cs="Times New Roman"/>
          <w:sz w:val="28"/>
          <w:szCs w:val="28"/>
          <w:lang w:eastAsia="ru-RU"/>
        </w:rPr>
        <w:t>х</w:t>
      </w:r>
      <w:r w:rsidRPr="00C41FD6">
        <w:rPr>
          <w:rFonts w:ascii="Times New Roman" w:eastAsia="Times New Roman" w:hAnsi="Times New Roman" w:cs="Times New Roman"/>
          <w:sz w:val="28"/>
          <w:szCs w:val="28"/>
          <w:lang w:eastAsia="ru-RU"/>
        </w:rPr>
        <w:t xml:space="preserve"> фактор</w:t>
      </w:r>
      <w:r>
        <w:rPr>
          <w:rFonts w:ascii="Times New Roman" w:eastAsia="Times New Roman" w:hAnsi="Times New Roman" w:cs="Times New Roman"/>
          <w:sz w:val="28"/>
          <w:szCs w:val="28"/>
          <w:lang w:eastAsia="ru-RU"/>
        </w:rPr>
        <w:t>ов</w:t>
      </w:r>
      <w:r w:rsidRPr="00C41FD6">
        <w:rPr>
          <w:rFonts w:ascii="Times New Roman" w:eastAsia="Times New Roman" w:hAnsi="Times New Roman" w:cs="Times New Roman"/>
          <w:sz w:val="28"/>
          <w:szCs w:val="28"/>
          <w:lang w:eastAsia="ru-RU"/>
        </w:rPr>
        <w:t>, влияющи</w:t>
      </w:r>
      <w:r>
        <w:rPr>
          <w:rFonts w:ascii="Times New Roman" w:eastAsia="Times New Roman" w:hAnsi="Times New Roman" w:cs="Times New Roman"/>
          <w:sz w:val="28"/>
          <w:szCs w:val="28"/>
          <w:lang w:eastAsia="ru-RU"/>
        </w:rPr>
        <w:t>х</w:t>
      </w:r>
      <w:r w:rsidRPr="00C41FD6">
        <w:rPr>
          <w:rFonts w:ascii="Times New Roman" w:eastAsia="Times New Roman" w:hAnsi="Times New Roman" w:cs="Times New Roman"/>
          <w:sz w:val="28"/>
          <w:szCs w:val="28"/>
          <w:lang w:eastAsia="ru-RU"/>
        </w:rPr>
        <w:t xml:space="preserve"> на уровень сформированности функциональной грамотности</w:t>
      </w:r>
      <w:r>
        <w:rPr>
          <w:rFonts w:ascii="Times New Roman" w:eastAsia="Times New Roman" w:hAnsi="Times New Roman" w:cs="Times New Roman"/>
          <w:sz w:val="28"/>
          <w:szCs w:val="28"/>
          <w:lang w:eastAsia="ru-RU"/>
        </w:rPr>
        <w:t>,</w:t>
      </w:r>
      <w:r w:rsidRPr="00C41FD6">
        <w:rPr>
          <w:rFonts w:ascii="Times New Roman" w:eastAsia="Times New Roman" w:hAnsi="Times New Roman" w:cs="Times New Roman"/>
          <w:sz w:val="28"/>
          <w:szCs w:val="28"/>
          <w:lang w:eastAsia="ru-RU"/>
        </w:rPr>
        <w:t xml:space="preserve"> и оцен</w:t>
      </w:r>
      <w:r>
        <w:rPr>
          <w:rFonts w:ascii="Times New Roman" w:eastAsia="Times New Roman" w:hAnsi="Times New Roman" w:cs="Times New Roman"/>
          <w:sz w:val="28"/>
          <w:szCs w:val="28"/>
          <w:lang w:eastAsia="ru-RU"/>
        </w:rPr>
        <w:t>ка</w:t>
      </w:r>
      <w:r w:rsidRPr="00C41FD6">
        <w:rPr>
          <w:rFonts w:ascii="Times New Roman" w:eastAsia="Times New Roman" w:hAnsi="Times New Roman" w:cs="Times New Roman"/>
          <w:sz w:val="28"/>
          <w:szCs w:val="28"/>
          <w:lang w:eastAsia="ru-RU"/>
        </w:rPr>
        <w:t xml:space="preserve"> характер</w:t>
      </w:r>
      <w:r>
        <w:rPr>
          <w:rFonts w:ascii="Times New Roman" w:eastAsia="Times New Roman" w:hAnsi="Times New Roman" w:cs="Times New Roman"/>
          <w:sz w:val="28"/>
          <w:szCs w:val="28"/>
          <w:lang w:eastAsia="ru-RU"/>
        </w:rPr>
        <w:t>а</w:t>
      </w:r>
      <w:r w:rsidRPr="00C41FD6">
        <w:rPr>
          <w:rFonts w:ascii="Times New Roman" w:eastAsia="Times New Roman" w:hAnsi="Times New Roman" w:cs="Times New Roman"/>
          <w:sz w:val="28"/>
          <w:szCs w:val="28"/>
          <w:lang w:eastAsia="ru-RU"/>
        </w:rPr>
        <w:t xml:space="preserve"> их воздействия</w:t>
      </w:r>
      <w:r>
        <w:rPr>
          <w:rFonts w:ascii="Times New Roman" w:eastAsia="Times New Roman" w:hAnsi="Times New Roman" w:cs="Times New Roman"/>
          <w:sz w:val="28"/>
          <w:szCs w:val="28"/>
          <w:lang w:eastAsia="ru-RU"/>
        </w:rPr>
        <w:t>;</w:t>
      </w:r>
    </w:p>
    <w:p w:rsidR="00472AFE" w:rsidRPr="00C41FD6" w:rsidRDefault="00472AFE" w:rsidP="00472AFE">
      <w:pPr>
        <w:pStyle w:val="a8"/>
        <w:widowControl w:val="0"/>
        <w:numPr>
          <w:ilvl w:val="0"/>
          <w:numId w:val="5"/>
        </w:numPr>
        <w:spacing w:after="0"/>
        <w:ind w:left="0" w:right="4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определение направления совершенствования </w:t>
      </w:r>
      <w:r w:rsidRPr="00C41FD6">
        <w:rPr>
          <w:rFonts w:ascii="Times New Roman" w:eastAsia="Times New Roman" w:hAnsi="Times New Roman" w:cs="Times New Roman"/>
          <w:sz w:val="28"/>
          <w:szCs w:val="28"/>
          <w:lang w:eastAsia="ru-RU"/>
        </w:rPr>
        <w:t>образовательного процесса</w:t>
      </w:r>
      <w:r>
        <w:rPr>
          <w:rFonts w:ascii="Times New Roman" w:eastAsia="Times New Roman" w:hAnsi="Times New Roman" w:cs="Times New Roman"/>
          <w:sz w:val="28"/>
          <w:szCs w:val="28"/>
          <w:lang w:eastAsia="ru-RU"/>
        </w:rPr>
        <w:t xml:space="preserve"> с учетом современных требований к образовательным результатам;</w:t>
      </w:r>
    </w:p>
    <w:p w:rsidR="00472AFE" w:rsidRPr="00C41FD6" w:rsidRDefault="00472AFE" w:rsidP="00472AFE">
      <w:pPr>
        <w:pStyle w:val="a8"/>
        <w:widowControl w:val="0"/>
        <w:numPr>
          <w:ilvl w:val="0"/>
          <w:numId w:val="5"/>
        </w:numPr>
        <w:spacing w:after="0"/>
        <w:ind w:left="0" w:right="4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w:t>
      </w:r>
      <w:r w:rsidRPr="00C41FD6">
        <w:rPr>
          <w:rFonts w:ascii="Times New Roman" w:eastAsia="Times New Roman" w:hAnsi="Times New Roman" w:cs="Times New Roman"/>
          <w:sz w:val="28"/>
          <w:szCs w:val="28"/>
          <w:lang w:eastAsia="ru-RU"/>
        </w:rPr>
        <w:t>проблем</w:t>
      </w:r>
      <w:r>
        <w:rPr>
          <w:rFonts w:ascii="Times New Roman" w:eastAsia="Times New Roman" w:hAnsi="Times New Roman" w:cs="Times New Roman"/>
          <w:sz w:val="28"/>
          <w:szCs w:val="28"/>
          <w:lang w:eastAsia="ru-RU"/>
        </w:rPr>
        <w:t>ы</w:t>
      </w:r>
      <w:r w:rsidRPr="00C41F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интегрирования </w:t>
      </w:r>
      <w:r w:rsidRPr="00C41FD6">
        <w:rPr>
          <w:rFonts w:ascii="Times New Roman" w:eastAsia="Times New Roman" w:hAnsi="Times New Roman" w:cs="Times New Roman"/>
          <w:sz w:val="28"/>
          <w:szCs w:val="28"/>
          <w:lang w:eastAsia="ru-RU"/>
        </w:rPr>
        <w:t>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r>
        <w:rPr>
          <w:rFonts w:ascii="Times New Roman" w:eastAsia="Times New Roman" w:hAnsi="Times New Roman" w:cs="Times New Roman"/>
          <w:sz w:val="28"/>
          <w:szCs w:val="28"/>
          <w:lang w:eastAsia="ru-RU"/>
        </w:rPr>
        <w:t>;</w:t>
      </w:r>
      <w:r w:rsidRPr="00C41FD6">
        <w:rPr>
          <w:rFonts w:ascii="Times New Roman" w:eastAsia="Times New Roman" w:hAnsi="Times New Roman" w:cs="Times New Roman"/>
          <w:sz w:val="28"/>
          <w:szCs w:val="28"/>
          <w:lang w:eastAsia="ru-RU"/>
        </w:rPr>
        <w:t xml:space="preserve"> </w:t>
      </w:r>
    </w:p>
    <w:p w:rsidR="00472AFE" w:rsidRPr="00C41FD6" w:rsidRDefault="00472AFE" w:rsidP="00472AFE">
      <w:pPr>
        <w:pStyle w:val="a8"/>
        <w:widowControl w:val="0"/>
        <w:numPr>
          <w:ilvl w:val="0"/>
          <w:numId w:val="5"/>
        </w:numPr>
        <w:spacing w:after="0"/>
        <w:ind w:left="0" w:right="4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прогноз </w:t>
      </w:r>
      <w:r w:rsidRPr="00C41FD6">
        <w:rPr>
          <w:rFonts w:ascii="Times New Roman" w:eastAsia="Times New Roman" w:hAnsi="Times New Roman" w:cs="Times New Roman"/>
          <w:sz w:val="28"/>
          <w:szCs w:val="28"/>
          <w:lang w:eastAsia="ru-RU"/>
        </w:rPr>
        <w:t>развити</w:t>
      </w:r>
      <w:r>
        <w:rPr>
          <w:rFonts w:ascii="Times New Roman" w:eastAsia="Times New Roman" w:hAnsi="Times New Roman" w:cs="Times New Roman"/>
          <w:sz w:val="28"/>
          <w:szCs w:val="28"/>
          <w:lang w:eastAsia="ru-RU"/>
        </w:rPr>
        <w:t>я</w:t>
      </w:r>
      <w:r w:rsidRPr="00C41F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региональной системы</w:t>
      </w:r>
      <w:r w:rsidRPr="00C41FD6">
        <w:rPr>
          <w:rFonts w:ascii="Times New Roman" w:eastAsia="Times New Roman" w:hAnsi="Times New Roman" w:cs="Times New Roman"/>
          <w:sz w:val="28"/>
          <w:szCs w:val="28"/>
          <w:lang w:eastAsia="ru-RU"/>
        </w:rPr>
        <w:t xml:space="preserve"> оценки качества образования в соответствии с </w:t>
      </w:r>
      <w:r>
        <w:rPr>
          <w:rFonts w:ascii="Times New Roman" w:eastAsia="Times New Roman" w:hAnsi="Times New Roman" w:cs="Times New Roman"/>
          <w:sz w:val="28"/>
          <w:szCs w:val="28"/>
          <w:lang w:eastAsia="ru-RU"/>
        </w:rPr>
        <w:t>м</w:t>
      </w:r>
      <w:r w:rsidRPr="00C41FD6">
        <w:rPr>
          <w:rFonts w:ascii="Times New Roman" w:eastAsia="Times New Roman" w:hAnsi="Times New Roman" w:cs="Times New Roman"/>
          <w:sz w:val="28"/>
          <w:szCs w:val="28"/>
          <w:lang w:eastAsia="ru-RU"/>
        </w:rPr>
        <w:t>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472AFE" w:rsidRDefault="00472AFE" w:rsidP="00472AFE">
      <w:pPr>
        <w:widowControl w:val="0"/>
        <w:spacing w:after="0"/>
        <w:ind w:right="40" w:firstLine="709"/>
        <w:jc w:val="both"/>
        <w:rPr>
          <w:rFonts w:ascii="Times New Roman" w:eastAsia="Times New Roman" w:hAnsi="Times New Roman" w:cs="Times New Roman"/>
          <w:sz w:val="28"/>
          <w:szCs w:val="28"/>
          <w:lang w:eastAsia="ru-RU"/>
        </w:rPr>
      </w:pPr>
      <w:r w:rsidRPr="005445DD">
        <w:rPr>
          <w:rFonts w:ascii="Times New Roman" w:eastAsia="Times New Roman" w:hAnsi="Times New Roman" w:cs="Times New Roman"/>
          <w:sz w:val="28"/>
          <w:szCs w:val="28"/>
          <w:lang w:eastAsia="ru-RU"/>
        </w:rPr>
        <w:t xml:space="preserve">В рамках региональных исследований качества подготовки обучающихся проводилось исследование </w:t>
      </w:r>
      <w:r>
        <w:rPr>
          <w:rFonts w:ascii="Times New Roman" w:eastAsia="Times New Roman" w:hAnsi="Times New Roman" w:cs="Times New Roman"/>
          <w:sz w:val="28"/>
          <w:szCs w:val="28"/>
          <w:lang w:eastAsia="ru-RU"/>
        </w:rPr>
        <w:t xml:space="preserve">уровня </w:t>
      </w:r>
      <w:r w:rsidRPr="005445DD">
        <w:rPr>
          <w:rFonts w:ascii="Times New Roman" w:eastAsia="Times New Roman" w:hAnsi="Times New Roman" w:cs="Times New Roman"/>
          <w:sz w:val="28"/>
          <w:szCs w:val="28"/>
          <w:lang w:eastAsia="ru-RU"/>
        </w:rPr>
        <w:t xml:space="preserve">владения </w:t>
      </w:r>
      <w:r>
        <w:rPr>
          <w:rFonts w:ascii="Times New Roman" w:eastAsia="Times New Roman" w:hAnsi="Times New Roman" w:cs="Times New Roman"/>
          <w:sz w:val="28"/>
          <w:szCs w:val="28"/>
          <w:lang w:eastAsia="ru-RU"/>
        </w:rPr>
        <w:t xml:space="preserve">учащимися </w:t>
      </w:r>
      <w:r w:rsidRPr="005445DD">
        <w:rPr>
          <w:rFonts w:ascii="Times New Roman" w:eastAsia="Times New Roman" w:hAnsi="Times New Roman" w:cs="Times New Roman"/>
          <w:sz w:val="28"/>
          <w:szCs w:val="28"/>
          <w:lang w:eastAsia="ru-RU"/>
        </w:rPr>
        <w:t>функциональной грамотностью по трем направлениям: читательская, математическая и естественнонаучная. Данное исследование проводилось по модели международного периодического сопоставительного исследования PISA (</w:t>
      </w:r>
      <w:proofErr w:type="spellStart"/>
      <w:r w:rsidRPr="005445DD">
        <w:rPr>
          <w:rFonts w:ascii="Times New Roman" w:eastAsia="Times New Roman" w:hAnsi="Times New Roman" w:cs="Times New Roman"/>
          <w:sz w:val="28"/>
          <w:szCs w:val="28"/>
          <w:lang w:eastAsia="ru-RU"/>
        </w:rPr>
        <w:t>Programme</w:t>
      </w:r>
      <w:proofErr w:type="spellEnd"/>
      <w:r w:rsidRPr="005445DD">
        <w:rPr>
          <w:rFonts w:ascii="Times New Roman" w:eastAsia="Times New Roman" w:hAnsi="Times New Roman" w:cs="Times New Roman"/>
          <w:sz w:val="28"/>
          <w:szCs w:val="28"/>
          <w:lang w:eastAsia="ru-RU"/>
        </w:rPr>
        <w:t xml:space="preserve"> </w:t>
      </w:r>
      <w:proofErr w:type="spellStart"/>
      <w:r w:rsidRPr="005445DD">
        <w:rPr>
          <w:rFonts w:ascii="Times New Roman" w:eastAsia="Times New Roman" w:hAnsi="Times New Roman" w:cs="Times New Roman"/>
          <w:sz w:val="28"/>
          <w:szCs w:val="28"/>
          <w:lang w:eastAsia="ru-RU"/>
        </w:rPr>
        <w:t>for</w:t>
      </w:r>
      <w:proofErr w:type="spellEnd"/>
      <w:r w:rsidRPr="005445DD">
        <w:rPr>
          <w:rFonts w:ascii="Times New Roman" w:eastAsia="Times New Roman" w:hAnsi="Times New Roman" w:cs="Times New Roman"/>
          <w:sz w:val="28"/>
          <w:szCs w:val="28"/>
          <w:lang w:eastAsia="ru-RU"/>
        </w:rPr>
        <w:t xml:space="preserve"> </w:t>
      </w:r>
      <w:proofErr w:type="spellStart"/>
      <w:r w:rsidRPr="005445DD">
        <w:rPr>
          <w:rFonts w:ascii="Times New Roman" w:eastAsia="Times New Roman" w:hAnsi="Times New Roman" w:cs="Times New Roman"/>
          <w:sz w:val="28"/>
          <w:szCs w:val="28"/>
          <w:lang w:eastAsia="ru-RU"/>
        </w:rPr>
        <w:t>International</w:t>
      </w:r>
      <w:proofErr w:type="spellEnd"/>
      <w:r w:rsidRPr="005445DD">
        <w:rPr>
          <w:rFonts w:ascii="Times New Roman" w:eastAsia="Times New Roman" w:hAnsi="Times New Roman" w:cs="Times New Roman"/>
          <w:sz w:val="28"/>
          <w:szCs w:val="28"/>
          <w:lang w:eastAsia="ru-RU"/>
        </w:rPr>
        <w:t xml:space="preserve"> </w:t>
      </w:r>
      <w:proofErr w:type="spellStart"/>
      <w:r w:rsidRPr="005445DD">
        <w:rPr>
          <w:rFonts w:ascii="Times New Roman" w:eastAsia="Times New Roman" w:hAnsi="Times New Roman" w:cs="Times New Roman"/>
          <w:sz w:val="28"/>
          <w:szCs w:val="28"/>
          <w:lang w:eastAsia="ru-RU"/>
        </w:rPr>
        <w:t>Student</w:t>
      </w:r>
      <w:proofErr w:type="spellEnd"/>
      <w:r w:rsidRPr="005445DD">
        <w:rPr>
          <w:rFonts w:ascii="Times New Roman" w:eastAsia="Times New Roman" w:hAnsi="Times New Roman" w:cs="Times New Roman"/>
          <w:sz w:val="28"/>
          <w:szCs w:val="28"/>
          <w:lang w:eastAsia="ru-RU"/>
        </w:rPr>
        <w:t xml:space="preserve"> </w:t>
      </w:r>
      <w:proofErr w:type="spellStart"/>
      <w:r w:rsidRPr="005445DD">
        <w:rPr>
          <w:rFonts w:ascii="Times New Roman" w:eastAsia="Times New Roman" w:hAnsi="Times New Roman" w:cs="Times New Roman"/>
          <w:sz w:val="28"/>
          <w:szCs w:val="28"/>
          <w:lang w:eastAsia="ru-RU"/>
        </w:rPr>
        <w:t>Assessment</w:t>
      </w:r>
      <w:proofErr w:type="spellEnd"/>
      <w:r w:rsidRPr="005445DD">
        <w:rPr>
          <w:rFonts w:ascii="Times New Roman" w:eastAsia="Times New Roman" w:hAnsi="Times New Roman" w:cs="Times New Roman"/>
          <w:sz w:val="28"/>
          <w:szCs w:val="28"/>
          <w:lang w:eastAsia="ru-RU"/>
        </w:rPr>
        <w:t>) и включало следующие эмпирические методы исследования:</w:t>
      </w:r>
      <w:r>
        <w:rPr>
          <w:rFonts w:ascii="Times New Roman" w:eastAsia="Times New Roman" w:hAnsi="Times New Roman" w:cs="Times New Roman"/>
          <w:sz w:val="28"/>
          <w:szCs w:val="28"/>
          <w:lang w:eastAsia="ru-RU"/>
        </w:rPr>
        <w:t xml:space="preserve"> </w:t>
      </w:r>
      <w:r w:rsidRPr="005445DD">
        <w:rPr>
          <w:rFonts w:ascii="Times New Roman" w:eastAsia="Times New Roman" w:hAnsi="Times New Roman" w:cs="Times New Roman"/>
          <w:sz w:val="28"/>
          <w:szCs w:val="28"/>
          <w:lang w:eastAsia="ru-RU"/>
        </w:rPr>
        <w:t>анкетирование обучающихся и учителей, тестировани</w:t>
      </w:r>
      <w:r>
        <w:rPr>
          <w:rFonts w:ascii="Times New Roman" w:eastAsia="Times New Roman" w:hAnsi="Times New Roman" w:cs="Times New Roman"/>
          <w:sz w:val="28"/>
          <w:szCs w:val="28"/>
          <w:lang w:eastAsia="ru-RU"/>
        </w:rPr>
        <w:t>е</w:t>
      </w:r>
      <w:r w:rsidRPr="005445DD">
        <w:rPr>
          <w:rFonts w:ascii="Times New Roman" w:eastAsia="Times New Roman" w:hAnsi="Times New Roman" w:cs="Times New Roman"/>
          <w:sz w:val="28"/>
          <w:szCs w:val="28"/>
          <w:lang w:eastAsia="ru-RU"/>
        </w:rPr>
        <w:t xml:space="preserve"> учащихся.</w:t>
      </w:r>
    </w:p>
    <w:p w:rsidR="00472AFE" w:rsidRDefault="00472AFE" w:rsidP="00472AFE">
      <w:pPr>
        <w:widowControl w:val="0"/>
        <w:spacing w:after="0"/>
        <w:ind w:right="40" w:firstLine="709"/>
        <w:jc w:val="both"/>
        <w:rPr>
          <w:rFonts w:ascii="Times New Roman" w:eastAsia="Times New Roman" w:hAnsi="Times New Roman" w:cs="Times New Roman"/>
          <w:sz w:val="28"/>
          <w:szCs w:val="28"/>
          <w:lang w:eastAsia="ru-RU"/>
        </w:rPr>
      </w:pPr>
      <w:r w:rsidRPr="00472AFE">
        <w:rPr>
          <w:rFonts w:ascii="Times New Roman" w:eastAsia="Times New Roman" w:hAnsi="Times New Roman" w:cs="Times New Roman"/>
          <w:sz w:val="28"/>
          <w:szCs w:val="28"/>
          <w:lang w:eastAsia="ru-RU"/>
        </w:rPr>
        <w:t xml:space="preserve">Тестирование обучающихся проводилось по заданиям, разработанным на основе демонстрационных материалов по оценке функциональной грамотности учащихся, размещенных на сайте «Институт стратегии развития </w:t>
      </w:r>
      <w:r w:rsidRPr="00472AFE">
        <w:rPr>
          <w:rFonts w:ascii="Times New Roman" w:eastAsia="Times New Roman" w:hAnsi="Times New Roman" w:cs="Times New Roman"/>
          <w:sz w:val="28"/>
          <w:szCs w:val="28"/>
          <w:lang w:eastAsia="ru-RU"/>
        </w:rPr>
        <w:lastRenderedPageBreak/>
        <w:t xml:space="preserve">образования Российской академии образования» в рамках проекта «Мониторинг формирования функциональной грамотности учащихся». Задания были разработаны по отобранным вопросам, дающим прежде всего общее представление об исследуемой проблеме, также были разработаны шкалы на четырех уровнях для выявления индивидуальных различий тестируемых. </w:t>
      </w:r>
    </w:p>
    <w:p w:rsidR="000C02D6" w:rsidRDefault="000C02D6" w:rsidP="00472AFE">
      <w:pPr>
        <w:widowControl w:val="0"/>
        <w:spacing w:after="0"/>
        <w:ind w:right="40" w:firstLine="709"/>
        <w:jc w:val="both"/>
        <w:rPr>
          <w:rFonts w:ascii="Times New Roman" w:eastAsia="Times New Roman" w:hAnsi="Times New Roman" w:cs="Times New Roman"/>
          <w:sz w:val="28"/>
          <w:szCs w:val="28"/>
          <w:lang w:eastAsia="ru-RU"/>
        </w:rPr>
      </w:pPr>
    </w:p>
    <w:p w:rsidR="000C02D6" w:rsidRDefault="000C02D6" w:rsidP="000C02D6">
      <w:pPr>
        <w:shd w:val="clear" w:color="auto" w:fill="FFFFFF"/>
        <w:spacing w:after="0"/>
        <w:contextualSpacing/>
        <w:jc w:val="both"/>
        <w:rPr>
          <w:rFonts w:ascii="Times New Roman" w:hAnsi="Times New Roman" w:cs="Times New Roman"/>
          <w:i/>
          <w:sz w:val="24"/>
        </w:rPr>
      </w:pPr>
      <w:r w:rsidRPr="00FB5E8C">
        <w:rPr>
          <w:rFonts w:ascii="Times New Roman" w:hAnsi="Times New Roman" w:cs="Times New Roman"/>
          <w:i/>
          <w:sz w:val="24"/>
        </w:rPr>
        <w:t>Табл. Критерии определения уровня владения функциональной грамотностью.</w:t>
      </w:r>
    </w:p>
    <w:tbl>
      <w:tblPr>
        <w:tblStyle w:val="a3"/>
        <w:tblW w:w="0" w:type="auto"/>
        <w:tblLayout w:type="fixed"/>
        <w:tblLook w:val="04A0" w:firstRow="1" w:lastRow="0" w:firstColumn="1" w:lastColumn="0" w:noHBand="0" w:noVBand="1"/>
      </w:tblPr>
      <w:tblGrid>
        <w:gridCol w:w="3114"/>
        <w:gridCol w:w="1523"/>
        <w:gridCol w:w="1524"/>
        <w:gridCol w:w="1524"/>
        <w:gridCol w:w="1524"/>
      </w:tblGrid>
      <w:tr w:rsidR="000C02D6" w:rsidRPr="000F01D7" w:rsidTr="001554B5">
        <w:tc>
          <w:tcPr>
            <w:tcW w:w="3114" w:type="dxa"/>
          </w:tcPr>
          <w:p w:rsidR="000C02D6" w:rsidRPr="00164F90" w:rsidRDefault="000C02D6" w:rsidP="001554B5">
            <w:pPr>
              <w:contextualSpacing/>
              <w:jc w:val="both"/>
              <w:rPr>
                <w:rFonts w:ascii="Times New Roman" w:hAnsi="Times New Roman" w:cs="Times New Roman"/>
                <w:sz w:val="24"/>
                <w:szCs w:val="24"/>
              </w:rPr>
            </w:pPr>
            <w:r w:rsidRPr="00164F90">
              <w:rPr>
                <w:rFonts w:ascii="Times New Roman" w:hAnsi="Times New Roman" w:cs="Times New Roman"/>
                <w:sz w:val="24"/>
                <w:szCs w:val="24"/>
              </w:rPr>
              <w:t>Уровень владения</w:t>
            </w:r>
          </w:p>
        </w:tc>
        <w:tc>
          <w:tcPr>
            <w:tcW w:w="1523" w:type="dxa"/>
            <w:vAlign w:val="center"/>
          </w:tcPr>
          <w:p w:rsidR="000C02D6" w:rsidRPr="00164F90" w:rsidRDefault="000C02D6" w:rsidP="001554B5">
            <w:pPr>
              <w:contextualSpacing/>
              <w:jc w:val="center"/>
              <w:rPr>
                <w:rFonts w:ascii="Times New Roman" w:hAnsi="Times New Roman" w:cs="Times New Roman"/>
                <w:sz w:val="24"/>
                <w:szCs w:val="24"/>
              </w:rPr>
            </w:pPr>
            <w:r w:rsidRPr="00164F90">
              <w:rPr>
                <w:rFonts w:ascii="Times New Roman" w:hAnsi="Times New Roman" w:cs="Times New Roman"/>
                <w:sz w:val="24"/>
                <w:szCs w:val="24"/>
              </w:rPr>
              <w:t>Высокий</w:t>
            </w:r>
          </w:p>
        </w:tc>
        <w:tc>
          <w:tcPr>
            <w:tcW w:w="1524" w:type="dxa"/>
            <w:vAlign w:val="center"/>
          </w:tcPr>
          <w:p w:rsidR="000C02D6" w:rsidRPr="00164F90" w:rsidRDefault="000C02D6" w:rsidP="001554B5">
            <w:pPr>
              <w:contextualSpacing/>
              <w:jc w:val="center"/>
              <w:rPr>
                <w:rFonts w:ascii="Times New Roman" w:hAnsi="Times New Roman" w:cs="Times New Roman"/>
                <w:sz w:val="24"/>
                <w:szCs w:val="24"/>
              </w:rPr>
            </w:pPr>
            <w:r w:rsidRPr="00164F90">
              <w:rPr>
                <w:rFonts w:ascii="Times New Roman" w:hAnsi="Times New Roman" w:cs="Times New Roman"/>
                <w:sz w:val="24"/>
                <w:szCs w:val="24"/>
              </w:rPr>
              <w:t>Выше среднего</w:t>
            </w:r>
          </w:p>
        </w:tc>
        <w:tc>
          <w:tcPr>
            <w:tcW w:w="1524" w:type="dxa"/>
            <w:vAlign w:val="center"/>
          </w:tcPr>
          <w:p w:rsidR="000C02D6" w:rsidRPr="00164F90" w:rsidRDefault="000C02D6" w:rsidP="001554B5">
            <w:pPr>
              <w:contextualSpacing/>
              <w:jc w:val="center"/>
              <w:rPr>
                <w:rFonts w:ascii="Times New Roman" w:hAnsi="Times New Roman" w:cs="Times New Roman"/>
                <w:sz w:val="24"/>
                <w:szCs w:val="24"/>
              </w:rPr>
            </w:pPr>
            <w:r w:rsidRPr="00164F90">
              <w:rPr>
                <w:rFonts w:ascii="Times New Roman" w:hAnsi="Times New Roman" w:cs="Times New Roman"/>
                <w:sz w:val="24"/>
                <w:szCs w:val="24"/>
              </w:rPr>
              <w:t>Базовый</w:t>
            </w:r>
          </w:p>
        </w:tc>
        <w:tc>
          <w:tcPr>
            <w:tcW w:w="1524" w:type="dxa"/>
            <w:vAlign w:val="center"/>
          </w:tcPr>
          <w:p w:rsidR="000C02D6" w:rsidRPr="00164F90" w:rsidRDefault="000C02D6" w:rsidP="001554B5">
            <w:pPr>
              <w:contextualSpacing/>
              <w:jc w:val="center"/>
              <w:rPr>
                <w:rFonts w:ascii="Times New Roman" w:hAnsi="Times New Roman" w:cs="Times New Roman"/>
                <w:sz w:val="24"/>
                <w:szCs w:val="24"/>
              </w:rPr>
            </w:pPr>
            <w:r w:rsidRPr="00164F90">
              <w:rPr>
                <w:rFonts w:ascii="Times New Roman" w:hAnsi="Times New Roman" w:cs="Times New Roman"/>
                <w:sz w:val="24"/>
                <w:szCs w:val="24"/>
              </w:rPr>
              <w:t>Недостаточный</w:t>
            </w:r>
          </w:p>
        </w:tc>
      </w:tr>
      <w:tr w:rsidR="000C02D6" w:rsidRPr="000F01D7" w:rsidTr="001554B5">
        <w:tc>
          <w:tcPr>
            <w:tcW w:w="3114" w:type="dxa"/>
          </w:tcPr>
          <w:p w:rsidR="000C02D6" w:rsidRPr="000F01D7" w:rsidRDefault="000C02D6" w:rsidP="00F36D1C">
            <w:pPr>
              <w:contextualSpacing/>
              <w:jc w:val="both"/>
              <w:rPr>
                <w:rFonts w:ascii="Times New Roman" w:hAnsi="Times New Roman" w:cs="Times New Roman"/>
                <w:sz w:val="24"/>
              </w:rPr>
            </w:pPr>
            <w:r>
              <w:rPr>
                <w:rFonts w:ascii="Times New Roman" w:hAnsi="Times New Roman" w:cs="Times New Roman"/>
                <w:sz w:val="24"/>
              </w:rPr>
              <w:t xml:space="preserve">Результаты </w:t>
            </w:r>
            <w:r w:rsidRPr="000F01D7">
              <w:rPr>
                <w:rFonts w:ascii="Times New Roman" w:hAnsi="Times New Roman" w:cs="Times New Roman"/>
                <w:sz w:val="24"/>
              </w:rPr>
              <w:t>выполнения</w:t>
            </w:r>
            <w:r>
              <w:rPr>
                <w:rFonts w:ascii="Times New Roman" w:hAnsi="Times New Roman" w:cs="Times New Roman"/>
                <w:sz w:val="24"/>
              </w:rPr>
              <w:t xml:space="preserve"> теста </w:t>
            </w:r>
          </w:p>
        </w:tc>
        <w:tc>
          <w:tcPr>
            <w:tcW w:w="1523" w:type="dxa"/>
            <w:vAlign w:val="center"/>
          </w:tcPr>
          <w:p w:rsidR="000C02D6" w:rsidRPr="000F01D7" w:rsidRDefault="000C02D6" w:rsidP="001554B5">
            <w:pPr>
              <w:contextualSpacing/>
              <w:jc w:val="center"/>
              <w:rPr>
                <w:rFonts w:ascii="Times New Roman" w:hAnsi="Times New Roman" w:cs="Times New Roman"/>
                <w:sz w:val="24"/>
                <w:lang w:val="en-US"/>
              </w:rPr>
            </w:pPr>
            <w:r w:rsidRPr="000F01D7">
              <w:rPr>
                <w:rFonts w:ascii="Times New Roman" w:hAnsi="Times New Roman" w:cs="Times New Roman"/>
                <w:sz w:val="24"/>
                <w:lang w:val="en-US"/>
              </w:rPr>
              <w:t>&gt;90</w:t>
            </w:r>
          </w:p>
        </w:tc>
        <w:tc>
          <w:tcPr>
            <w:tcW w:w="1524" w:type="dxa"/>
            <w:vAlign w:val="center"/>
          </w:tcPr>
          <w:p w:rsidR="000C02D6" w:rsidRPr="000F01D7" w:rsidRDefault="000C02D6" w:rsidP="001554B5">
            <w:pPr>
              <w:contextualSpacing/>
              <w:jc w:val="center"/>
              <w:rPr>
                <w:rFonts w:ascii="Times New Roman" w:hAnsi="Times New Roman" w:cs="Times New Roman"/>
                <w:sz w:val="24"/>
                <w:lang w:val="en-US"/>
              </w:rPr>
            </w:pPr>
            <w:r w:rsidRPr="000F01D7">
              <w:rPr>
                <w:rFonts w:ascii="Times New Roman" w:hAnsi="Times New Roman" w:cs="Times New Roman"/>
                <w:sz w:val="24"/>
                <w:lang w:val="en-US"/>
              </w:rPr>
              <w:t>&gt;65</w:t>
            </w:r>
          </w:p>
        </w:tc>
        <w:tc>
          <w:tcPr>
            <w:tcW w:w="1524" w:type="dxa"/>
            <w:vAlign w:val="center"/>
          </w:tcPr>
          <w:p w:rsidR="000C02D6" w:rsidRPr="000F01D7" w:rsidRDefault="000C02D6" w:rsidP="001554B5">
            <w:pPr>
              <w:contextualSpacing/>
              <w:jc w:val="center"/>
              <w:rPr>
                <w:rFonts w:ascii="Times New Roman" w:hAnsi="Times New Roman" w:cs="Times New Roman"/>
                <w:sz w:val="24"/>
                <w:lang w:val="en-US"/>
              </w:rPr>
            </w:pPr>
            <w:r w:rsidRPr="000F01D7">
              <w:rPr>
                <w:rFonts w:ascii="Times New Roman" w:hAnsi="Times New Roman" w:cs="Times New Roman"/>
                <w:sz w:val="24"/>
                <w:lang w:val="en-US"/>
              </w:rPr>
              <w:t>&gt;40</w:t>
            </w:r>
          </w:p>
        </w:tc>
        <w:tc>
          <w:tcPr>
            <w:tcW w:w="1524" w:type="dxa"/>
            <w:vAlign w:val="center"/>
          </w:tcPr>
          <w:p w:rsidR="000C02D6" w:rsidRPr="000F01D7" w:rsidRDefault="000C02D6" w:rsidP="001554B5">
            <w:pPr>
              <w:contextualSpacing/>
              <w:jc w:val="center"/>
              <w:rPr>
                <w:rFonts w:ascii="Times New Roman" w:hAnsi="Times New Roman" w:cs="Times New Roman"/>
                <w:sz w:val="24"/>
                <w:lang w:val="en-US"/>
              </w:rPr>
            </w:pPr>
            <w:r w:rsidRPr="000F01D7">
              <w:rPr>
                <w:rFonts w:ascii="Times New Roman" w:hAnsi="Times New Roman" w:cs="Times New Roman"/>
                <w:sz w:val="24"/>
                <w:lang w:val="en-US"/>
              </w:rPr>
              <w:t>≤40</w:t>
            </w:r>
          </w:p>
        </w:tc>
      </w:tr>
    </w:tbl>
    <w:p w:rsidR="000C02D6" w:rsidRDefault="000C02D6" w:rsidP="00472AFE">
      <w:pPr>
        <w:widowControl w:val="0"/>
        <w:spacing w:after="0"/>
        <w:ind w:right="40" w:firstLine="709"/>
        <w:jc w:val="both"/>
        <w:rPr>
          <w:rFonts w:ascii="Times New Roman" w:eastAsia="Times New Roman" w:hAnsi="Times New Roman" w:cs="Times New Roman"/>
          <w:sz w:val="28"/>
          <w:szCs w:val="28"/>
          <w:lang w:eastAsia="ru-RU"/>
        </w:rPr>
      </w:pPr>
    </w:p>
    <w:p w:rsidR="00472AFE" w:rsidRPr="00472AFE" w:rsidRDefault="00472AFE" w:rsidP="00472AFE">
      <w:pPr>
        <w:widowControl w:val="0"/>
        <w:spacing w:after="0"/>
        <w:ind w:right="40" w:firstLine="709"/>
        <w:jc w:val="both"/>
        <w:rPr>
          <w:rFonts w:ascii="Times New Roman" w:eastAsia="Times New Roman" w:hAnsi="Times New Roman" w:cs="Times New Roman"/>
          <w:sz w:val="28"/>
          <w:szCs w:val="28"/>
          <w:lang w:eastAsia="ru-RU"/>
        </w:rPr>
      </w:pPr>
      <w:r w:rsidRPr="00472AFE">
        <w:rPr>
          <w:rFonts w:ascii="Times New Roman" w:eastAsia="Times New Roman" w:hAnsi="Times New Roman" w:cs="Times New Roman"/>
          <w:sz w:val="28"/>
          <w:szCs w:val="28"/>
          <w:lang w:eastAsia="ru-RU"/>
        </w:rPr>
        <w:t>В педагогическое исследование были включены социометрические методы, которые позволяют изучать скрытые причинно-следственные связи в образовательном процессе.</w:t>
      </w:r>
    </w:p>
    <w:p w:rsidR="00472AFE" w:rsidRPr="005C45DC" w:rsidRDefault="00472AFE" w:rsidP="00472AFE">
      <w:pPr>
        <w:widowControl w:val="0"/>
        <w:spacing w:after="0"/>
        <w:ind w:right="40" w:firstLine="709"/>
        <w:jc w:val="both"/>
        <w:rPr>
          <w:rFonts w:ascii="Times New Roman" w:eastAsia="Times New Roman" w:hAnsi="Times New Roman" w:cs="Times New Roman"/>
          <w:sz w:val="28"/>
          <w:szCs w:val="28"/>
          <w:lang w:eastAsia="ru-RU"/>
        </w:rPr>
      </w:pPr>
      <w:r w:rsidRPr="005C45DC">
        <w:rPr>
          <w:rFonts w:ascii="Times New Roman" w:eastAsia="Times New Roman" w:hAnsi="Times New Roman" w:cs="Times New Roman"/>
          <w:sz w:val="28"/>
          <w:szCs w:val="28"/>
          <w:lang w:eastAsia="ru-RU"/>
        </w:rPr>
        <w:t>Для проведения анкетирования были разработаны анкет</w:t>
      </w:r>
      <w:r>
        <w:rPr>
          <w:rFonts w:ascii="Times New Roman" w:eastAsia="Times New Roman" w:hAnsi="Times New Roman" w:cs="Times New Roman"/>
          <w:sz w:val="28"/>
          <w:szCs w:val="28"/>
          <w:lang w:eastAsia="ru-RU"/>
        </w:rPr>
        <w:t>ы</w:t>
      </w:r>
      <w:r w:rsidR="005A2530">
        <w:rPr>
          <w:rFonts w:ascii="Times New Roman" w:eastAsia="Times New Roman" w:hAnsi="Times New Roman" w:cs="Times New Roman"/>
          <w:sz w:val="28"/>
          <w:szCs w:val="28"/>
          <w:lang w:eastAsia="ru-RU"/>
        </w:rPr>
        <w:t xml:space="preserve"> закрытого типа. </w:t>
      </w:r>
      <w:r w:rsidRPr="005C45DC">
        <w:rPr>
          <w:rFonts w:ascii="Times New Roman" w:eastAsia="Times New Roman" w:hAnsi="Times New Roman" w:cs="Times New Roman"/>
          <w:sz w:val="28"/>
          <w:szCs w:val="28"/>
          <w:lang w:eastAsia="ru-RU"/>
        </w:rPr>
        <w:t>Данные анкеты представляют сокращенный вариант анкет международного сопоставительного исследования PISA, размещенный на сайте центра оценки качества образования ФГБНУ «Институт стратегии развития образования Российской академии образования».</w:t>
      </w:r>
    </w:p>
    <w:p w:rsidR="00472AFE" w:rsidRDefault="00472AFE" w:rsidP="00472AFE">
      <w:pPr>
        <w:widowControl w:val="0"/>
        <w:spacing w:after="0"/>
        <w:ind w:right="4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6C0658">
        <w:rPr>
          <w:rFonts w:ascii="Times New Roman" w:eastAsia="Times New Roman" w:hAnsi="Times New Roman" w:cs="Times New Roman"/>
          <w:sz w:val="28"/>
          <w:szCs w:val="28"/>
          <w:lang w:eastAsia="ru-RU"/>
        </w:rPr>
        <w:t>нализ результатов оценки уровня сформированности функциональной грамотнос</w:t>
      </w:r>
      <w:r>
        <w:rPr>
          <w:rFonts w:ascii="Times New Roman" w:eastAsia="Times New Roman" w:hAnsi="Times New Roman" w:cs="Times New Roman"/>
          <w:sz w:val="28"/>
          <w:szCs w:val="28"/>
          <w:lang w:eastAsia="ru-RU"/>
        </w:rPr>
        <w:t xml:space="preserve">ти обучающихся 6-х, 7-х классов (читательской, математической, естественнонаучной грамотности) и </w:t>
      </w:r>
      <w:r w:rsidRPr="006C0658">
        <w:rPr>
          <w:rFonts w:ascii="Times New Roman" w:eastAsia="Times New Roman" w:hAnsi="Times New Roman" w:cs="Times New Roman"/>
          <w:sz w:val="28"/>
          <w:szCs w:val="28"/>
          <w:lang w:eastAsia="ru-RU"/>
        </w:rPr>
        <w:t>методика расчетов</w:t>
      </w:r>
      <w:r>
        <w:rPr>
          <w:rFonts w:ascii="Times New Roman" w:eastAsia="Times New Roman" w:hAnsi="Times New Roman" w:cs="Times New Roman"/>
          <w:sz w:val="28"/>
          <w:szCs w:val="28"/>
          <w:lang w:eastAsia="ru-RU"/>
        </w:rPr>
        <w:t xml:space="preserve"> были </w:t>
      </w:r>
      <w:r w:rsidRPr="006C0658">
        <w:rPr>
          <w:rFonts w:ascii="Times New Roman" w:eastAsia="Times New Roman" w:hAnsi="Times New Roman" w:cs="Times New Roman"/>
          <w:sz w:val="28"/>
          <w:szCs w:val="28"/>
          <w:lang w:eastAsia="ru-RU"/>
        </w:rPr>
        <w:t>представлен</w:t>
      </w:r>
      <w:r>
        <w:rPr>
          <w:rFonts w:ascii="Times New Roman" w:eastAsia="Times New Roman" w:hAnsi="Times New Roman" w:cs="Times New Roman"/>
          <w:sz w:val="28"/>
          <w:szCs w:val="28"/>
          <w:lang w:eastAsia="ru-RU"/>
        </w:rPr>
        <w:t>ы</w:t>
      </w:r>
      <w:r w:rsidRPr="006C0658">
        <w:rPr>
          <w:rFonts w:ascii="Times New Roman" w:eastAsia="Times New Roman" w:hAnsi="Times New Roman" w:cs="Times New Roman"/>
          <w:sz w:val="28"/>
          <w:szCs w:val="28"/>
          <w:lang w:eastAsia="ru-RU"/>
        </w:rPr>
        <w:t xml:space="preserve"> в первой части справки.</w:t>
      </w:r>
    </w:p>
    <w:p w:rsidR="00472AFE" w:rsidRPr="005C45DC" w:rsidRDefault="00472AFE" w:rsidP="00472AFE">
      <w:pPr>
        <w:widowControl w:val="0"/>
        <w:spacing w:after="0"/>
        <w:ind w:right="40" w:firstLine="709"/>
        <w:jc w:val="both"/>
        <w:rPr>
          <w:rFonts w:ascii="Times New Roman" w:eastAsia="Times New Roman" w:hAnsi="Times New Roman" w:cs="Times New Roman"/>
          <w:sz w:val="28"/>
          <w:szCs w:val="28"/>
          <w:lang w:eastAsia="ru-RU"/>
        </w:rPr>
      </w:pPr>
      <w:r w:rsidRPr="006C0658">
        <w:rPr>
          <w:rFonts w:ascii="Times New Roman" w:eastAsia="Times New Roman" w:hAnsi="Times New Roman" w:cs="Times New Roman"/>
          <w:sz w:val="28"/>
          <w:szCs w:val="28"/>
          <w:lang w:eastAsia="ru-RU"/>
        </w:rPr>
        <w:t xml:space="preserve">Во второй части справки </w:t>
      </w:r>
      <w:r>
        <w:rPr>
          <w:rFonts w:ascii="Times New Roman" w:eastAsia="Times New Roman" w:hAnsi="Times New Roman" w:cs="Times New Roman"/>
          <w:sz w:val="28"/>
          <w:szCs w:val="28"/>
          <w:lang w:eastAsia="ru-RU"/>
        </w:rPr>
        <w:t>проведена оценка финансовой грамотности, глобальных компетенций</w:t>
      </w:r>
      <w:r w:rsidRPr="00916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обучающихся 6-х, 7-х классов; описаны </w:t>
      </w:r>
      <w:r w:rsidRPr="006C0658">
        <w:rPr>
          <w:rFonts w:ascii="Times New Roman" w:eastAsia="Times New Roman" w:hAnsi="Times New Roman" w:cs="Times New Roman"/>
          <w:sz w:val="28"/>
          <w:szCs w:val="28"/>
          <w:lang w:eastAsia="ru-RU"/>
        </w:rPr>
        <w:t xml:space="preserve">факторы, влияющие на </w:t>
      </w:r>
      <w:r>
        <w:rPr>
          <w:rFonts w:ascii="Times New Roman" w:eastAsia="Times New Roman" w:hAnsi="Times New Roman" w:cs="Times New Roman"/>
          <w:sz w:val="28"/>
          <w:szCs w:val="28"/>
          <w:lang w:eastAsia="ru-RU"/>
        </w:rPr>
        <w:t xml:space="preserve">показатели </w:t>
      </w:r>
      <w:r w:rsidRPr="006C0658">
        <w:rPr>
          <w:rFonts w:ascii="Times New Roman" w:eastAsia="Times New Roman" w:hAnsi="Times New Roman" w:cs="Times New Roman"/>
          <w:sz w:val="28"/>
          <w:szCs w:val="28"/>
          <w:lang w:eastAsia="ru-RU"/>
        </w:rPr>
        <w:t>функциональной грамотности</w:t>
      </w:r>
      <w:r>
        <w:rPr>
          <w:rFonts w:ascii="Times New Roman" w:eastAsia="Times New Roman" w:hAnsi="Times New Roman" w:cs="Times New Roman"/>
          <w:sz w:val="28"/>
          <w:szCs w:val="28"/>
          <w:lang w:eastAsia="ru-RU"/>
        </w:rPr>
        <w:t>,</w:t>
      </w:r>
      <w:r w:rsidRPr="006C06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 также </w:t>
      </w:r>
      <w:r w:rsidRPr="006C0658">
        <w:rPr>
          <w:rFonts w:ascii="Times New Roman" w:eastAsia="Times New Roman" w:hAnsi="Times New Roman" w:cs="Times New Roman"/>
          <w:sz w:val="28"/>
          <w:szCs w:val="28"/>
          <w:lang w:eastAsia="ru-RU"/>
        </w:rPr>
        <w:t>проведена оценка характера их воздействия</w:t>
      </w:r>
      <w:r w:rsidRPr="000D534E">
        <w:t xml:space="preserve"> </w:t>
      </w:r>
      <w:r w:rsidRPr="000D534E">
        <w:rPr>
          <w:rFonts w:ascii="Times New Roman" w:eastAsia="Times New Roman" w:hAnsi="Times New Roman" w:cs="Times New Roman"/>
          <w:sz w:val="28"/>
          <w:szCs w:val="28"/>
          <w:lang w:eastAsia="ru-RU"/>
        </w:rPr>
        <w:t>на уровень сформированности функциональной грамотности</w:t>
      </w:r>
      <w:r>
        <w:rPr>
          <w:rFonts w:ascii="Times New Roman" w:eastAsia="Times New Roman" w:hAnsi="Times New Roman" w:cs="Times New Roman"/>
          <w:sz w:val="28"/>
          <w:szCs w:val="28"/>
          <w:lang w:eastAsia="ru-RU"/>
        </w:rPr>
        <w:t>.</w:t>
      </w:r>
    </w:p>
    <w:p w:rsidR="00472AFE" w:rsidRDefault="00472AFE" w:rsidP="00472AFE">
      <w:pPr>
        <w:spacing w:after="0"/>
        <w:ind w:firstLine="709"/>
        <w:jc w:val="both"/>
        <w:rPr>
          <w:rFonts w:ascii="Times New Roman" w:hAnsi="Times New Roman" w:cs="Times New Roman"/>
          <w:sz w:val="28"/>
        </w:rPr>
      </w:pPr>
      <w:r>
        <w:rPr>
          <w:rFonts w:ascii="Times New Roman" w:eastAsia="Times New Roman" w:hAnsi="Times New Roman" w:cs="Times New Roman"/>
          <w:sz w:val="28"/>
          <w:szCs w:val="28"/>
          <w:lang w:eastAsia="ru-RU"/>
        </w:rPr>
        <w:t xml:space="preserve">В </w:t>
      </w:r>
      <w:r w:rsidRPr="005445DD">
        <w:rPr>
          <w:rFonts w:ascii="Times New Roman" w:eastAsia="Times New Roman" w:hAnsi="Times New Roman" w:cs="Times New Roman"/>
          <w:sz w:val="28"/>
          <w:szCs w:val="28"/>
          <w:lang w:eastAsia="ru-RU"/>
        </w:rPr>
        <w:t>региональных исследовани</w:t>
      </w:r>
      <w:r>
        <w:rPr>
          <w:rFonts w:ascii="Times New Roman" w:eastAsia="Times New Roman" w:hAnsi="Times New Roman" w:cs="Times New Roman"/>
          <w:sz w:val="28"/>
          <w:szCs w:val="28"/>
          <w:lang w:eastAsia="ru-RU"/>
        </w:rPr>
        <w:t>ях</w:t>
      </w:r>
      <w:r w:rsidRPr="005445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оценке функциональной грамотности, проводимых 25 октября 2019 года, приняли участие </w:t>
      </w:r>
      <w:r w:rsidRPr="00E51DEF">
        <w:rPr>
          <w:rFonts w:ascii="Times New Roman" w:eastAsia="Times New Roman" w:hAnsi="Times New Roman" w:cs="Times New Roman"/>
          <w:sz w:val="28"/>
          <w:szCs w:val="28"/>
          <w:lang w:eastAsia="ru-RU"/>
        </w:rPr>
        <w:t>48367</w:t>
      </w:r>
      <w:r>
        <w:rPr>
          <w:rFonts w:ascii="Times New Roman" w:eastAsia="Times New Roman" w:hAnsi="Times New Roman" w:cs="Times New Roman"/>
          <w:sz w:val="28"/>
          <w:szCs w:val="28"/>
          <w:lang w:eastAsia="ru-RU"/>
        </w:rPr>
        <w:t xml:space="preserve"> </w:t>
      </w:r>
      <w:r>
        <w:rPr>
          <w:rFonts w:ascii="Times New Roman" w:hAnsi="Times New Roman" w:cs="Times New Roman"/>
          <w:sz w:val="28"/>
        </w:rPr>
        <w:t xml:space="preserve">обучающихся 6-х, 7-х </w:t>
      </w:r>
      <w:r w:rsidRPr="00A10B74">
        <w:rPr>
          <w:rFonts w:ascii="Times New Roman" w:hAnsi="Times New Roman" w:cs="Times New Roman"/>
          <w:sz w:val="28"/>
        </w:rPr>
        <w:t xml:space="preserve">классов </w:t>
      </w:r>
      <w:r>
        <w:rPr>
          <w:rFonts w:ascii="Times New Roman" w:hAnsi="Times New Roman" w:cs="Times New Roman"/>
          <w:sz w:val="28"/>
        </w:rPr>
        <w:t xml:space="preserve">из 576 образовательных организаций. Количество обучающихся, выполняющих задания по оценке читательской, математической, естественнонаучной грамотности, определялось по случайной выборке. </w:t>
      </w:r>
    </w:p>
    <w:p w:rsidR="004023BA" w:rsidRDefault="00BB19FC" w:rsidP="00BB19FC">
      <w:pPr>
        <w:spacing w:after="0"/>
        <w:ind w:firstLine="709"/>
        <w:jc w:val="both"/>
        <w:rPr>
          <w:rFonts w:ascii="Times New Roman" w:hAnsi="Times New Roman" w:cs="Times New Roman"/>
          <w:sz w:val="28"/>
        </w:rPr>
      </w:pPr>
      <w:r w:rsidRPr="004023BA">
        <w:rPr>
          <w:rFonts w:ascii="Times New Roman" w:hAnsi="Times New Roman" w:cs="Times New Roman"/>
          <w:b/>
          <w:sz w:val="28"/>
        </w:rPr>
        <w:t xml:space="preserve">Процедура проведения </w:t>
      </w:r>
      <w:r w:rsidR="004023BA">
        <w:rPr>
          <w:rFonts w:ascii="Times New Roman" w:hAnsi="Times New Roman" w:cs="Times New Roman"/>
          <w:b/>
          <w:sz w:val="28"/>
        </w:rPr>
        <w:t xml:space="preserve">исследования </w:t>
      </w:r>
      <w:r w:rsidRPr="004023BA">
        <w:rPr>
          <w:rFonts w:ascii="Times New Roman" w:hAnsi="Times New Roman" w:cs="Times New Roman"/>
          <w:b/>
          <w:sz w:val="28"/>
        </w:rPr>
        <w:t>регламентировалась</w:t>
      </w:r>
      <w:r w:rsidR="00C56DEE">
        <w:rPr>
          <w:rFonts w:ascii="Times New Roman" w:hAnsi="Times New Roman" w:cs="Times New Roman"/>
          <w:b/>
          <w:sz w:val="28"/>
        </w:rPr>
        <w:t>:</w:t>
      </w:r>
      <w:r>
        <w:rPr>
          <w:rFonts w:ascii="Times New Roman" w:hAnsi="Times New Roman" w:cs="Times New Roman"/>
          <w:sz w:val="28"/>
        </w:rPr>
        <w:t xml:space="preserve"> </w:t>
      </w:r>
    </w:p>
    <w:p w:rsidR="00C56DEE" w:rsidRDefault="004023BA" w:rsidP="00C56DEE">
      <w:pPr>
        <w:pStyle w:val="a8"/>
        <w:numPr>
          <w:ilvl w:val="0"/>
          <w:numId w:val="34"/>
        </w:numPr>
        <w:spacing w:after="0"/>
        <w:ind w:left="0" w:firstLine="709"/>
        <w:jc w:val="both"/>
        <w:rPr>
          <w:rFonts w:ascii="Times New Roman" w:hAnsi="Times New Roman" w:cs="Times New Roman"/>
          <w:sz w:val="28"/>
        </w:rPr>
      </w:pPr>
      <w:r w:rsidRPr="00C56DEE">
        <w:rPr>
          <w:rFonts w:ascii="Times New Roman" w:hAnsi="Times New Roman" w:cs="Times New Roman"/>
          <w:sz w:val="28"/>
        </w:rPr>
        <w:t>п</w:t>
      </w:r>
      <w:r w:rsidR="00BB19FC" w:rsidRPr="00C56DEE">
        <w:rPr>
          <w:rFonts w:ascii="Times New Roman" w:hAnsi="Times New Roman" w:cs="Times New Roman"/>
          <w:sz w:val="28"/>
        </w:rPr>
        <w:t>риказом</w:t>
      </w:r>
      <w:r w:rsidRPr="00C56DEE">
        <w:rPr>
          <w:rFonts w:ascii="Times New Roman" w:hAnsi="Times New Roman" w:cs="Times New Roman"/>
          <w:sz w:val="28"/>
        </w:rPr>
        <w:t xml:space="preserve"> </w:t>
      </w:r>
      <w:r w:rsidR="00BB19FC" w:rsidRPr="00C56DEE">
        <w:rPr>
          <w:rFonts w:ascii="Times New Roman" w:hAnsi="Times New Roman" w:cs="Times New Roman"/>
          <w:sz w:val="28"/>
        </w:rPr>
        <w:t xml:space="preserve">ГБУ ДПО «Ставропольский институт развития образования, повышения квалификации и переподготовки работников образования» от 10 сентября 2019 года №189-од. «Во исполнение приказа </w:t>
      </w:r>
      <w:r w:rsidR="00BB19FC" w:rsidRPr="00C56DEE">
        <w:rPr>
          <w:rFonts w:ascii="Times New Roman" w:hAnsi="Times New Roman" w:cs="Times New Roman"/>
          <w:sz w:val="28"/>
        </w:rPr>
        <w:lastRenderedPageBreak/>
        <w:t>министерства образования Ставропольского края от 04 сентября 2019 года № 1335 «О проведении региональных исследований качества подготовки обучающихся в 2019/20 учебном году»</w:t>
      </w:r>
      <w:r w:rsidRPr="00C56DEE">
        <w:rPr>
          <w:rFonts w:ascii="Times New Roman" w:hAnsi="Times New Roman" w:cs="Times New Roman"/>
          <w:sz w:val="28"/>
        </w:rPr>
        <w:t xml:space="preserve">; </w:t>
      </w:r>
    </w:p>
    <w:p w:rsidR="00BB19FC" w:rsidRPr="00C56DEE" w:rsidRDefault="00BB19FC" w:rsidP="00C56DEE">
      <w:pPr>
        <w:pStyle w:val="a8"/>
        <w:numPr>
          <w:ilvl w:val="0"/>
          <w:numId w:val="34"/>
        </w:numPr>
        <w:spacing w:after="0"/>
        <w:ind w:left="0" w:firstLine="709"/>
        <w:jc w:val="both"/>
        <w:rPr>
          <w:rFonts w:ascii="Times New Roman" w:hAnsi="Times New Roman" w:cs="Times New Roman"/>
          <w:sz w:val="28"/>
        </w:rPr>
      </w:pPr>
      <w:r w:rsidRPr="00C56DEE">
        <w:rPr>
          <w:rFonts w:ascii="Times New Roman" w:hAnsi="Times New Roman" w:cs="Times New Roman"/>
          <w:sz w:val="28"/>
        </w:rPr>
        <w:t xml:space="preserve">инструкцией по проведению мониторинговых исследований в рамках региональных исследований качества подготовки обучающихся в Ставропольском крае (приложение к письму ГБУ ДПО СКИРО ПК и ПРО </w:t>
      </w:r>
      <w:r w:rsidR="004023BA" w:rsidRPr="00C56DEE">
        <w:rPr>
          <w:rFonts w:ascii="Times New Roman" w:hAnsi="Times New Roman" w:cs="Times New Roman"/>
          <w:sz w:val="28"/>
        </w:rPr>
        <w:br/>
        <w:t>от 06.09.2019 года</w:t>
      </w:r>
      <w:r w:rsidRPr="00C56DEE">
        <w:rPr>
          <w:rFonts w:ascii="Times New Roman" w:hAnsi="Times New Roman" w:cs="Times New Roman"/>
          <w:sz w:val="28"/>
        </w:rPr>
        <w:t xml:space="preserve"> № 1096/07-48</w:t>
      </w:r>
      <w:r w:rsidR="004023BA" w:rsidRPr="00C56DEE">
        <w:rPr>
          <w:rFonts w:ascii="Times New Roman" w:hAnsi="Times New Roman" w:cs="Times New Roman"/>
          <w:sz w:val="28"/>
        </w:rPr>
        <w:t xml:space="preserve">; </w:t>
      </w:r>
      <w:hyperlink r:id="rId10" w:history="1">
        <w:r w:rsidR="004023BA" w:rsidRPr="00C56DEE">
          <w:rPr>
            <w:rStyle w:val="ac"/>
            <w:rFonts w:ascii="Times New Roman" w:hAnsi="Times New Roman" w:cs="Times New Roman"/>
            <w:sz w:val="28"/>
          </w:rPr>
          <w:t>http://staviropk.ru/index.php/oko/sistema-obespecheniya-ob-ektivnosti-protsedur-oko</w:t>
        </w:r>
      </w:hyperlink>
      <w:r w:rsidRPr="00C56DEE">
        <w:rPr>
          <w:rFonts w:ascii="Times New Roman" w:hAnsi="Times New Roman" w:cs="Times New Roman"/>
          <w:sz w:val="28"/>
        </w:rPr>
        <w:t>)</w:t>
      </w:r>
      <w:r w:rsidR="004023BA" w:rsidRPr="00C56DEE">
        <w:rPr>
          <w:rFonts w:ascii="Times New Roman" w:hAnsi="Times New Roman" w:cs="Times New Roman"/>
          <w:sz w:val="28"/>
        </w:rPr>
        <w:t>.</w:t>
      </w:r>
    </w:p>
    <w:p w:rsidR="00BB19FC" w:rsidRDefault="000C02D6" w:rsidP="00472AFE">
      <w:pPr>
        <w:spacing w:after="0"/>
        <w:ind w:firstLine="709"/>
        <w:jc w:val="both"/>
        <w:rPr>
          <w:rFonts w:ascii="Times New Roman" w:hAnsi="Times New Roman" w:cs="Times New Roman"/>
          <w:sz w:val="28"/>
        </w:rPr>
      </w:pPr>
      <w:r>
        <w:rPr>
          <w:rFonts w:ascii="Times New Roman" w:hAnsi="Times New Roman" w:cs="Times New Roman"/>
          <w:sz w:val="28"/>
        </w:rPr>
        <w:t>Процедура оценки качества инструментария для проведения региональных проверочных работ подтверждена а</w:t>
      </w:r>
      <w:r w:rsidR="00F867C9">
        <w:rPr>
          <w:rFonts w:ascii="Times New Roman" w:hAnsi="Times New Roman" w:cs="Times New Roman"/>
          <w:sz w:val="28"/>
        </w:rPr>
        <w:t>кт</w:t>
      </w:r>
      <w:r>
        <w:rPr>
          <w:rFonts w:ascii="Times New Roman" w:hAnsi="Times New Roman" w:cs="Times New Roman"/>
          <w:sz w:val="28"/>
        </w:rPr>
        <w:t xml:space="preserve">ами </w:t>
      </w:r>
      <w:r w:rsidR="00F867C9">
        <w:rPr>
          <w:rFonts w:ascii="Times New Roman" w:hAnsi="Times New Roman" w:cs="Times New Roman"/>
          <w:sz w:val="28"/>
        </w:rPr>
        <w:t>апробации оценочных материалов</w:t>
      </w:r>
      <w:r>
        <w:rPr>
          <w:rFonts w:ascii="Times New Roman" w:hAnsi="Times New Roman" w:cs="Times New Roman"/>
          <w:sz w:val="28"/>
        </w:rPr>
        <w:t>.</w:t>
      </w:r>
      <w:r w:rsidR="00F867C9">
        <w:rPr>
          <w:rFonts w:ascii="Times New Roman" w:hAnsi="Times New Roman" w:cs="Times New Roman"/>
          <w:sz w:val="28"/>
        </w:rPr>
        <w:t xml:space="preserve"> </w:t>
      </w:r>
    </w:p>
    <w:p w:rsidR="000C02D6" w:rsidRDefault="000C02D6" w:rsidP="000C02D6">
      <w:pPr>
        <w:spacing w:after="0"/>
        <w:ind w:firstLine="709"/>
        <w:jc w:val="both"/>
        <w:rPr>
          <w:rFonts w:ascii="Times New Roman" w:hAnsi="Times New Roman" w:cs="Times New Roman"/>
          <w:sz w:val="28"/>
        </w:rPr>
      </w:pPr>
      <w:r w:rsidRPr="000C02D6">
        <w:rPr>
          <w:rFonts w:ascii="Times New Roman" w:hAnsi="Times New Roman" w:cs="Times New Roman"/>
          <w:sz w:val="28"/>
        </w:rPr>
        <w:t xml:space="preserve">Механизмы обеспечения </w:t>
      </w:r>
      <w:r w:rsidRPr="000C02D6">
        <w:rPr>
          <w:rFonts w:ascii="Times New Roman" w:hAnsi="Times New Roman" w:cs="Times New Roman"/>
          <w:b/>
          <w:sz w:val="28"/>
        </w:rPr>
        <w:t xml:space="preserve">объективности процедуры проведения и результатов </w:t>
      </w:r>
      <w:r>
        <w:rPr>
          <w:rFonts w:ascii="Times New Roman" w:hAnsi="Times New Roman" w:cs="Times New Roman"/>
          <w:sz w:val="28"/>
        </w:rPr>
        <w:t xml:space="preserve">мониторингового исследования следующие: </w:t>
      </w:r>
    </w:p>
    <w:p w:rsidR="000C02D6" w:rsidRPr="000C02D6" w:rsidRDefault="000C02D6" w:rsidP="000C02D6">
      <w:pPr>
        <w:spacing w:after="0"/>
        <w:ind w:firstLine="709"/>
        <w:jc w:val="both"/>
        <w:rPr>
          <w:rFonts w:ascii="Times New Roman" w:hAnsi="Times New Roman" w:cs="Times New Roman"/>
          <w:sz w:val="28"/>
        </w:rPr>
      </w:pPr>
      <w:r w:rsidRPr="000C02D6">
        <w:rPr>
          <w:rFonts w:ascii="Times New Roman" w:hAnsi="Times New Roman" w:cs="Times New Roman"/>
          <w:sz w:val="28"/>
        </w:rPr>
        <w:t xml:space="preserve">в кабинете обязательно присутствие двух организаторов (возможен общественный наблюдатель), конфиденциальность и отсутствие конфликта интересов; </w:t>
      </w:r>
    </w:p>
    <w:p w:rsidR="000C02D6" w:rsidRPr="000C02D6" w:rsidRDefault="000C02D6" w:rsidP="000C02D6">
      <w:pPr>
        <w:spacing w:after="0"/>
        <w:ind w:firstLine="709"/>
        <w:jc w:val="both"/>
        <w:rPr>
          <w:rFonts w:ascii="Times New Roman" w:hAnsi="Times New Roman" w:cs="Times New Roman"/>
          <w:sz w:val="28"/>
        </w:rPr>
      </w:pPr>
      <w:r w:rsidRPr="000C02D6">
        <w:rPr>
          <w:rFonts w:ascii="Times New Roman" w:hAnsi="Times New Roman" w:cs="Times New Roman"/>
          <w:sz w:val="28"/>
        </w:rPr>
        <w:t>вариант работы по оценке читательской, математической или естественнонаучной грамотности определялся по случайной выборке;</w:t>
      </w:r>
    </w:p>
    <w:p w:rsidR="000C02D6" w:rsidRPr="000C02D6" w:rsidRDefault="000C02D6" w:rsidP="000C02D6">
      <w:pPr>
        <w:spacing w:after="0"/>
        <w:ind w:firstLine="709"/>
        <w:jc w:val="both"/>
        <w:rPr>
          <w:rFonts w:ascii="Times New Roman" w:hAnsi="Times New Roman" w:cs="Times New Roman"/>
          <w:sz w:val="28"/>
        </w:rPr>
      </w:pPr>
      <w:r w:rsidRPr="000C02D6">
        <w:rPr>
          <w:rFonts w:ascii="Times New Roman" w:hAnsi="Times New Roman" w:cs="Times New Roman"/>
          <w:sz w:val="28"/>
        </w:rPr>
        <w:t xml:space="preserve">ответы обучающихся на тесты и вопросы анкеты вносились техническим специалистом, назначенным приказом руководителя образовательной организации, в форму </w:t>
      </w:r>
      <w:proofErr w:type="spellStart"/>
      <w:r w:rsidRPr="000C02D6">
        <w:rPr>
          <w:rFonts w:ascii="Times New Roman" w:hAnsi="Times New Roman" w:cs="Times New Roman"/>
          <w:sz w:val="28"/>
        </w:rPr>
        <w:t>excel</w:t>
      </w:r>
      <w:proofErr w:type="spellEnd"/>
      <w:r w:rsidRPr="000C02D6">
        <w:rPr>
          <w:rFonts w:ascii="Times New Roman" w:hAnsi="Times New Roman" w:cs="Times New Roman"/>
          <w:sz w:val="28"/>
        </w:rPr>
        <w:t xml:space="preserve"> для образовательной организации;</w:t>
      </w:r>
    </w:p>
    <w:p w:rsidR="000C02D6" w:rsidRDefault="000C02D6" w:rsidP="000C02D6">
      <w:pPr>
        <w:spacing w:after="0"/>
        <w:ind w:firstLine="709"/>
        <w:jc w:val="both"/>
        <w:rPr>
          <w:rFonts w:ascii="Times New Roman" w:hAnsi="Times New Roman" w:cs="Times New Roman"/>
          <w:sz w:val="28"/>
        </w:rPr>
      </w:pPr>
      <w:r w:rsidRPr="000C02D6">
        <w:rPr>
          <w:rFonts w:ascii="Times New Roman" w:hAnsi="Times New Roman" w:cs="Times New Roman"/>
          <w:sz w:val="28"/>
        </w:rPr>
        <w:t>процедура проверки и оценки результатов проводилась на региональном уровне организацией-оператором в автоматическом режиме по специальным расчетным формам в обезличенном виде</w:t>
      </w:r>
      <w:r>
        <w:rPr>
          <w:rFonts w:ascii="Times New Roman" w:hAnsi="Times New Roman" w:cs="Times New Roman"/>
          <w:sz w:val="28"/>
        </w:rPr>
        <w:t>.</w:t>
      </w:r>
    </w:p>
    <w:p w:rsidR="000C02D6" w:rsidRDefault="000C02D6" w:rsidP="000C02D6">
      <w:pPr>
        <w:spacing w:after="0"/>
        <w:ind w:firstLine="709"/>
        <w:jc w:val="both"/>
        <w:rPr>
          <w:rFonts w:ascii="Times New Roman" w:hAnsi="Times New Roman" w:cs="Times New Roman"/>
          <w:sz w:val="28"/>
        </w:rPr>
      </w:pPr>
    </w:p>
    <w:p w:rsidR="00472AFE" w:rsidRDefault="00472AFE" w:rsidP="00472AFE">
      <w:pPr>
        <w:spacing w:after="0"/>
        <w:rPr>
          <w:rFonts w:ascii="Times New Roman" w:eastAsia="Times New Roman" w:hAnsi="Times New Roman" w:cs="Times New Roman"/>
          <w:i/>
          <w:sz w:val="24"/>
          <w:szCs w:val="24"/>
          <w:lang w:eastAsia="ru-RU"/>
        </w:rPr>
      </w:pPr>
      <w:r w:rsidRPr="00AF0175">
        <w:rPr>
          <w:rFonts w:ascii="Times New Roman" w:eastAsia="Times New Roman" w:hAnsi="Times New Roman" w:cs="Times New Roman"/>
          <w:i/>
          <w:sz w:val="24"/>
          <w:szCs w:val="24"/>
          <w:lang w:eastAsia="ru-RU"/>
        </w:rPr>
        <w:t xml:space="preserve">Табл. Распределение количества </w:t>
      </w:r>
      <w:r>
        <w:rPr>
          <w:rFonts w:ascii="Times New Roman" w:eastAsia="Times New Roman" w:hAnsi="Times New Roman" w:cs="Times New Roman"/>
          <w:i/>
          <w:sz w:val="24"/>
          <w:szCs w:val="24"/>
          <w:lang w:eastAsia="ru-RU"/>
        </w:rPr>
        <w:t xml:space="preserve">респондентов </w:t>
      </w:r>
      <w:r w:rsidRPr="00AF0175">
        <w:rPr>
          <w:rFonts w:ascii="Times New Roman" w:eastAsia="Times New Roman" w:hAnsi="Times New Roman" w:cs="Times New Roman"/>
          <w:i/>
          <w:sz w:val="24"/>
          <w:szCs w:val="24"/>
          <w:lang w:eastAsia="ru-RU"/>
        </w:rPr>
        <w:t xml:space="preserve">по видам </w:t>
      </w:r>
      <w:r>
        <w:rPr>
          <w:rFonts w:ascii="Times New Roman" w:eastAsia="Times New Roman" w:hAnsi="Times New Roman" w:cs="Times New Roman"/>
          <w:i/>
          <w:sz w:val="24"/>
          <w:szCs w:val="24"/>
          <w:lang w:eastAsia="ru-RU"/>
        </w:rPr>
        <w:t xml:space="preserve">оценки </w:t>
      </w:r>
      <w:r w:rsidRPr="00AF0175">
        <w:rPr>
          <w:rFonts w:ascii="Times New Roman" w:eastAsia="Times New Roman" w:hAnsi="Times New Roman" w:cs="Times New Roman"/>
          <w:i/>
          <w:sz w:val="24"/>
          <w:szCs w:val="24"/>
          <w:lang w:eastAsia="ru-RU"/>
        </w:rPr>
        <w:t xml:space="preserve">функциональной грамотности </w:t>
      </w:r>
      <w:r>
        <w:rPr>
          <w:rFonts w:ascii="Times New Roman" w:eastAsia="Times New Roman" w:hAnsi="Times New Roman" w:cs="Times New Roman"/>
          <w:i/>
          <w:sz w:val="24"/>
          <w:szCs w:val="24"/>
          <w:lang w:eastAsia="ru-RU"/>
        </w:rPr>
        <w:t>(</w:t>
      </w:r>
      <w:r w:rsidRPr="00AF0175">
        <w:rPr>
          <w:rFonts w:ascii="Times New Roman" w:eastAsia="Times New Roman" w:hAnsi="Times New Roman" w:cs="Times New Roman"/>
          <w:i/>
          <w:sz w:val="24"/>
          <w:szCs w:val="24"/>
          <w:lang w:eastAsia="ru-RU"/>
        </w:rPr>
        <w:t>образовательны</w:t>
      </w:r>
      <w:r>
        <w:rPr>
          <w:rFonts w:ascii="Times New Roman" w:eastAsia="Times New Roman" w:hAnsi="Times New Roman" w:cs="Times New Roman"/>
          <w:i/>
          <w:sz w:val="24"/>
          <w:szCs w:val="24"/>
          <w:lang w:eastAsia="ru-RU"/>
        </w:rPr>
        <w:t>е</w:t>
      </w:r>
      <w:r w:rsidRPr="00AF0175">
        <w:rPr>
          <w:rFonts w:ascii="Times New Roman" w:eastAsia="Times New Roman" w:hAnsi="Times New Roman" w:cs="Times New Roman"/>
          <w:i/>
          <w:sz w:val="24"/>
          <w:szCs w:val="24"/>
          <w:lang w:eastAsia="ru-RU"/>
        </w:rPr>
        <w:t xml:space="preserve"> организаци</w:t>
      </w:r>
      <w:r>
        <w:rPr>
          <w:rFonts w:ascii="Times New Roman" w:eastAsia="Times New Roman" w:hAnsi="Times New Roman" w:cs="Times New Roman"/>
          <w:i/>
          <w:sz w:val="24"/>
          <w:szCs w:val="24"/>
          <w:lang w:eastAsia="ru-RU"/>
        </w:rPr>
        <w:t>и</w:t>
      </w:r>
      <w:r w:rsidRPr="00AF0175">
        <w:rPr>
          <w:rFonts w:ascii="Times New Roman" w:eastAsia="Times New Roman" w:hAnsi="Times New Roman" w:cs="Times New Roman"/>
          <w:i/>
          <w:sz w:val="24"/>
          <w:szCs w:val="24"/>
          <w:lang w:eastAsia="ru-RU"/>
        </w:rPr>
        <w:t xml:space="preserve"> Ставропольского края</w:t>
      </w:r>
      <w:r>
        <w:rPr>
          <w:rFonts w:ascii="Times New Roman" w:eastAsia="Times New Roman" w:hAnsi="Times New Roman" w:cs="Times New Roman"/>
          <w:i/>
          <w:sz w:val="24"/>
          <w:szCs w:val="24"/>
          <w:lang w:eastAsia="ru-RU"/>
        </w:rPr>
        <w:t>)</w:t>
      </w:r>
    </w:p>
    <w:tbl>
      <w:tblPr>
        <w:tblStyle w:val="a3"/>
        <w:tblW w:w="9356" w:type="dxa"/>
        <w:tblInd w:w="-147" w:type="dxa"/>
        <w:tblLook w:val="04A0" w:firstRow="1" w:lastRow="0" w:firstColumn="1" w:lastColumn="0" w:noHBand="0" w:noVBand="1"/>
      </w:tblPr>
      <w:tblGrid>
        <w:gridCol w:w="1075"/>
        <w:gridCol w:w="2502"/>
        <w:gridCol w:w="1371"/>
        <w:gridCol w:w="1317"/>
        <w:gridCol w:w="1703"/>
        <w:gridCol w:w="1388"/>
      </w:tblGrid>
      <w:tr w:rsidR="00472AFE" w:rsidRPr="00AF11CD" w:rsidTr="005036B2">
        <w:trPr>
          <w:trHeight w:val="20"/>
        </w:trPr>
        <w:tc>
          <w:tcPr>
            <w:tcW w:w="1075" w:type="dxa"/>
            <w:vMerge w:val="restart"/>
          </w:tcPr>
          <w:p w:rsidR="00472AFE" w:rsidRPr="00AF11CD" w:rsidRDefault="00472AFE" w:rsidP="001554B5">
            <w:pPr>
              <w:jc w:val="center"/>
              <w:rPr>
                <w:rFonts w:ascii="Times New Roman" w:eastAsia="Times New Roman" w:hAnsi="Times New Roman" w:cs="Times New Roman"/>
                <w:lang w:eastAsia="ru-RU"/>
              </w:rPr>
            </w:pPr>
            <w:r w:rsidRPr="00AF11CD">
              <w:rPr>
                <w:rFonts w:ascii="Times New Roman" w:eastAsia="Times New Roman" w:hAnsi="Times New Roman" w:cs="Times New Roman"/>
                <w:lang w:eastAsia="ru-RU"/>
              </w:rPr>
              <w:t>Класс</w:t>
            </w:r>
          </w:p>
        </w:tc>
        <w:tc>
          <w:tcPr>
            <w:tcW w:w="2502" w:type="dxa"/>
            <w:vMerge w:val="restart"/>
          </w:tcPr>
          <w:p w:rsidR="00472AFE" w:rsidRPr="00AF11CD" w:rsidRDefault="00472AFE" w:rsidP="001554B5">
            <w:pPr>
              <w:jc w:val="center"/>
              <w:rPr>
                <w:rFonts w:ascii="Times New Roman" w:eastAsia="Times New Roman" w:hAnsi="Times New Roman" w:cs="Times New Roman"/>
                <w:lang w:eastAsia="ru-RU"/>
              </w:rPr>
            </w:pPr>
            <w:r w:rsidRPr="00AF11CD">
              <w:rPr>
                <w:rFonts w:ascii="Times New Roman" w:eastAsia="Times New Roman" w:hAnsi="Times New Roman" w:cs="Times New Roman"/>
                <w:lang w:eastAsia="ru-RU"/>
              </w:rPr>
              <w:t>Функциональная грамотность</w:t>
            </w:r>
          </w:p>
        </w:tc>
        <w:tc>
          <w:tcPr>
            <w:tcW w:w="1371" w:type="dxa"/>
            <w:vMerge w:val="restart"/>
          </w:tcPr>
          <w:p w:rsidR="00472AFE" w:rsidRPr="00AF11CD" w:rsidRDefault="00472AFE" w:rsidP="001554B5">
            <w:pPr>
              <w:jc w:val="center"/>
              <w:rPr>
                <w:rFonts w:ascii="Times New Roman" w:eastAsia="Times New Roman" w:hAnsi="Times New Roman" w:cs="Times New Roman"/>
                <w:lang w:eastAsia="ru-RU"/>
              </w:rPr>
            </w:pPr>
            <w:r w:rsidRPr="00AF11CD">
              <w:rPr>
                <w:rFonts w:ascii="Times New Roman" w:eastAsia="Times New Roman" w:hAnsi="Times New Roman" w:cs="Times New Roman"/>
                <w:lang w:eastAsia="ru-RU"/>
              </w:rPr>
              <w:t>Дата проведения</w:t>
            </w:r>
          </w:p>
        </w:tc>
        <w:tc>
          <w:tcPr>
            <w:tcW w:w="1317" w:type="dxa"/>
            <w:vMerge w:val="restart"/>
          </w:tcPr>
          <w:p w:rsidR="00472AFE" w:rsidRPr="00AF11CD" w:rsidRDefault="00472AFE" w:rsidP="001554B5">
            <w:pPr>
              <w:jc w:val="center"/>
              <w:rPr>
                <w:rFonts w:ascii="Times New Roman" w:eastAsia="Times New Roman" w:hAnsi="Times New Roman" w:cs="Times New Roman"/>
                <w:lang w:eastAsia="ru-RU"/>
              </w:rPr>
            </w:pPr>
            <w:r w:rsidRPr="00AF11CD">
              <w:rPr>
                <w:rFonts w:ascii="Times New Roman" w:eastAsia="Times New Roman" w:hAnsi="Times New Roman" w:cs="Times New Roman"/>
                <w:lang w:eastAsia="ru-RU"/>
              </w:rPr>
              <w:t>Количество ОО</w:t>
            </w:r>
          </w:p>
        </w:tc>
        <w:tc>
          <w:tcPr>
            <w:tcW w:w="3091" w:type="dxa"/>
            <w:gridSpan w:val="2"/>
          </w:tcPr>
          <w:p w:rsidR="00472AFE" w:rsidRPr="00AF11CD" w:rsidRDefault="00472AFE" w:rsidP="001554B5">
            <w:pPr>
              <w:jc w:val="center"/>
              <w:rPr>
                <w:rFonts w:ascii="Times New Roman" w:eastAsia="Times New Roman" w:hAnsi="Times New Roman" w:cs="Times New Roman"/>
                <w:lang w:eastAsia="ru-RU"/>
              </w:rPr>
            </w:pPr>
            <w:r w:rsidRPr="00AF11CD">
              <w:rPr>
                <w:rFonts w:ascii="Times New Roman" w:eastAsia="Times New Roman" w:hAnsi="Times New Roman" w:cs="Times New Roman"/>
                <w:lang w:eastAsia="ru-RU"/>
              </w:rPr>
              <w:t xml:space="preserve">Количество обучающихся, выполнявших работу </w:t>
            </w:r>
          </w:p>
        </w:tc>
      </w:tr>
      <w:tr w:rsidR="00472AFE" w:rsidRPr="00AF11CD" w:rsidTr="005036B2">
        <w:trPr>
          <w:trHeight w:val="20"/>
        </w:trPr>
        <w:tc>
          <w:tcPr>
            <w:tcW w:w="1075" w:type="dxa"/>
            <w:vMerge/>
          </w:tcPr>
          <w:p w:rsidR="00472AFE" w:rsidRPr="00AF11CD" w:rsidRDefault="00472AFE" w:rsidP="001554B5">
            <w:pPr>
              <w:jc w:val="center"/>
              <w:rPr>
                <w:rFonts w:ascii="Times New Roman" w:eastAsia="Times New Roman" w:hAnsi="Times New Roman" w:cs="Times New Roman"/>
                <w:lang w:eastAsia="ru-RU"/>
              </w:rPr>
            </w:pPr>
          </w:p>
        </w:tc>
        <w:tc>
          <w:tcPr>
            <w:tcW w:w="2502" w:type="dxa"/>
            <w:vMerge/>
          </w:tcPr>
          <w:p w:rsidR="00472AFE" w:rsidRPr="00AF11CD" w:rsidRDefault="00472AFE" w:rsidP="001554B5">
            <w:pPr>
              <w:jc w:val="center"/>
              <w:rPr>
                <w:rFonts w:ascii="Times New Roman" w:eastAsia="Times New Roman" w:hAnsi="Times New Roman" w:cs="Times New Roman"/>
                <w:lang w:eastAsia="ru-RU"/>
              </w:rPr>
            </w:pPr>
          </w:p>
        </w:tc>
        <w:tc>
          <w:tcPr>
            <w:tcW w:w="1371" w:type="dxa"/>
            <w:vMerge/>
          </w:tcPr>
          <w:p w:rsidR="00472AFE" w:rsidRPr="00AF11CD" w:rsidRDefault="00472AFE" w:rsidP="001554B5">
            <w:pPr>
              <w:jc w:val="center"/>
              <w:rPr>
                <w:rFonts w:ascii="Times New Roman" w:eastAsia="Times New Roman" w:hAnsi="Times New Roman" w:cs="Times New Roman"/>
                <w:lang w:eastAsia="ru-RU"/>
              </w:rPr>
            </w:pPr>
          </w:p>
        </w:tc>
        <w:tc>
          <w:tcPr>
            <w:tcW w:w="1317" w:type="dxa"/>
            <w:vMerge/>
          </w:tcPr>
          <w:p w:rsidR="00472AFE" w:rsidRPr="00AF11CD" w:rsidRDefault="00472AFE" w:rsidP="001554B5">
            <w:pPr>
              <w:jc w:val="center"/>
              <w:rPr>
                <w:rFonts w:ascii="Times New Roman" w:eastAsia="Times New Roman" w:hAnsi="Times New Roman" w:cs="Times New Roman"/>
                <w:lang w:eastAsia="ru-RU"/>
              </w:rPr>
            </w:pPr>
          </w:p>
        </w:tc>
        <w:tc>
          <w:tcPr>
            <w:tcW w:w="1703" w:type="dxa"/>
          </w:tcPr>
          <w:p w:rsidR="00472AFE" w:rsidRPr="00AF11CD" w:rsidRDefault="00472AFE" w:rsidP="001554B5">
            <w:pPr>
              <w:jc w:val="center"/>
              <w:rPr>
                <w:rFonts w:ascii="Times New Roman" w:eastAsia="Times New Roman" w:hAnsi="Times New Roman" w:cs="Times New Roman"/>
                <w:lang w:eastAsia="ru-RU"/>
              </w:rPr>
            </w:pPr>
            <w:r w:rsidRPr="00AF11CD">
              <w:rPr>
                <w:rFonts w:ascii="Times New Roman" w:eastAsia="Times New Roman" w:hAnsi="Times New Roman" w:cs="Times New Roman"/>
                <w:lang w:eastAsia="ru-RU"/>
              </w:rPr>
              <w:t>чел.</w:t>
            </w:r>
          </w:p>
        </w:tc>
        <w:tc>
          <w:tcPr>
            <w:tcW w:w="1388" w:type="dxa"/>
          </w:tcPr>
          <w:p w:rsidR="00472AFE" w:rsidRPr="00AF11CD" w:rsidRDefault="00472AFE" w:rsidP="001554B5">
            <w:pPr>
              <w:jc w:val="center"/>
              <w:rPr>
                <w:rFonts w:ascii="Times New Roman" w:eastAsia="Times New Roman" w:hAnsi="Times New Roman" w:cs="Times New Roman"/>
                <w:lang w:eastAsia="ru-RU"/>
              </w:rPr>
            </w:pPr>
            <w:r w:rsidRPr="00AF11CD">
              <w:rPr>
                <w:rFonts w:ascii="Times New Roman" w:eastAsia="Times New Roman" w:hAnsi="Times New Roman" w:cs="Times New Roman"/>
                <w:lang w:eastAsia="ru-RU"/>
              </w:rPr>
              <w:t>%</w:t>
            </w:r>
          </w:p>
        </w:tc>
      </w:tr>
      <w:tr w:rsidR="00472AFE" w:rsidRPr="00AF11CD" w:rsidTr="005036B2">
        <w:trPr>
          <w:trHeight w:val="20"/>
        </w:trPr>
        <w:tc>
          <w:tcPr>
            <w:tcW w:w="1075" w:type="dxa"/>
          </w:tcPr>
          <w:p w:rsidR="00472AFE" w:rsidRPr="00AF11CD" w:rsidRDefault="00472AFE" w:rsidP="001554B5">
            <w:pPr>
              <w:tabs>
                <w:tab w:val="left" w:pos="390"/>
                <w:tab w:val="center" w:pos="498"/>
              </w:tabs>
              <w:jc w:val="center"/>
              <w:rPr>
                <w:rFonts w:ascii="Times New Roman" w:eastAsia="Times New Roman" w:hAnsi="Times New Roman" w:cs="Times New Roman"/>
                <w:lang w:eastAsia="ru-RU"/>
              </w:rPr>
            </w:pPr>
            <w:r w:rsidRPr="00AF11CD">
              <w:rPr>
                <w:rFonts w:ascii="Times New Roman" w:eastAsia="Times New Roman" w:hAnsi="Times New Roman" w:cs="Times New Roman"/>
                <w:lang w:eastAsia="ru-RU"/>
              </w:rPr>
              <w:t xml:space="preserve">6,7 </w:t>
            </w:r>
          </w:p>
        </w:tc>
        <w:tc>
          <w:tcPr>
            <w:tcW w:w="2502" w:type="dxa"/>
          </w:tcPr>
          <w:p w:rsidR="00472AFE" w:rsidRPr="00AF11CD" w:rsidRDefault="00472AFE" w:rsidP="001554B5">
            <w:pPr>
              <w:rPr>
                <w:rFonts w:ascii="Times New Roman" w:eastAsia="Times New Roman" w:hAnsi="Times New Roman" w:cs="Times New Roman"/>
                <w:lang w:eastAsia="ru-RU"/>
              </w:rPr>
            </w:pPr>
            <w:r w:rsidRPr="00AF11CD">
              <w:rPr>
                <w:rFonts w:ascii="Times New Roman" w:eastAsia="Times New Roman" w:hAnsi="Times New Roman" w:cs="Times New Roman"/>
                <w:lang w:eastAsia="ru-RU"/>
              </w:rPr>
              <w:t>Читательская грамотность</w:t>
            </w:r>
          </w:p>
        </w:tc>
        <w:tc>
          <w:tcPr>
            <w:tcW w:w="1371" w:type="dxa"/>
            <w:vMerge w:val="restart"/>
            <w:vAlign w:val="center"/>
          </w:tcPr>
          <w:p w:rsidR="00472AFE" w:rsidRPr="00AF11CD" w:rsidRDefault="00472AFE" w:rsidP="001554B5">
            <w:pPr>
              <w:jc w:val="center"/>
              <w:rPr>
                <w:rFonts w:ascii="Times New Roman" w:eastAsia="Times New Roman" w:hAnsi="Times New Roman" w:cs="Times New Roman"/>
                <w:lang w:eastAsia="ru-RU"/>
              </w:rPr>
            </w:pPr>
            <w:r w:rsidRPr="00AF11CD">
              <w:rPr>
                <w:rFonts w:ascii="Times New Roman" w:eastAsia="Times New Roman" w:hAnsi="Times New Roman" w:cs="Times New Roman"/>
                <w:lang w:eastAsia="ru-RU"/>
              </w:rPr>
              <w:t>25 октября 2019г.</w:t>
            </w:r>
          </w:p>
        </w:tc>
        <w:tc>
          <w:tcPr>
            <w:tcW w:w="1317" w:type="dxa"/>
            <w:vMerge w:val="restart"/>
            <w:vAlign w:val="center"/>
          </w:tcPr>
          <w:p w:rsidR="00472AFE" w:rsidRPr="00AF11CD" w:rsidRDefault="00472AFE" w:rsidP="001554B5">
            <w:pPr>
              <w:jc w:val="center"/>
              <w:rPr>
                <w:rFonts w:ascii="Times New Roman" w:eastAsia="Times New Roman" w:hAnsi="Times New Roman" w:cs="Times New Roman"/>
                <w:lang w:eastAsia="ru-RU"/>
              </w:rPr>
            </w:pPr>
            <w:r w:rsidRPr="00AF11CD">
              <w:rPr>
                <w:rFonts w:ascii="Times New Roman" w:eastAsia="Times New Roman" w:hAnsi="Times New Roman" w:cs="Times New Roman"/>
                <w:lang w:eastAsia="ru-RU"/>
              </w:rPr>
              <w:t>576</w:t>
            </w:r>
          </w:p>
        </w:tc>
        <w:tc>
          <w:tcPr>
            <w:tcW w:w="1703" w:type="dxa"/>
            <w:vAlign w:val="center"/>
          </w:tcPr>
          <w:p w:rsidR="00472AFE" w:rsidRPr="00AF11CD" w:rsidRDefault="00472AFE" w:rsidP="001554B5">
            <w:pPr>
              <w:jc w:val="center"/>
              <w:rPr>
                <w:rFonts w:ascii="Times New Roman" w:eastAsia="Times New Roman" w:hAnsi="Times New Roman" w:cs="Times New Roman"/>
                <w:lang w:eastAsia="ru-RU"/>
              </w:rPr>
            </w:pPr>
            <w:r w:rsidRPr="00AF11CD">
              <w:rPr>
                <w:rFonts w:ascii="Times New Roman" w:eastAsia="Times New Roman" w:hAnsi="Times New Roman" w:cs="Times New Roman"/>
                <w:lang w:eastAsia="ru-RU"/>
              </w:rPr>
              <w:t>16199</w:t>
            </w:r>
          </w:p>
        </w:tc>
        <w:tc>
          <w:tcPr>
            <w:tcW w:w="1388" w:type="dxa"/>
            <w:vAlign w:val="center"/>
          </w:tcPr>
          <w:p w:rsidR="00472AFE" w:rsidRPr="00AF11CD" w:rsidRDefault="00472AFE" w:rsidP="001554B5">
            <w:pPr>
              <w:jc w:val="center"/>
              <w:rPr>
                <w:rFonts w:ascii="Times New Roman" w:hAnsi="Times New Roman" w:cs="Times New Roman"/>
                <w:color w:val="000000"/>
              </w:rPr>
            </w:pPr>
            <w:r w:rsidRPr="00AF11CD">
              <w:rPr>
                <w:rFonts w:ascii="Times New Roman" w:hAnsi="Times New Roman" w:cs="Times New Roman"/>
                <w:color w:val="000000"/>
              </w:rPr>
              <w:t>33,49%</w:t>
            </w:r>
          </w:p>
        </w:tc>
      </w:tr>
      <w:tr w:rsidR="00472AFE" w:rsidRPr="00AF11CD" w:rsidTr="005036B2">
        <w:trPr>
          <w:trHeight w:val="20"/>
        </w:trPr>
        <w:tc>
          <w:tcPr>
            <w:tcW w:w="1075" w:type="dxa"/>
          </w:tcPr>
          <w:p w:rsidR="00472AFE" w:rsidRPr="00AF11CD" w:rsidRDefault="00472AFE" w:rsidP="001554B5">
            <w:pPr>
              <w:tabs>
                <w:tab w:val="left" w:pos="390"/>
                <w:tab w:val="center" w:pos="498"/>
              </w:tabs>
              <w:jc w:val="center"/>
              <w:rPr>
                <w:rFonts w:ascii="Times New Roman" w:eastAsia="Times New Roman" w:hAnsi="Times New Roman" w:cs="Times New Roman"/>
                <w:lang w:eastAsia="ru-RU"/>
              </w:rPr>
            </w:pPr>
            <w:r w:rsidRPr="00AF11CD">
              <w:rPr>
                <w:rFonts w:ascii="Times New Roman" w:eastAsia="Times New Roman" w:hAnsi="Times New Roman" w:cs="Times New Roman"/>
                <w:lang w:eastAsia="ru-RU"/>
              </w:rPr>
              <w:t>6,7</w:t>
            </w:r>
          </w:p>
        </w:tc>
        <w:tc>
          <w:tcPr>
            <w:tcW w:w="2502" w:type="dxa"/>
          </w:tcPr>
          <w:p w:rsidR="00472AFE" w:rsidRPr="00AF11CD" w:rsidRDefault="00472AFE" w:rsidP="001554B5">
            <w:pPr>
              <w:rPr>
                <w:rFonts w:ascii="Times New Roman" w:eastAsia="Times New Roman" w:hAnsi="Times New Roman" w:cs="Times New Roman"/>
                <w:lang w:eastAsia="ru-RU"/>
              </w:rPr>
            </w:pPr>
            <w:r w:rsidRPr="00AF11CD">
              <w:rPr>
                <w:rFonts w:ascii="Times New Roman" w:eastAsia="Times New Roman" w:hAnsi="Times New Roman" w:cs="Times New Roman"/>
                <w:lang w:eastAsia="ru-RU"/>
              </w:rPr>
              <w:t>Естественнонаучная грамотность</w:t>
            </w:r>
          </w:p>
        </w:tc>
        <w:tc>
          <w:tcPr>
            <w:tcW w:w="1371" w:type="dxa"/>
            <w:vMerge/>
            <w:vAlign w:val="center"/>
          </w:tcPr>
          <w:p w:rsidR="00472AFE" w:rsidRPr="00AF11CD" w:rsidRDefault="00472AFE" w:rsidP="001554B5">
            <w:pPr>
              <w:jc w:val="center"/>
              <w:rPr>
                <w:rFonts w:ascii="Times New Roman" w:eastAsia="Times New Roman" w:hAnsi="Times New Roman" w:cs="Times New Roman"/>
                <w:lang w:eastAsia="ru-RU"/>
              </w:rPr>
            </w:pPr>
          </w:p>
        </w:tc>
        <w:tc>
          <w:tcPr>
            <w:tcW w:w="1317" w:type="dxa"/>
            <w:vMerge/>
            <w:vAlign w:val="center"/>
          </w:tcPr>
          <w:p w:rsidR="00472AFE" w:rsidRPr="00AF11CD" w:rsidRDefault="00472AFE" w:rsidP="001554B5">
            <w:pPr>
              <w:jc w:val="center"/>
              <w:rPr>
                <w:rFonts w:ascii="Times New Roman" w:eastAsia="Times New Roman" w:hAnsi="Times New Roman" w:cs="Times New Roman"/>
                <w:lang w:eastAsia="ru-RU"/>
              </w:rPr>
            </w:pPr>
          </w:p>
        </w:tc>
        <w:tc>
          <w:tcPr>
            <w:tcW w:w="1703" w:type="dxa"/>
            <w:vAlign w:val="center"/>
          </w:tcPr>
          <w:p w:rsidR="00472AFE" w:rsidRPr="00AF11CD" w:rsidRDefault="00472AFE" w:rsidP="001554B5">
            <w:pPr>
              <w:jc w:val="center"/>
              <w:rPr>
                <w:rFonts w:ascii="Times New Roman" w:eastAsia="Times New Roman" w:hAnsi="Times New Roman" w:cs="Times New Roman"/>
                <w:lang w:eastAsia="ru-RU"/>
              </w:rPr>
            </w:pPr>
            <w:r w:rsidRPr="00AF11CD">
              <w:rPr>
                <w:rFonts w:ascii="Times New Roman" w:eastAsia="Times New Roman" w:hAnsi="Times New Roman" w:cs="Times New Roman"/>
                <w:lang w:eastAsia="ru-RU"/>
              </w:rPr>
              <w:t>16047</w:t>
            </w:r>
          </w:p>
        </w:tc>
        <w:tc>
          <w:tcPr>
            <w:tcW w:w="1388" w:type="dxa"/>
            <w:vAlign w:val="center"/>
          </w:tcPr>
          <w:p w:rsidR="00472AFE" w:rsidRPr="00AF11CD" w:rsidRDefault="00472AFE" w:rsidP="001554B5">
            <w:pPr>
              <w:jc w:val="center"/>
              <w:rPr>
                <w:rFonts w:ascii="Times New Roman" w:hAnsi="Times New Roman" w:cs="Times New Roman"/>
                <w:color w:val="000000"/>
              </w:rPr>
            </w:pPr>
            <w:r w:rsidRPr="00AF11CD">
              <w:rPr>
                <w:rFonts w:ascii="Times New Roman" w:hAnsi="Times New Roman" w:cs="Times New Roman"/>
                <w:color w:val="000000"/>
              </w:rPr>
              <w:t>33,18%</w:t>
            </w:r>
          </w:p>
        </w:tc>
      </w:tr>
      <w:tr w:rsidR="00472AFE" w:rsidRPr="00AF11CD" w:rsidTr="005036B2">
        <w:trPr>
          <w:trHeight w:val="20"/>
        </w:trPr>
        <w:tc>
          <w:tcPr>
            <w:tcW w:w="1075" w:type="dxa"/>
          </w:tcPr>
          <w:p w:rsidR="00472AFE" w:rsidRPr="00AF11CD" w:rsidRDefault="00472AFE" w:rsidP="001554B5">
            <w:pPr>
              <w:tabs>
                <w:tab w:val="left" w:pos="390"/>
                <w:tab w:val="center" w:pos="498"/>
              </w:tabs>
              <w:jc w:val="center"/>
              <w:rPr>
                <w:rFonts w:ascii="Times New Roman" w:eastAsia="Times New Roman" w:hAnsi="Times New Roman" w:cs="Times New Roman"/>
                <w:lang w:eastAsia="ru-RU"/>
              </w:rPr>
            </w:pPr>
            <w:r w:rsidRPr="00AF11CD">
              <w:rPr>
                <w:rFonts w:ascii="Times New Roman" w:eastAsia="Times New Roman" w:hAnsi="Times New Roman" w:cs="Times New Roman"/>
                <w:lang w:eastAsia="ru-RU"/>
              </w:rPr>
              <w:t>6,7</w:t>
            </w:r>
          </w:p>
        </w:tc>
        <w:tc>
          <w:tcPr>
            <w:tcW w:w="2502" w:type="dxa"/>
          </w:tcPr>
          <w:p w:rsidR="00472AFE" w:rsidRPr="00AF11CD" w:rsidRDefault="00472AFE" w:rsidP="001554B5">
            <w:pPr>
              <w:rPr>
                <w:rFonts w:ascii="Times New Roman" w:eastAsia="Times New Roman" w:hAnsi="Times New Roman" w:cs="Times New Roman"/>
                <w:lang w:eastAsia="ru-RU"/>
              </w:rPr>
            </w:pPr>
            <w:r w:rsidRPr="00AF11CD">
              <w:rPr>
                <w:rFonts w:ascii="Times New Roman" w:eastAsia="Times New Roman" w:hAnsi="Times New Roman" w:cs="Times New Roman"/>
                <w:lang w:eastAsia="ru-RU"/>
              </w:rPr>
              <w:t>Математическая грамотность</w:t>
            </w:r>
          </w:p>
        </w:tc>
        <w:tc>
          <w:tcPr>
            <w:tcW w:w="1371" w:type="dxa"/>
            <w:vMerge/>
            <w:vAlign w:val="center"/>
          </w:tcPr>
          <w:p w:rsidR="00472AFE" w:rsidRPr="00AF11CD" w:rsidRDefault="00472AFE" w:rsidP="001554B5">
            <w:pPr>
              <w:jc w:val="center"/>
              <w:rPr>
                <w:rFonts w:ascii="Times New Roman" w:eastAsia="Times New Roman" w:hAnsi="Times New Roman" w:cs="Times New Roman"/>
                <w:lang w:eastAsia="ru-RU"/>
              </w:rPr>
            </w:pPr>
          </w:p>
        </w:tc>
        <w:tc>
          <w:tcPr>
            <w:tcW w:w="1317" w:type="dxa"/>
            <w:vMerge/>
            <w:vAlign w:val="center"/>
          </w:tcPr>
          <w:p w:rsidR="00472AFE" w:rsidRPr="00AF11CD" w:rsidRDefault="00472AFE" w:rsidP="001554B5">
            <w:pPr>
              <w:jc w:val="center"/>
              <w:rPr>
                <w:rFonts w:ascii="Times New Roman" w:eastAsia="Times New Roman" w:hAnsi="Times New Roman" w:cs="Times New Roman"/>
                <w:lang w:eastAsia="ru-RU"/>
              </w:rPr>
            </w:pPr>
          </w:p>
        </w:tc>
        <w:tc>
          <w:tcPr>
            <w:tcW w:w="1703" w:type="dxa"/>
            <w:vAlign w:val="center"/>
          </w:tcPr>
          <w:p w:rsidR="00472AFE" w:rsidRPr="00AF11CD" w:rsidRDefault="00472AFE" w:rsidP="001554B5">
            <w:pPr>
              <w:jc w:val="center"/>
              <w:rPr>
                <w:rFonts w:ascii="Times New Roman" w:eastAsia="Times New Roman" w:hAnsi="Times New Roman" w:cs="Times New Roman"/>
                <w:lang w:eastAsia="ru-RU"/>
              </w:rPr>
            </w:pPr>
            <w:r w:rsidRPr="00AF11CD">
              <w:rPr>
                <w:rFonts w:ascii="Times New Roman" w:eastAsia="Times New Roman" w:hAnsi="Times New Roman" w:cs="Times New Roman"/>
                <w:lang w:eastAsia="ru-RU"/>
              </w:rPr>
              <w:t>16121</w:t>
            </w:r>
          </w:p>
        </w:tc>
        <w:tc>
          <w:tcPr>
            <w:tcW w:w="1388" w:type="dxa"/>
            <w:vAlign w:val="center"/>
          </w:tcPr>
          <w:p w:rsidR="00472AFE" w:rsidRPr="00AF11CD" w:rsidRDefault="00472AFE" w:rsidP="001554B5">
            <w:pPr>
              <w:jc w:val="center"/>
              <w:rPr>
                <w:rFonts w:ascii="Times New Roman" w:hAnsi="Times New Roman" w:cs="Times New Roman"/>
                <w:color w:val="000000"/>
              </w:rPr>
            </w:pPr>
            <w:r w:rsidRPr="00AF11CD">
              <w:rPr>
                <w:rFonts w:ascii="Times New Roman" w:hAnsi="Times New Roman" w:cs="Times New Roman"/>
                <w:color w:val="000000"/>
              </w:rPr>
              <w:t>33,33%</w:t>
            </w:r>
          </w:p>
        </w:tc>
      </w:tr>
      <w:tr w:rsidR="00472AFE" w:rsidRPr="00AF11CD" w:rsidTr="005036B2">
        <w:trPr>
          <w:trHeight w:val="20"/>
        </w:trPr>
        <w:tc>
          <w:tcPr>
            <w:tcW w:w="6265" w:type="dxa"/>
            <w:gridSpan w:val="4"/>
            <w:vAlign w:val="bottom"/>
          </w:tcPr>
          <w:p w:rsidR="00472AFE" w:rsidRPr="00AF11CD" w:rsidRDefault="00472AFE" w:rsidP="00472AFE">
            <w:pPr>
              <w:jc w:val="center"/>
              <w:rPr>
                <w:rFonts w:ascii="Times New Roman" w:eastAsia="Times New Roman" w:hAnsi="Times New Roman" w:cs="Times New Roman"/>
                <w:lang w:eastAsia="ru-RU"/>
              </w:rPr>
            </w:pPr>
            <w:r w:rsidRPr="00AF11CD">
              <w:rPr>
                <w:rFonts w:ascii="Times New Roman" w:eastAsia="Times New Roman" w:hAnsi="Times New Roman" w:cs="Times New Roman"/>
                <w:lang w:eastAsia="ru-RU"/>
              </w:rPr>
              <w:t>Всего выполняли работу:</w:t>
            </w:r>
          </w:p>
        </w:tc>
        <w:tc>
          <w:tcPr>
            <w:tcW w:w="1703" w:type="dxa"/>
            <w:vAlign w:val="center"/>
          </w:tcPr>
          <w:p w:rsidR="00472AFE" w:rsidRPr="00AF11CD" w:rsidRDefault="00472AFE" w:rsidP="001554B5">
            <w:pPr>
              <w:jc w:val="center"/>
              <w:rPr>
                <w:rFonts w:ascii="Times New Roman" w:eastAsia="Times New Roman" w:hAnsi="Times New Roman" w:cs="Times New Roman"/>
                <w:lang w:val="en-US" w:eastAsia="ru-RU"/>
              </w:rPr>
            </w:pPr>
            <w:r w:rsidRPr="00AF11CD">
              <w:rPr>
                <w:rFonts w:ascii="Times New Roman" w:eastAsia="Times New Roman" w:hAnsi="Times New Roman" w:cs="Times New Roman"/>
                <w:lang w:val="en-US" w:eastAsia="ru-RU"/>
              </w:rPr>
              <w:t>48367</w:t>
            </w:r>
          </w:p>
        </w:tc>
        <w:tc>
          <w:tcPr>
            <w:tcW w:w="1388" w:type="dxa"/>
            <w:vAlign w:val="center"/>
          </w:tcPr>
          <w:p w:rsidR="00472AFE" w:rsidRPr="00AF11CD" w:rsidRDefault="00472AFE" w:rsidP="001554B5">
            <w:pPr>
              <w:jc w:val="center"/>
              <w:rPr>
                <w:rFonts w:ascii="Times New Roman" w:eastAsia="Times New Roman" w:hAnsi="Times New Roman" w:cs="Times New Roman"/>
                <w:lang w:eastAsia="ru-RU"/>
              </w:rPr>
            </w:pPr>
          </w:p>
        </w:tc>
      </w:tr>
    </w:tbl>
    <w:p w:rsidR="007564A2" w:rsidRPr="00A07A93" w:rsidRDefault="007564A2" w:rsidP="007564A2">
      <w:pPr>
        <w:spacing w:after="0"/>
        <w:ind w:firstLine="709"/>
        <w:jc w:val="center"/>
        <w:rPr>
          <w:rFonts w:ascii="Times New Roman" w:eastAsia="Times New Roman" w:hAnsi="Times New Roman" w:cs="Times New Roman"/>
          <w:b/>
          <w:sz w:val="28"/>
          <w:szCs w:val="28"/>
          <w:lang w:eastAsia="ru-RU"/>
        </w:rPr>
        <w:sectPr w:rsidR="007564A2" w:rsidRPr="00A07A93">
          <w:pgSz w:w="11906" w:h="16838"/>
          <w:pgMar w:top="1134" w:right="850" w:bottom="1134" w:left="1701" w:header="708" w:footer="708" w:gutter="0"/>
          <w:cols w:space="708"/>
          <w:docGrid w:linePitch="360"/>
        </w:sectPr>
      </w:pPr>
    </w:p>
    <w:p w:rsidR="007564A2" w:rsidRPr="00A07A93" w:rsidRDefault="007564A2" w:rsidP="007564A2">
      <w:pPr>
        <w:spacing w:after="0"/>
        <w:ind w:firstLine="709"/>
        <w:jc w:val="center"/>
        <w:rPr>
          <w:rFonts w:ascii="Times New Roman" w:eastAsia="Times New Roman" w:hAnsi="Times New Roman" w:cs="Times New Roman"/>
          <w:b/>
          <w:sz w:val="28"/>
          <w:szCs w:val="28"/>
          <w:lang w:eastAsia="ru-RU"/>
        </w:rPr>
      </w:pPr>
      <w:r w:rsidRPr="00A07A93">
        <w:rPr>
          <w:rFonts w:ascii="Times New Roman" w:eastAsia="Times New Roman" w:hAnsi="Times New Roman" w:cs="Times New Roman"/>
          <w:b/>
          <w:sz w:val="28"/>
          <w:szCs w:val="28"/>
          <w:lang w:eastAsia="ru-RU"/>
        </w:rPr>
        <w:lastRenderedPageBreak/>
        <w:t xml:space="preserve">Результаты </w:t>
      </w:r>
    </w:p>
    <w:p w:rsidR="00402759" w:rsidRDefault="005D4786" w:rsidP="007564A2">
      <w:pPr>
        <w:spacing w:after="0"/>
        <w:ind w:firstLine="709"/>
        <w:jc w:val="center"/>
        <w:rPr>
          <w:rFonts w:ascii="Times New Roman" w:eastAsia="Times New Roman" w:hAnsi="Times New Roman" w:cs="Times New Roman"/>
          <w:b/>
          <w:sz w:val="28"/>
          <w:szCs w:val="28"/>
          <w:lang w:eastAsia="ru-RU"/>
        </w:rPr>
      </w:pPr>
      <w:r w:rsidRPr="005D4786">
        <w:rPr>
          <w:rFonts w:ascii="Times New Roman" w:eastAsia="Times New Roman" w:hAnsi="Times New Roman" w:cs="Times New Roman"/>
          <w:b/>
          <w:sz w:val="28"/>
          <w:szCs w:val="28"/>
          <w:lang w:eastAsia="ru-RU"/>
        </w:rPr>
        <w:t>проведения регионал</w:t>
      </w:r>
      <w:r w:rsidR="000E6C70">
        <w:rPr>
          <w:rFonts w:ascii="Times New Roman" w:eastAsia="Times New Roman" w:hAnsi="Times New Roman" w:cs="Times New Roman"/>
          <w:b/>
          <w:sz w:val="28"/>
          <w:szCs w:val="28"/>
          <w:lang w:eastAsia="ru-RU"/>
        </w:rPr>
        <w:t xml:space="preserve">ьного исследования читательской </w:t>
      </w:r>
      <w:r w:rsidRPr="005D4786">
        <w:rPr>
          <w:rFonts w:ascii="Times New Roman" w:eastAsia="Times New Roman" w:hAnsi="Times New Roman" w:cs="Times New Roman"/>
          <w:b/>
          <w:sz w:val="28"/>
          <w:szCs w:val="28"/>
          <w:lang w:eastAsia="ru-RU"/>
        </w:rPr>
        <w:t>грамотности в 6-х, 7-х классах</w:t>
      </w:r>
    </w:p>
    <w:p w:rsidR="005D4786" w:rsidRDefault="005D4786" w:rsidP="007564A2">
      <w:pPr>
        <w:spacing w:after="0"/>
        <w:ind w:firstLine="709"/>
        <w:jc w:val="center"/>
        <w:rPr>
          <w:rFonts w:ascii="Times New Roman" w:eastAsia="Times New Roman" w:hAnsi="Times New Roman" w:cs="Times New Roman"/>
          <w:b/>
          <w:sz w:val="14"/>
          <w:szCs w:val="28"/>
          <w:lang w:eastAsia="ru-RU"/>
        </w:rPr>
      </w:pPr>
    </w:p>
    <w:p w:rsidR="00AD531A" w:rsidRDefault="00AD531A" w:rsidP="007564A2">
      <w:pPr>
        <w:spacing w:after="0"/>
        <w:ind w:firstLine="709"/>
        <w:jc w:val="center"/>
        <w:rPr>
          <w:rFonts w:ascii="Times New Roman" w:eastAsia="Times New Roman" w:hAnsi="Times New Roman" w:cs="Times New Roman"/>
          <w:b/>
          <w:sz w:val="14"/>
          <w:szCs w:val="28"/>
          <w:lang w:eastAsia="ru-RU"/>
        </w:rPr>
      </w:pPr>
    </w:p>
    <w:p w:rsidR="00905BCF" w:rsidRPr="005B3A35" w:rsidRDefault="00905BCF" w:rsidP="005B3A35">
      <w:pPr>
        <w:spacing w:after="0"/>
        <w:ind w:firstLine="709"/>
        <w:jc w:val="both"/>
        <w:rPr>
          <w:rFonts w:ascii="Times New Roman" w:eastAsia="Times New Roman" w:hAnsi="Times New Roman" w:cs="Times New Roman"/>
          <w:sz w:val="28"/>
          <w:szCs w:val="28"/>
          <w:lang w:eastAsia="ru-RU"/>
        </w:rPr>
      </w:pPr>
      <w:r w:rsidRPr="005B3A35">
        <w:rPr>
          <w:rFonts w:ascii="Times New Roman" w:eastAsia="Times New Roman" w:hAnsi="Times New Roman" w:cs="Times New Roman"/>
          <w:sz w:val="28"/>
          <w:szCs w:val="28"/>
          <w:lang w:eastAsia="ru-RU"/>
        </w:rPr>
        <w:t>Оценка читательской грамотности – одна из важнейших составляющих оценки функциональной грамотности школьника. Предметом измерения является чтение как сложноорганизованная деятельность по восприятию, пониманию и использованию текстов.</w:t>
      </w:r>
    </w:p>
    <w:p w:rsidR="005B3A35" w:rsidRPr="005B3A35" w:rsidRDefault="005B3A35" w:rsidP="005B3A35">
      <w:pPr>
        <w:spacing w:after="0"/>
        <w:ind w:firstLine="709"/>
        <w:jc w:val="both"/>
        <w:rPr>
          <w:rFonts w:ascii="Times New Roman" w:eastAsia="Times New Roman" w:hAnsi="Times New Roman" w:cs="Times New Roman"/>
          <w:sz w:val="28"/>
          <w:szCs w:val="28"/>
          <w:lang w:eastAsia="ru-RU"/>
        </w:rPr>
      </w:pPr>
      <w:r w:rsidRPr="005B3A35">
        <w:rPr>
          <w:rFonts w:ascii="Times New Roman" w:eastAsia="Times New Roman" w:hAnsi="Times New Roman" w:cs="Times New Roman"/>
          <w:sz w:val="28"/>
          <w:szCs w:val="28"/>
          <w:lang w:eastAsia="ru-RU"/>
        </w:rPr>
        <w:t>Работа была направлен</w:t>
      </w:r>
      <w:r w:rsidR="00C56DEE">
        <w:rPr>
          <w:rFonts w:ascii="Times New Roman" w:eastAsia="Times New Roman" w:hAnsi="Times New Roman" w:cs="Times New Roman"/>
          <w:sz w:val="28"/>
          <w:szCs w:val="28"/>
          <w:lang w:eastAsia="ru-RU"/>
        </w:rPr>
        <w:t>а</w:t>
      </w:r>
      <w:r w:rsidRPr="005B3A35">
        <w:rPr>
          <w:rFonts w:ascii="Times New Roman" w:eastAsia="Times New Roman" w:hAnsi="Times New Roman" w:cs="Times New Roman"/>
          <w:sz w:val="28"/>
          <w:szCs w:val="28"/>
          <w:lang w:eastAsia="ru-RU"/>
        </w:rPr>
        <w:t xml:space="preserve"> на прове</w:t>
      </w:r>
      <w:r>
        <w:rPr>
          <w:rFonts w:ascii="Times New Roman" w:eastAsia="Times New Roman" w:hAnsi="Times New Roman" w:cs="Times New Roman"/>
          <w:sz w:val="28"/>
          <w:szCs w:val="28"/>
          <w:lang w:eastAsia="ru-RU"/>
        </w:rPr>
        <w:t>р</w:t>
      </w:r>
      <w:r w:rsidRPr="005B3A35">
        <w:rPr>
          <w:rFonts w:ascii="Times New Roman" w:eastAsia="Times New Roman" w:hAnsi="Times New Roman" w:cs="Times New Roman"/>
          <w:sz w:val="28"/>
          <w:szCs w:val="28"/>
          <w:lang w:eastAsia="ru-RU"/>
        </w:rPr>
        <w:t>ку следующих читательских умений:</w:t>
      </w:r>
    </w:p>
    <w:p w:rsidR="00905BCF" w:rsidRPr="005B3A35" w:rsidRDefault="009416B8" w:rsidP="005B3A35">
      <w:pPr>
        <w:pStyle w:val="a8"/>
        <w:numPr>
          <w:ilvl w:val="0"/>
          <w:numId w:val="6"/>
        </w:numPr>
        <w:spacing w:after="0"/>
        <w:ind w:left="709"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5B3A35" w:rsidRPr="005B3A35">
        <w:rPr>
          <w:rFonts w:ascii="Times New Roman" w:eastAsia="Times New Roman" w:hAnsi="Times New Roman" w:cs="Times New Roman"/>
          <w:sz w:val="28"/>
          <w:szCs w:val="28"/>
          <w:lang w:eastAsia="ru-RU"/>
        </w:rPr>
        <w:t>оиск информации – определени</w:t>
      </w:r>
      <w:r w:rsidR="00C56DEE">
        <w:rPr>
          <w:rFonts w:ascii="Times New Roman" w:eastAsia="Times New Roman" w:hAnsi="Times New Roman" w:cs="Times New Roman"/>
          <w:sz w:val="28"/>
          <w:szCs w:val="28"/>
          <w:lang w:eastAsia="ru-RU"/>
        </w:rPr>
        <w:t>е</w:t>
      </w:r>
      <w:r w:rsidR="005B3A35" w:rsidRPr="005B3A35">
        <w:rPr>
          <w:rFonts w:ascii="Times New Roman" w:eastAsia="Times New Roman" w:hAnsi="Times New Roman" w:cs="Times New Roman"/>
          <w:sz w:val="28"/>
          <w:szCs w:val="28"/>
          <w:lang w:eastAsia="ru-RU"/>
        </w:rPr>
        <w:t xml:space="preserve"> места, где эта информация содержится;</w:t>
      </w:r>
    </w:p>
    <w:p w:rsidR="005B3A35" w:rsidRDefault="009416B8" w:rsidP="005B3A35">
      <w:pPr>
        <w:pStyle w:val="a8"/>
        <w:numPr>
          <w:ilvl w:val="0"/>
          <w:numId w:val="6"/>
        </w:numPr>
        <w:spacing w:after="0"/>
        <w:ind w:left="709"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5B3A35" w:rsidRPr="005B3A35">
        <w:rPr>
          <w:rFonts w:ascii="Times New Roman" w:eastAsia="Times New Roman" w:hAnsi="Times New Roman" w:cs="Times New Roman"/>
          <w:sz w:val="28"/>
          <w:szCs w:val="28"/>
          <w:lang w:eastAsia="ru-RU"/>
        </w:rPr>
        <w:t xml:space="preserve">звлечение информации – выбор и предъявление конкретной информации, запрашиваемой в </w:t>
      </w:r>
      <w:r w:rsidR="00C56DEE">
        <w:rPr>
          <w:rFonts w:ascii="Times New Roman" w:eastAsia="Times New Roman" w:hAnsi="Times New Roman" w:cs="Times New Roman"/>
          <w:sz w:val="28"/>
          <w:szCs w:val="28"/>
          <w:lang w:eastAsia="ru-RU"/>
        </w:rPr>
        <w:t>задании</w:t>
      </w:r>
      <w:r w:rsidR="005B3A35">
        <w:rPr>
          <w:rFonts w:ascii="Times New Roman" w:eastAsia="Times New Roman" w:hAnsi="Times New Roman" w:cs="Times New Roman"/>
          <w:sz w:val="28"/>
          <w:szCs w:val="28"/>
          <w:lang w:eastAsia="ru-RU"/>
        </w:rPr>
        <w:t>;</w:t>
      </w:r>
    </w:p>
    <w:p w:rsidR="005B3A35" w:rsidRDefault="009416B8" w:rsidP="005B3A35">
      <w:pPr>
        <w:pStyle w:val="a8"/>
        <w:numPr>
          <w:ilvl w:val="0"/>
          <w:numId w:val="6"/>
        </w:numPr>
        <w:spacing w:after="0"/>
        <w:ind w:left="709"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5B3A35" w:rsidRPr="005B3A35">
        <w:rPr>
          <w:rFonts w:ascii="Times New Roman" w:eastAsia="Times New Roman" w:hAnsi="Times New Roman" w:cs="Times New Roman"/>
          <w:sz w:val="28"/>
          <w:szCs w:val="28"/>
          <w:lang w:eastAsia="ru-RU"/>
        </w:rPr>
        <w:t>нтеграция или связывание отдельных сообщений текста в единое целое свидетельствует о том, что читатель понимает, что соединяет элементы текста – от отдельных предложений или абзацев до частей составных (множественных) текстов</w:t>
      </w:r>
      <w:r w:rsidR="005B3A35">
        <w:rPr>
          <w:rFonts w:ascii="Times New Roman" w:eastAsia="Times New Roman" w:hAnsi="Times New Roman" w:cs="Times New Roman"/>
          <w:sz w:val="28"/>
          <w:szCs w:val="28"/>
          <w:lang w:eastAsia="ru-RU"/>
        </w:rPr>
        <w:t>;</w:t>
      </w:r>
    </w:p>
    <w:p w:rsidR="005B3A35" w:rsidRDefault="009416B8" w:rsidP="00AD531A">
      <w:pPr>
        <w:pStyle w:val="a8"/>
        <w:numPr>
          <w:ilvl w:val="0"/>
          <w:numId w:val="6"/>
        </w:numPr>
        <w:spacing w:after="0"/>
        <w:ind w:left="709"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5B3A35" w:rsidRPr="005B3A35">
        <w:rPr>
          <w:rFonts w:ascii="Times New Roman" w:eastAsia="Times New Roman" w:hAnsi="Times New Roman" w:cs="Times New Roman"/>
          <w:sz w:val="28"/>
          <w:szCs w:val="28"/>
          <w:lang w:eastAsia="ru-RU"/>
        </w:rPr>
        <w:t>смысл</w:t>
      </w:r>
      <w:r w:rsidR="005B3A35">
        <w:rPr>
          <w:rFonts w:ascii="Times New Roman" w:eastAsia="Times New Roman" w:hAnsi="Times New Roman" w:cs="Times New Roman"/>
          <w:sz w:val="28"/>
          <w:szCs w:val="28"/>
          <w:lang w:eastAsia="ru-RU"/>
        </w:rPr>
        <w:t>ение</w:t>
      </w:r>
      <w:r w:rsidR="005B3A35" w:rsidRPr="005B3A35">
        <w:rPr>
          <w:rFonts w:ascii="Times New Roman" w:eastAsia="Times New Roman" w:hAnsi="Times New Roman" w:cs="Times New Roman"/>
          <w:sz w:val="28"/>
          <w:szCs w:val="28"/>
          <w:lang w:eastAsia="ru-RU"/>
        </w:rPr>
        <w:t xml:space="preserve"> и оцени</w:t>
      </w:r>
      <w:r w:rsidR="005B3A35">
        <w:rPr>
          <w:rFonts w:ascii="Times New Roman" w:eastAsia="Times New Roman" w:hAnsi="Times New Roman" w:cs="Times New Roman"/>
          <w:sz w:val="28"/>
          <w:szCs w:val="28"/>
          <w:lang w:eastAsia="ru-RU"/>
        </w:rPr>
        <w:t>вание</w:t>
      </w:r>
      <w:r w:rsidR="005B3A35" w:rsidRPr="005B3A35">
        <w:rPr>
          <w:rFonts w:ascii="Times New Roman" w:eastAsia="Times New Roman" w:hAnsi="Times New Roman" w:cs="Times New Roman"/>
          <w:sz w:val="28"/>
          <w:szCs w:val="28"/>
          <w:lang w:eastAsia="ru-RU"/>
        </w:rPr>
        <w:t xml:space="preserve"> содержани</w:t>
      </w:r>
      <w:r>
        <w:rPr>
          <w:rFonts w:ascii="Times New Roman" w:eastAsia="Times New Roman" w:hAnsi="Times New Roman" w:cs="Times New Roman"/>
          <w:sz w:val="28"/>
          <w:szCs w:val="28"/>
          <w:lang w:eastAsia="ru-RU"/>
        </w:rPr>
        <w:t>я</w:t>
      </w:r>
      <w:r w:rsidR="005B3A35" w:rsidRPr="005B3A35">
        <w:rPr>
          <w:rFonts w:ascii="Times New Roman" w:eastAsia="Times New Roman" w:hAnsi="Times New Roman" w:cs="Times New Roman"/>
          <w:sz w:val="28"/>
          <w:szCs w:val="28"/>
          <w:lang w:eastAsia="ru-RU"/>
        </w:rPr>
        <w:t xml:space="preserve"> текста</w:t>
      </w:r>
      <w:r w:rsidR="005B3A35">
        <w:rPr>
          <w:rFonts w:ascii="Times New Roman" w:eastAsia="Times New Roman" w:hAnsi="Times New Roman" w:cs="Times New Roman"/>
          <w:sz w:val="28"/>
          <w:szCs w:val="28"/>
          <w:lang w:eastAsia="ru-RU"/>
        </w:rPr>
        <w:t xml:space="preserve"> –</w:t>
      </w:r>
      <w:r w:rsidR="005B3A35" w:rsidRPr="005B3A35">
        <w:rPr>
          <w:rFonts w:ascii="Times New Roman" w:eastAsia="Times New Roman" w:hAnsi="Times New Roman" w:cs="Times New Roman"/>
          <w:sz w:val="28"/>
          <w:szCs w:val="28"/>
          <w:lang w:eastAsia="ru-RU"/>
        </w:rPr>
        <w:t xml:space="preserve"> читатель должен связать информацию текста с другими </w:t>
      </w:r>
      <w:proofErr w:type="spellStart"/>
      <w:r w:rsidR="005B3A35" w:rsidRPr="005B3A35">
        <w:rPr>
          <w:rFonts w:ascii="Times New Roman" w:eastAsia="Times New Roman" w:hAnsi="Times New Roman" w:cs="Times New Roman"/>
          <w:sz w:val="28"/>
          <w:szCs w:val="28"/>
          <w:lang w:eastAsia="ru-RU"/>
        </w:rPr>
        <w:t>внетекстовыми</w:t>
      </w:r>
      <w:proofErr w:type="spellEnd"/>
      <w:r w:rsidR="005B3A35" w:rsidRPr="005B3A35">
        <w:rPr>
          <w:rFonts w:ascii="Times New Roman" w:eastAsia="Times New Roman" w:hAnsi="Times New Roman" w:cs="Times New Roman"/>
          <w:sz w:val="28"/>
          <w:szCs w:val="28"/>
          <w:lang w:eastAsia="ru-RU"/>
        </w:rPr>
        <w:t xml:space="preserve"> источниками информации, например, согласиться или не согласиться с утверждением текста</w:t>
      </w:r>
      <w:r w:rsidR="00AD531A">
        <w:rPr>
          <w:rFonts w:ascii="Times New Roman" w:eastAsia="Times New Roman" w:hAnsi="Times New Roman" w:cs="Times New Roman"/>
          <w:sz w:val="28"/>
          <w:szCs w:val="28"/>
          <w:lang w:eastAsia="ru-RU"/>
        </w:rPr>
        <w:t>.</w:t>
      </w:r>
    </w:p>
    <w:p w:rsidR="009416B8" w:rsidRPr="009416B8" w:rsidRDefault="009416B8" w:rsidP="009416B8">
      <w:pPr>
        <w:spacing w:after="0"/>
        <w:ind w:firstLine="709"/>
        <w:jc w:val="both"/>
        <w:rPr>
          <w:rFonts w:ascii="Times New Roman" w:hAnsi="Times New Roman" w:cs="Times New Roman"/>
          <w:sz w:val="28"/>
        </w:rPr>
      </w:pPr>
      <w:r>
        <w:rPr>
          <w:rFonts w:ascii="Times New Roman" w:hAnsi="Times New Roman" w:cs="Times New Roman"/>
          <w:sz w:val="28"/>
        </w:rPr>
        <w:t xml:space="preserve">В тест </w:t>
      </w:r>
      <w:r w:rsidRPr="009416B8">
        <w:rPr>
          <w:rFonts w:ascii="Times New Roman" w:hAnsi="Times New Roman" w:cs="Times New Roman"/>
          <w:sz w:val="28"/>
        </w:rPr>
        <w:t xml:space="preserve">по выявлению уровня владения читательской грамотностью </w:t>
      </w:r>
      <w:r>
        <w:rPr>
          <w:rFonts w:ascii="Times New Roman" w:hAnsi="Times New Roman" w:cs="Times New Roman"/>
          <w:sz w:val="28"/>
        </w:rPr>
        <w:t xml:space="preserve">было </w:t>
      </w:r>
      <w:r w:rsidRPr="009416B8">
        <w:rPr>
          <w:rFonts w:ascii="Times New Roman" w:hAnsi="Times New Roman" w:cs="Times New Roman"/>
          <w:sz w:val="28"/>
        </w:rPr>
        <w:t>вкл</w:t>
      </w:r>
      <w:r>
        <w:rPr>
          <w:rFonts w:ascii="Times New Roman" w:hAnsi="Times New Roman" w:cs="Times New Roman"/>
          <w:sz w:val="28"/>
        </w:rPr>
        <w:t>ючено</w:t>
      </w:r>
      <w:r w:rsidRPr="009416B8">
        <w:rPr>
          <w:rFonts w:ascii="Times New Roman" w:hAnsi="Times New Roman" w:cs="Times New Roman"/>
          <w:sz w:val="28"/>
        </w:rPr>
        <w:t xml:space="preserve"> 5 заданий</w:t>
      </w:r>
      <w:r>
        <w:rPr>
          <w:rFonts w:ascii="Times New Roman" w:hAnsi="Times New Roman" w:cs="Times New Roman"/>
          <w:sz w:val="28"/>
        </w:rPr>
        <w:t>,</w:t>
      </w:r>
      <w:r w:rsidRPr="009416B8">
        <w:rPr>
          <w:rFonts w:ascii="Times New Roman" w:hAnsi="Times New Roman" w:cs="Times New Roman"/>
          <w:sz w:val="28"/>
        </w:rPr>
        <w:t xml:space="preserve"> содержащих 12 вопросов, направленных на выявление различных навыков.</w:t>
      </w:r>
    </w:p>
    <w:p w:rsidR="009416B8" w:rsidRDefault="009416B8" w:rsidP="009416B8">
      <w:pPr>
        <w:spacing w:after="0"/>
        <w:ind w:firstLine="709"/>
        <w:jc w:val="both"/>
        <w:rPr>
          <w:rFonts w:ascii="Times New Roman" w:hAnsi="Times New Roman" w:cs="Times New Roman"/>
          <w:sz w:val="28"/>
        </w:rPr>
      </w:pPr>
      <w:r w:rsidRPr="009416B8">
        <w:rPr>
          <w:rFonts w:ascii="Times New Roman" w:hAnsi="Times New Roman" w:cs="Times New Roman"/>
          <w:sz w:val="28"/>
        </w:rPr>
        <w:t>Тестировани</w:t>
      </w:r>
      <w:r>
        <w:rPr>
          <w:rFonts w:ascii="Times New Roman" w:hAnsi="Times New Roman" w:cs="Times New Roman"/>
          <w:sz w:val="28"/>
        </w:rPr>
        <w:t>е</w:t>
      </w:r>
      <w:r w:rsidRPr="009416B8">
        <w:rPr>
          <w:rFonts w:ascii="Times New Roman" w:hAnsi="Times New Roman" w:cs="Times New Roman"/>
          <w:sz w:val="28"/>
        </w:rPr>
        <w:t xml:space="preserve"> по выявлению уровня читательской грамотност</w:t>
      </w:r>
      <w:r>
        <w:rPr>
          <w:rFonts w:ascii="Times New Roman" w:hAnsi="Times New Roman" w:cs="Times New Roman"/>
          <w:sz w:val="28"/>
        </w:rPr>
        <w:t>и</w:t>
      </w:r>
      <w:r w:rsidRPr="009416B8">
        <w:rPr>
          <w:rFonts w:ascii="Times New Roman" w:hAnsi="Times New Roman" w:cs="Times New Roman"/>
          <w:sz w:val="28"/>
        </w:rPr>
        <w:t xml:space="preserve"> проходили 16199 учеников, из них 8596 обучающихся 6-х классов и 7603 </w:t>
      </w:r>
      <w:r>
        <w:rPr>
          <w:rFonts w:ascii="Times New Roman" w:hAnsi="Times New Roman" w:cs="Times New Roman"/>
          <w:sz w:val="28"/>
        </w:rPr>
        <w:t xml:space="preserve">ученика </w:t>
      </w:r>
      <w:r w:rsidRPr="009416B8">
        <w:rPr>
          <w:rFonts w:ascii="Times New Roman" w:hAnsi="Times New Roman" w:cs="Times New Roman"/>
          <w:sz w:val="28"/>
        </w:rPr>
        <w:t>7-х классов.</w:t>
      </w:r>
    </w:p>
    <w:p w:rsidR="00F36D1C" w:rsidRDefault="00F36D1C" w:rsidP="009416B8">
      <w:pPr>
        <w:spacing w:after="0"/>
        <w:ind w:firstLine="709"/>
        <w:jc w:val="both"/>
        <w:rPr>
          <w:rFonts w:ascii="Times New Roman" w:hAnsi="Times New Roman" w:cs="Times New Roman"/>
          <w:sz w:val="28"/>
        </w:rPr>
      </w:pPr>
    </w:p>
    <w:p w:rsidR="00F36D1C" w:rsidRDefault="00F36D1C" w:rsidP="00F36D1C">
      <w:pPr>
        <w:spacing w:after="0" w:line="240" w:lineRule="auto"/>
        <w:rPr>
          <w:rFonts w:ascii="Times New Roman" w:hAnsi="Times New Roman" w:cs="Times New Roman"/>
          <w:i/>
          <w:sz w:val="24"/>
        </w:rPr>
      </w:pPr>
      <w:r w:rsidRPr="00C45AFE">
        <w:rPr>
          <w:rFonts w:ascii="Times New Roman" w:hAnsi="Times New Roman" w:cs="Times New Roman"/>
          <w:i/>
          <w:sz w:val="24"/>
        </w:rPr>
        <w:t xml:space="preserve">Табл. </w:t>
      </w:r>
      <w:r>
        <w:rPr>
          <w:rFonts w:ascii="Times New Roman" w:hAnsi="Times New Roman" w:cs="Times New Roman"/>
          <w:i/>
          <w:sz w:val="24"/>
        </w:rPr>
        <w:t>Процент</w:t>
      </w:r>
      <w:r w:rsidRPr="00C45AFE">
        <w:rPr>
          <w:rFonts w:ascii="Times New Roman" w:hAnsi="Times New Roman" w:cs="Times New Roman"/>
          <w:i/>
          <w:sz w:val="24"/>
        </w:rPr>
        <w:t xml:space="preserve"> выполнения заданий и уровни вла</w:t>
      </w:r>
      <w:r>
        <w:rPr>
          <w:rFonts w:ascii="Times New Roman" w:hAnsi="Times New Roman" w:cs="Times New Roman"/>
          <w:i/>
          <w:sz w:val="24"/>
        </w:rPr>
        <w:t>дения читательской грамотностью (</w:t>
      </w:r>
      <w:r w:rsidRPr="00C45AFE">
        <w:rPr>
          <w:rFonts w:ascii="Times New Roman" w:hAnsi="Times New Roman" w:cs="Times New Roman"/>
          <w:i/>
          <w:sz w:val="24"/>
        </w:rPr>
        <w:t>обучающи</w:t>
      </w:r>
      <w:r>
        <w:rPr>
          <w:rFonts w:ascii="Times New Roman" w:hAnsi="Times New Roman" w:cs="Times New Roman"/>
          <w:i/>
          <w:sz w:val="24"/>
        </w:rPr>
        <w:t>е</w:t>
      </w:r>
      <w:r w:rsidRPr="00C45AFE">
        <w:rPr>
          <w:rFonts w:ascii="Times New Roman" w:hAnsi="Times New Roman" w:cs="Times New Roman"/>
          <w:i/>
          <w:sz w:val="24"/>
        </w:rPr>
        <w:t>ся 6-х</w:t>
      </w:r>
      <w:r w:rsidR="00C56DEE">
        <w:rPr>
          <w:rFonts w:ascii="Times New Roman" w:hAnsi="Times New Roman" w:cs="Times New Roman"/>
          <w:i/>
          <w:sz w:val="24"/>
        </w:rPr>
        <w:t xml:space="preserve"> </w:t>
      </w:r>
      <w:r>
        <w:rPr>
          <w:rFonts w:ascii="Times New Roman" w:hAnsi="Times New Roman" w:cs="Times New Roman"/>
          <w:i/>
          <w:sz w:val="24"/>
        </w:rPr>
        <w:t>и 7</w:t>
      </w:r>
      <w:r w:rsidR="00C56DEE">
        <w:rPr>
          <w:rFonts w:ascii="Times New Roman" w:hAnsi="Times New Roman" w:cs="Times New Roman"/>
          <w:i/>
          <w:sz w:val="24"/>
        </w:rPr>
        <w:t xml:space="preserve">-х </w:t>
      </w:r>
      <w:r>
        <w:rPr>
          <w:rFonts w:ascii="Times New Roman" w:hAnsi="Times New Roman" w:cs="Times New Roman"/>
          <w:i/>
          <w:sz w:val="24"/>
        </w:rPr>
        <w:t>классов)</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156"/>
        <w:gridCol w:w="590"/>
        <w:gridCol w:w="590"/>
        <w:gridCol w:w="590"/>
        <w:gridCol w:w="590"/>
        <w:gridCol w:w="590"/>
        <w:gridCol w:w="590"/>
        <w:gridCol w:w="510"/>
        <w:gridCol w:w="512"/>
        <w:gridCol w:w="512"/>
        <w:gridCol w:w="510"/>
        <w:gridCol w:w="512"/>
        <w:gridCol w:w="512"/>
        <w:gridCol w:w="425"/>
        <w:gridCol w:w="495"/>
        <w:gridCol w:w="495"/>
        <w:gridCol w:w="487"/>
      </w:tblGrid>
      <w:tr w:rsidR="00F36D1C" w:rsidRPr="00F10728" w:rsidTr="00F36D1C">
        <w:trPr>
          <w:cantSplit/>
          <w:trHeight w:val="99"/>
        </w:trPr>
        <w:tc>
          <w:tcPr>
            <w:tcW w:w="598" w:type="pct"/>
            <w:vMerge w:val="restart"/>
            <w:vAlign w:val="center"/>
          </w:tcPr>
          <w:p w:rsidR="00F36D1C" w:rsidRPr="00084E20" w:rsidRDefault="00F36D1C" w:rsidP="005A253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Класс</w:t>
            </w:r>
          </w:p>
        </w:tc>
        <w:tc>
          <w:tcPr>
            <w:tcW w:w="609" w:type="pct"/>
            <w:gridSpan w:val="2"/>
            <w:shd w:val="clear" w:color="auto" w:fill="auto"/>
            <w:vAlign w:val="center"/>
          </w:tcPr>
          <w:p w:rsidR="00F36D1C" w:rsidRPr="00084E20" w:rsidRDefault="00F36D1C" w:rsidP="005A2530">
            <w:pPr>
              <w:spacing w:after="0" w:line="240" w:lineRule="auto"/>
              <w:jc w:val="center"/>
              <w:rPr>
                <w:rFonts w:ascii="Times New Roman" w:hAnsi="Times New Roman" w:cs="Times New Roman"/>
                <w:sz w:val="18"/>
                <w:szCs w:val="18"/>
              </w:rPr>
            </w:pPr>
            <w:r w:rsidRPr="00084E20">
              <w:rPr>
                <w:rFonts w:ascii="Times New Roman" w:hAnsi="Times New Roman" w:cs="Times New Roman"/>
                <w:sz w:val="18"/>
                <w:szCs w:val="18"/>
              </w:rPr>
              <w:t>1</w:t>
            </w:r>
            <w:r>
              <w:rPr>
                <w:rFonts w:ascii="Times New Roman" w:hAnsi="Times New Roman" w:cs="Times New Roman"/>
                <w:sz w:val="18"/>
                <w:szCs w:val="18"/>
              </w:rPr>
              <w:t xml:space="preserve"> задание </w:t>
            </w:r>
          </w:p>
        </w:tc>
        <w:tc>
          <w:tcPr>
            <w:tcW w:w="609" w:type="pct"/>
            <w:gridSpan w:val="2"/>
            <w:shd w:val="clear" w:color="auto" w:fill="auto"/>
            <w:vAlign w:val="center"/>
          </w:tcPr>
          <w:p w:rsidR="00F36D1C" w:rsidRPr="00084E20" w:rsidRDefault="00F36D1C" w:rsidP="005A2530">
            <w:pPr>
              <w:spacing w:after="0" w:line="240" w:lineRule="auto"/>
              <w:jc w:val="center"/>
              <w:rPr>
                <w:rFonts w:ascii="Times New Roman" w:hAnsi="Times New Roman" w:cs="Times New Roman"/>
                <w:sz w:val="18"/>
                <w:szCs w:val="18"/>
              </w:rPr>
            </w:pPr>
            <w:r w:rsidRPr="00084E20">
              <w:rPr>
                <w:rFonts w:ascii="Times New Roman" w:hAnsi="Times New Roman" w:cs="Times New Roman"/>
                <w:sz w:val="18"/>
                <w:szCs w:val="18"/>
              </w:rPr>
              <w:t>2</w:t>
            </w:r>
            <w:r>
              <w:rPr>
                <w:rFonts w:ascii="Times New Roman" w:hAnsi="Times New Roman" w:cs="Times New Roman"/>
                <w:sz w:val="18"/>
                <w:szCs w:val="18"/>
              </w:rPr>
              <w:t xml:space="preserve"> задание</w:t>
            </w:r>
          </w:p>
        </w:tc>
        <w:tc>
          <w:tcPr>
            <w:tcW w:w="609" w:type="pct"/>
            <w:gridSpan w:val="2"/>
            <w:shd w:val="clear" w:color="auto" w:fill="auto"/>
            <w:vAlign w:val="center"/>
          </w:tcPr>
          <w:p w:rsidR="00F36D1C" w:rsidRPr="00084E20" w:rsidRDefault="00F36D1C" w:rsidP="005A2530">
            <w:pPr>
              <w:spacing w:after="0" w:line="240" w:lineRule="auto"/>
              <w:jc w:val="center"/>
              <w:rPr>
                <w:rFonts w:ascii="Times New Roman" w:hAnsi="Times New Roman" w:cs="Times New Roman"/>
                <w:sz w:val="18"/>
                <w:szCs w:val="18"/>
              </w:rPr>
            </w:pPr>
            <w:r w:rsidRPr="00084E20">
              <w:rPr>
                <w:rFonts w:ascii="Times New Roman" w:hAnsi="Times New Roman" w:cs="Times New Roman"/>
                <w:sz w:val="18"/>
                <w:szCs w:val="18"/>
              </w:rPr>
              <w:t>3</w:t>
            </w:r>
            <w:r>
              <w:rPr>
                <w:rFonts w:ascii="Times New Roman" w:hAnsi="Times New Roman" w:cs="Times New Roman"/>
                <w:sz w:val="18"/>
                <w:szCs w:val="18"/>
              </w:rPr>
              <w:t xml:space="preserve"> задание</w:t>
            </w:r>
          </w:p>
        </w:tc>
        <w:tc>
          <w:tcPr>
            <w:tcW w:w="793" w:type="pct"/>
            <w:gridSpan w:val="3"/>
            <w:shd w:val="clear" w:color="auto" w:fill="auto"/>
            <w:vAlign w:val="center"/>
          </w:tcPr>
          <w:p w:rsidR="00F36D1C" w:rsidRPr="00084E20" w:rsidRDefault="00F36D1C" w:rsidP="005A2530">
            <w:pPr>
              <w:spacing w:after="0" w:line="240" w:lineRule="auto"/>
              <w:jc w:val="center"/>
              <w:rPr>
                <w:rFonts w:ascii="Times New Roman" w:eastAsia="Times New Roman" w:hAnsi="Times New Roman" w:cs="Times New Roman"/>
                <w:color w:val="000000"/>
                <w:sz w:val="18"/>
                <w:szCs w:val="18"/>
                <w:lang w:eastAsia="ru-RU"/>
              </w:rPr>
            </w:pPr>
            <w:r w:rsidRPr="00084E20">
              <w:rPr>
                <w:rFonts w:ascii="Times New Roman" w:eastAsia="Times New Roman" w:hAnsi="Times New Roman" w:cs="Times New Roman"/>
                <w:color w:val="000000"/>
                <w:sz w:val="18"/>
                <w:szCs w:val="18"/>
                <w:lang w:eastAsia="ru-RU"/>
              </w:rPr>
              <w:t>4</w:t>
            </w:r>
            <w:r>
              <w:rPr>
                <w:rFonts w:ascii="Times New Roman" w:hAnsi="Times New Roman" w:cs="Times New Roman"/>
                <w:sz w:val="18"/>
                <w:szCs w:val="18"/>
              </w:rPr>
              <w:t xml:space="preserve"> задание</w:t>
            </w:r>
          </w:p>
        </w:tc>
        <w:tc>
          <w:tcPr>
            <w:tcW w:w="794" w:type="pct"/>
            <w:gridSpan w:val="3"/>
            <w:shd w:val="clear" w:color="auto" w:fill="auto"/>
            <w:vAlign w:val="center"/>
          </w:tcPr>
          <w:p w:rsidR="00F36D1C" w:rsidRPr="00084E20" w:rsidRDefault="00F36D1C" w:rsidP="005A2530">
            <w:pPr>
              <w:spacing w:after="0" w:line="240" w:lineRule="auto"/>
              <w:jc w:val="center"/>
              <w:rPr>
                <w:rFonts w:ascii="Times New Roman" w:eastAsia="Times New Roman" w:hAnsi="Times New Roman" w:cs="Times New Roman"/>
                <w:color w:val="000000"/>
                <w:sz w:val="18"/>
                <w:szCs w:val="18"/>
                <w:lang w:eastAsia="ru-RU"/>
              </w:rPr>
            </w:pPr>
            <w:r w:rsidRPr="00084E20">
              <w:rPr>
                <w:rFonts w:ascii="Times New Roman" w:eastAsia="Times New Roman" w:hAnsi="Times New Roman" w:cs="Times New Roman"/>
                <w:color w:val="000000"/>
                <w:sz w:val="18"/>
                <w:szCs w:val="18"/>
                <w:lang w:eastAsia="ru-RU"/>
              </w:rPr>
              <w:t>5</w:t>
            </w:r>
            <w:r>
              <w:rPr>
                <w:rFonts w:ascii="Times New Roman" w:hAnsi="Times New Roman" w:cs="Times New Roman"/>
                <w:sz w:val="18"/>
                <w:szCs w:val="18"/>
              </w:rPr>
              <w:t xml:space="preserve"> задание</w:t>
            </w:r>
          </w:p>
        </w:tc>
        <w:tc>
          <w:tcPr>
            <w:tcW w:w="988" w:type="pct"/>
            <w:gridSpan w:val="4"/>
            <w:shd w:val="clear" w:color="auto" w:fill="auto"/>
            <w:vAlign w:val="center"/>
          </w:tcPr>
          <w:p w:rsidR="00F36D1C" w:rsidRPr="00084E20" w:rsidRDefault="00F36D1C" w:rsidP="005A2530">
            <w:pPr>
              <w:spacing w:after="0" w:line="240" w:lineRule="auto"/>
              <w:jc w:val="center"/>
              <w:rPr>
                <w:rFonts w:ascii="Times New Roman" w:eastAsia="Times New Roman" w:hAnsi="Times New Roman" w:cs="Times New Roman"/>
                <w:color w:val="000000"/>
                <w:sz w:val="18"/>
                <w:szCs w:val="18"/>
                <w:lang w:eastAsia="ru-RU"/>
              </w:rPr>
            </w:pPr>
            <w:r w:rsidRPr="00084E20">
              <w:rPr>
                <w:rFonts w:ascii="Times New Roman" w:hAnsi="Times New Roman" w:cs="Times New Roman"/>
                <w:sz w:val="18"/>
                <w:szCs w:val="18"/>
              </w:rPr>
              <w:t>Уровень</w:t>
            </w:r>
            <w:r>
              <w:rPr>
                <w:rFonts w:ascii="Times New Roman" w:hAnsi="Times New Roman" w:cs="Times New Roman"/>
                <w:sz w:val="18"/>
                <w:szCs w:val="18"/>
              </w:rPr>
              <w:t xml:space="preserve"> владения</w:t>
            </w:r>
          </w:p>
        </w:tc>
      </w:tr>
      <w:tr w:rsidR="00F36D1C" w:rsidRPr="00F10728" w:rsidTr="005A2530">
        <w:trPr>
          <w:cantSplit/>
          <w:trHeight w:val="1801"/>
        </w:trPr>
        <w:tc>
          <w:tcPr>
            <w:tcW w:w="598" w:type="pct"/>
            <w:vMerge/>
            <w:textDirection w:val="btLr"/>
          </w:tcPr>
          <w:p w:rsidR="00F36D1C" w:rsidRPr="00084E20" w:rsidRDefault="00F36D1C" w:rsidP="005A2530">
            <w:pPr>
              <w:spacing w:after="0" w:line="240" w:lineRule="auto"/>
              <w:ind w:left="113" w:right="113"/>
              <w:jc w:val="center"/>
              <w:rPr>
                <w:rFonts w:ascii="Times New Roman" w:hAnsi="Times New Roman" w:cs="Times New Roman"/>
                <w:sz w:val="18"/>
                <w:szCs w:val="18"/>
              </w:rPr>
            </w:pPr>
          </w:p>
        </w:tc>
        <w:tc>
          <w:tcPr>
            <w:tcW w:w="305" w:type="pct"/>
            <w:shd w:val="clear" w:color="auto" w:fill="auto"/>
            <w:textDirection w:val="btLr"/>
            <w:vAlign w:val="center"/>
          </w:tcPr>
          <w:p w:rsidR="00F36D1C" w:rsidRPr="00F10728" w:rsidRDefault="00F36D1C" w:rsidP="005A2530">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1</w:t>
            </w:r>
            <w:r>
              <w:rPr>
                <w:rFonts w:ascii="Times New Roman" w:hAnsi="Times New Roman" w:cs="Times New Roman"/>
                <w:sz w:val="18"/>
                <w:szCs w:val="18"/>
              </w:rPr>
              <w:t xml:space="preserve"> вопрос</w:t>
            </w:r>
          </w:p>
        </w:tc>
        <w:tc>
          <w:tcPr>
            <w:tcW w:w="305" w:type="pct"/>
            <w:shd w:val="clear" w:color="auto" w:fill="auto"/>
            <w:textDirection w:val="btLr"/>
            <w:vAlign w:val="center"/>
          </w:tcPr>
          <w:p w:rsidR="00F36D1C" w:rsidRPr="00F10728" w:rsidRDefault="00F36D1C" w:rsidP="005A2530">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2</w:t>
            </w:r>
            <w:r>
              <w:rPr>
                <w:rFonts w:ascii="Times New Roman" w:hAnsi="Times New Roman" w:cs="Times New Roman"/>
                <w:sz w:val="18"/>
                <w:szCs w:val="18"/>
              </w:rPr>
              <w:t xml:space="preserve"> вопрос</w:t>
            </w:r>
          </w:p>
        </w:tc>
        <w:tc>
          <w:tcPr>
            <w:tcW w:w="305" w:type="pct"/>
            <w:shd w:val="clear" w:color="auto" w:fill="auto"/>
            <w:textDirection w:val="btLr"/>
            <w:vAlign w:val="center"/>
          </w:tcPr>
          <w:p w:rsidR="00F36D1C" w:rsidRPr="00F10728" w:rsidRDefault="00F36D1C" w:rsidP="005A2530">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1</w:t>
            </w:r>
            <w:r>
              <w:rPr>
                <w:rFonts w:ascii="Times New Roman" w:hAnsi="Times New Roman" w:cs="Times New Roman"/>
                <w:sz w:val="18"/>
                <w:szCs w:val="18"/>
              </w:rPr>
              <w:t xml:space="preserve"> вопрос</w:t>
            </w:r>
          </w:p>
        </w:tc>
        <w:tc>
          <w:tcPr>
            <w:tcW w:w="305" w:type="pct"/>
            <w:shd w:val="clear" w:color="auto" w:fill="auto"/>
            <w:textDirection w:val="btLr"/>
            <w:vAlign w:val="center"/>
          </w:tcPr>
          <w:p w:rsidR="00F36D1C" w:rsidRPr="00F10728" w:rsidRDefault="00F36D1C" w:rsidP="005A2530">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2</w:t>
            </w:r>
            <w:r>
              <w:rPr>
                <w:rFonts w:ascii="Times New Roman" w:hAnsi="Times New Roman" w:cs="Times New Roman"/>
                <w:sz w:val="18"/>
                <w:szCs w:val="18"/>
              </w:rPr>
              <w:t xml:space="preserve"> вопрос</w:t>
            </w:r>
          </w:p>
        </w:tc>
        <w:tc>
          <w:tcPr>
            <w:tcW w:w="305" w:type="pct"/>
            <w:shd w:val="clear" w:color="auto" w:fill="auto"/>
            <w:textDirection w:val="btLr"/>
            <w:vAlign w:val="center"/>
          </w:tcPr>
          <w:p w:rsidR="00F36D1C" w:rsidRPr="00F10728" w:rsidRDefault="00F36D1C" w:rsidP="005A2530">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1</w:t>
            </w:r>
            <w:r>
              <w:rPr>
                <w:rFonts w:ascii="Times New Roman" w:hAnsi="Times New Roman" w:cs="Times New Roman"/>
                <w:sz w:val="18"/>
                <w:szCs w:val="18"/>
              </w:rPr>
              <w:t xml:space="preserve"> вопрос</w:t>
            </w:r>
          </w:p>
        </w:tc>
        <w:tc>
          <w:tcPr>
            <w:tcW w:w="305" w:type="pct"/>
            <w:shd w:val="clear" w:color="auto" w:fill="auto"/>
            <w:textDirection w:val="btLr"/>
            <w:vAlign w:val="center"/>
          </w:tcPr>
          <w:p w:rsidR="00F36D1C" w:rsidRPr="00F10728" w:rsidRDefault="00F36D1C" w:rsidP="005A2530">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2</w:t>
            </w:r>
            <w:r>
              <w:rPr>
                <w:rFonts w:ascii="Times New Roman" w:hAnsi="Times New Roman" w:cs="Times New Roman"/>
                <w:sz w:val="18"/>
                <w:szCs w:val="18"/>
              </w:rPr>
              <w:t xml:space="preserve"> вопрос</w:t>
            </w:r>
          </w:p>
        </w:tc>
        <w:tc>
          <w:tcPr>
            <w:tcW w:w="264" w:type="pct"/>
            <w:shd w:val="clear" w:color="auto" w:fill="auto"/>
            <w:textDirection w:val="btLr"/>
            <w:vAlign w:val="center"/>
          </w:tcPr>
          <w:p w:rsidR="00F36D1C" w:rsidRPr="00F10728" w:rsidRDefault="00F36D1C" w:rsidP="005A2530">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1</w:t>
            </w:r>
            <w:r>
              <w:rPr>
                <w:rFonts w:ascii="Times New Roman" w:hAnsi="Times New Roman" w:cs="Times New Roman"/>
                <w:sz w:val="18"/>
                <w:szCs w:val="18"/>
              </w:rPr>
              <w:t xml:space="preserve"> вопрос</w:t>
            </w:r>
          </w:p>
        </w:tc>
        <w:tc>
          <w:tcPr>
            <w:tcW w:w="265" w:type="pct"/>
            <w:shd w:val="clear" w:color="auto" w:fill="auto"/>
            <w:textDirection w:val="btLr"/>
            <w:vAlign w:val="center"/>
          </w:tcPr>
          <w:p w:rsidR="00F36D1C" w:rsidRPr="00F10728" w:rsidRDefault="00F36D1C" w:rsidP="005A2530">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2</w:t>
            </w:r>
            <w:r>
              <w:rPr>
                <w:rFonts w:ascii="Times New Roman" w:hAnsi="Times New Roman" w:cs="Times New Roman"/>
                <w:sz w:val="18"/>
                <w:szCs w:val="18"/>
              </w:rPr>
              <w:t xml:space="preserve"> вопрос</w:t>
            </w:r>
          </w:p>
        </w:tc>
        <w:tc>
          <w:tcPr>
            <w:tcW w:w="265" w:type="pct"/>
            <w:shd w:val="clear" w:color="auto" w:fill="auto"/>
            <w:textDirection w:val="btLr"/>
            <w:vAlign w:val="center"/>
          </w:tcPr>
          <w:p w:rsidR="00F36D1C" w:rsidRPr="00F10728" w:rsidRDefault="00F36D1C" w:rsidP="005A2530">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3</w:t>
            </w:r>
            <w:r>
              <w:rPr>
                <w:rFonts w:ascii="Times New Roman" w:hAnsi="Times New Roman" w:cs="Times New Roman"/>
                <w:sz w:val="18"/>
                <w:szCs w:val="18"/>
              </w:rPr>
              <w:t xml:space="preserve"> вопрос</w:t>
            </w:r>
          </w:p>
        </w:tc>
        <w:tc>
          <w:tcPr>
            <w:tcW w:w="264" w:type="pct"/>
            <w:shd w:val="clear" w:color="auto" w:fill="auto"/>
            <w:textDirection w:val="btLr"/>
            <w:vAlign w:val="center"/>
          </w:tcPr>
          <w:p w:rsidR="00F36D1C" w:rsidRPr="00F10728" w:rsidRDefault="00F36D1C" w:rsidP="005A2530">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1</w:t>
            </w:r>
            <w:r>
              <w:rPr>
                <w:rFonts w:ascii="Times New Roman" w:hAnsi="Times New Roman" w:cs="Times New Roman"/>
                <w:sz w:val="18"/>
                <w:szCs w:val="18"/>
              </w:rPr>
              <w:t xml:space="preserve"> вопрос</w:t>
            </w:r>
          </w:p>
        </w:tc>
        <w:tc>
          <w:tcPr>
            <w:tcW w:w="265" w:type="pct"/>
            <w:shd w:val="clear" w:color="auto" w:fill="auto"/>
            <w:textDirection w:val="btLr"/>
            <w:vAlign w:val="center"/>
          </w:tcPr>
          <w:p w:rsidR="00F36D1C" w:rsidRPr="00F10728" w:rsidRDefault="00F36D1C" w:rsidP="005A2530">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2</w:t>
            </w:r>
            <w:r>
              <w:rPr>
                <w:rFonts w:ascii="Times New Roman" w:hAnsi="Times New Roman" w:cs="Times New Roman"/>
                <w:sz w:val="18"/>
                <w:szCs w:val="18"/>
              </w:rPr>
              <w:t xml:space="preserve"> вопрос</w:t>
            </w:r>
          </w:p>
        </w:tc>
        <w:tc>
          <w:tcPr>
            <w:tcW w:w="265" w:type="pct"/>
            <w:shd w:val="clear" w:color="auto" w:fill="auto"/>
            <w:textDirection w:val="btLr"/>
            <w:vAlign w:val="center"/>
          </w:tcPr>
          <w:p w:rsidR="00F36D1C" w:rsidRPr="00F10728" w:rsidRDefault="00F36D1C" w:rsidP="005A2530">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3</w:t>
            </w:r>
            <w:r>
              <w:rPr>
                <w:rFonts w:ascii="Times New Roman" w:hAnsi="Times New Roman" w:cs="Times New Roman"/>
                <w:sz w:val="18"/>
                <w:szCs w:val="18"/>
              </w:rPr>
              <w:t xml:space="preserve"> вопрос</w:t>
            </w:r>
          </w:p>
        </w:tc>
        <w:tc>
          <w:tcPr>
            <w:tcW w:w="220" w:type="pct"/>
            <w:shd w:val="clear" w:color="auto" w:fill="auto"/>
            <w:textDirection w:val="btLr"/>
            <w:vAlign w:val="center"/>
          </w:tcPr>
          <w:p w:rsidR="00F36D1C" w:rsidRPr="00533038" w:rsidRDefault="00F36D1C" w:rsidP="005A2530">
            <w:pPr>
              <w:spacing w:after="0" w:line="240" w:lineRule="auto"/>
              <w:jc w:val="center"/>
              <w:rPr>
                <w:rFonts w:ascii="Times New Roman" w:hAnsi="Times New Roman" w:cs="Times New Roman"/>
                <w:sz w:val="17"/>
                <w:szCs w:val="17"/>
              </w:rPr>
            </w:pPr>
            <w:r w:rsidRPr="00084E20">
              <w:rPr>
                <w:rFonts w:ascii="Times New Roman" w:hAnsi="Times New Roman" w:cs="Times New Roman"/>
                <w:sz w:val="18"/>
                <w:szCs w:val="18"/>
              </w:rPr>
              <w:t>высокий</w:t>
            </w:r>
          </w:p>
        </w:tc>
        <w:tc>
          <w:tcPr>
            <w:tcW w:w="256" w:type="pct"/>
            <w:shd w:val="clear" w:color="auto" w:fill="auto"/>
            <w:textDirection w:val="btLr"/>
            <w:vAlign w:val="center"/>
          </w:tcPr>
          <w:p w:rsidR="00F36D1C" w:rsidRPr="00533038" w:rsidRDefault="00F36D1C" w:rsidP="005A2530">
            <w:pPr>
              <w:spacing w:after="0" w:line="240" w:lineRule="auto"/>
              <w:jc w:val="center"/>
              <w:rPr>
                <w:rFonts w:ascii="Times New Roman" w:hAnsi="Times New Roman" w:cs="Times New Roman"/>
                <w:sz w:val="17"/>
                <w:szCs w:val="17"/>
              </w:rPr>
            </w:pPr>
            <w:r w:rsidRPr="00084E20">
              <w:rPr>
                <w:rFonts w:ascii="Times New Roman" w:hAnsi="Times New Roman" w:cs="Times New Roman"/>
                <w:sz w:val="18"/>
                <w:szCs w:val="18"/>
              </w:rPr>
              <w:t>выше среднего</w:t>
            </w:r>
          </w:p>
        </w:tc>
        <w:tc>
          <w:tcPr>
            <w:tcW w:w="256" w:type="pct"/>
            <w:shd w:val="clear" w:color="auto" w:fill="auto"/>
            <w:textDirection w:val="btLr"/>
            <w:vAlign w:val="center"/>
          </w:tcPr>
          <w:p w:rsidR="00F36D1C" w:rsidRPr="00533038" w:rsidRDefault="00F36D1C" w:rsidP="005A2530">
            <w:pPr>
              <w:spacing w:after="0" w:line="240" w:lineRule="auto"/>
              <w:jc w:val="center"/>
              <w:rPr>
                <w:rFonts w:ascii="Times New Roman" w:hAnsi="Times New Roman" w:cs="Times New Roman"/>
                <w:sz w:val="17"/>
                <w:szCs w:val="17"/>
              </w:rPr>
            </w:pPr>
            <w:r w:rsidRPr="00084E20">
              <w:rPr>
                <w:rFonts w:ascii="Times New Roman" w:hAnsi="Times New Roman" w:cs="Times New Roman"/>
                <w:sz w:val="18"/>
                <w:szCs w:val="18"/>
              </w:rPr>
              <w:t>базовый</w:t>
            </w:r>
          </w:p>
        </w:tc>
        <w:tc>
          <w:tcPr>
            <w:tcW w:w="256" w:type="pct"/>
            <w:shd w:val="clear" w:color="auto" w:fill="auto"/>
            <w:textDirection w:val="btLr"/>
            <w:vAlign w:val="center"/>
          </w:tcPr>
          <w:p w:rsidR="00F36D1C" w:rsidRPr="00533038" w:rsidRDefault="00F36D1C" w:rsidP="005A2530">
            <w:pPr>
              <w:spacing w:after="0" w:line="240" w:lineRule="auto"/>
              <w:jc w:val="center"/>
              <w:rPr>
                <w:rFonts w:ascii="Times New Roman" w:hAnsi="Times New Roman" w:cs="Times New Roman"/>
                <w:sz w:val="17"/>
                <w:szCs w:val="17"/>
              </w:rPr>
            </w:pPr>
            <w:r>
              <w:rPr>
                <w:rFonts w:ascii="Times New Roman" w:hAnsi="Times New Roman" w:cs="Times New Roman"/>
                <w:sz w:val="18"/>
                <w:szCs w:val="18"/>
              </w:rPr>
              <w:t>недостаточ</w:t>
            </w:r>
            <w:r w:rsidRPr="00084E20">
              <w:rPr>
                <w:rFonts w:ascii="Times New Roman" w:hAnsi="Times New Roman" w:cs="Times New Roman"/>
                <w:sz w:val="18"/>
                <w:szCs w:val="18"/>
              </w:rPr>
              <w:t>ный</w:t>
            </w:r>
          </w:p>
        </w:tc>
      </w:tr>
      <w:tr w:rsidR="00F36D1C" w:rsidRPr="00F10728" w:rsidTr="005A2530">
        <w:trPr>
          <w:cantSplit/>
          <w:trHeight w:val="20"/>
        </w:trPr>
        <w:tc>
          <w:tcPr>
            <w:tcW w:w="598" w:type="pct"/>
          </w:tcPr>
          <w:p w:rsidR="00F36D1C" w:rsidRPr="00F10728" w:rsidRDefault="00F36D1C" w:rsidP="005A2530">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6-е классы</w:t>
            </w:r>
          </w:p>
        </w:tc>
        <w:tc>
          <w:tcPr>
            <w:tcW w:w="305" w:type="pct"/>
            <w:shd w:val="clear" w:color="auto" w:fill="auto"/>
            <w:vAlign w:val="center"/>
          </w:tcPr>
          <w:p w:rsidR="00F36D1C" w:rsidRPr="00F10728" w:rsidRDefault="00F36D1C" w:rsidP="005A2530">
            <w:pPr>
              <w:spacing w:after="0" w:line="240" w:lineRule="auto"/>
              <w:jc w:val="center"/>
              <w:rPr>
                <w:rFonts w:ascii="Times New Roman" w:hAnsi="Times New Roman" w:cs="Times New Roman"/>
                <w:b/>
                <w:color w:val="000000"/>
                <w:sz w:val="18"/>
                <w:szCs w:val="18"/>
              </w:rPr>
            </w:pPr>
            <w:r w:rsidRPr="00F10728">
              <w:rPr>
                <w:rFonts w:ascii="Times New Roman" w:hAnsi="Times New Roman" w:cs="Times New Roman"/>
                <w:b/>
                <w:color w:val="000000"/>
                <w:sz w:val="18"/>
                <w:szCs w:val="18"/>
              </w:rPr>
              <w:t>67,9</w:t>
            </w:r>
          </w:p>
        </w:tc>
        <w:tc>
          <w:tcPr>
            <w:tcW w:w="305" w:type="pct"/>
            <w:shd w:val="clear" w:color="auto" w:fill="auto"/>
            <w:vAlign w:val="center"/>
          </w:tcPr>
          <w:p w:rsidR="00F36D1C" w:rsidRPr="00F10728" w:rsidRDefault="00F36D1C" w:rsidP="005A2530">
            <w:pPr>
              <w:spacing w:after="0" w:line="240" w:lineRule="auto"/>
              <w:jc w:val="center"/>
              <w:rPr>
                <w:rFonts w:ascii="Times New Roman" w:hAnsi="Times New Roman" w:cs="Times New Roman"/>
                <w:b/>
                <w:color w:val="000000"/>
                <w:sz w:val="18"/>
                <w:szCs w:val="18"/>
              </w:rPr>
            </w:pPr>
            <w:r w:rsidRPr="00F10728">
              <w:rPr>
                <w:rFonts w:ascii="Times New Roman" w:hAnsi="Times New Roman" w:cs="Times New Roman"/>
                <w:b/>
                <w:color w:val="000000"/>
                <w:sz w:val="18"/>
                <w:szCs w:val="18"/>
              </w:rPr>
              <w:t>67,5</w:t>
            </w:r>
          </w:p>
        </w:tc>
        <w:tc>
          <w:tcPr>
            <w:tcW w:w="305" w:type="pct"/>
            <w:shd w:val="clear" w:color="auto" w:fill="auto"/>
            <w:vAlign w:val="center"/>
          </w:tcPr>
          <w:p w:rsidR="00F36D1C" w:rsidRPr="00F10728" w:rsidRDefault="00F36D1C" w:rsidP="005A2530">
            <w:pPr>
              <w:spacing w:after="0" w:line="240" w:lineRule="auto"/>
              <w:jc w:val="center"/>
              <w:rPr>
                <w:rFonts w:ascii="Times New Roman" w:hAnsi="Times New Roman" w:cs="Times New Roman"/>
                <w:b/>
                <w:color w:val="000000"/>
                <w:sz w:val="18"/>
                <w:szCs w:val="18"/>
              </w:rPr>
            </w:pPr>
            <w:r w:rsidRPr="00F10728">
              <w:rPr>
                <w:rFonts w:ascii="Times New Roman" w:hAnsi="Times New Roman" w:cs="Times New Roman"/>
                <w:b/>
                <w:color w:val="000000"/>
                <w:sz w:val="18"/>
                <w:szCs w:val="18"/>
              </w:rPr>
              <w:t>69,4</w:t>
            </w:r>
          </w:p>
        </w:tc>
        <w:tc>
          <w:tcPr>
            <w:tcW w:w="305" w:type="pct"/>
            <w:shd w:val="clear" w:color="auto" w:fill="auto"/>
            <w:vAlign w:val="center"/>
          </w:tcPr>
          <w:p w:rsidR="00F36D1C" w:rsidRPr="00F10728" w:rsidRDefault="00F36D1C" w:rsidP="005A2530">
            <w:pPr>
              <w:spacing w:after="0" w:line="240" w:lineRule="auto"/>
              <w:jc w:val="center"/>
              <w:rPr>
                <w:rFonts w:ascii="Times New Roman" w:hAnsi="Times New Roman" w:cs="Times New Roman"/>
                <w:b/>
                <w:color w:val="000000"/>
                <w:sz w:val="18"/>
                <w:szCs w:val="18"/>
              </w:rPr>
            </w:pPr>
            <w:r w:rsidRPr="00F10728">
              <w:rPr>
                <w:rFonts w:ascii="Times New Roman" w:hAnsi="Times New Roman" w:cs="Times New Roman"/>
                <w:b/>
                <w:color w:val="000000"/>
                <w:sz w:val="18"/>
                <w:szCs w:val="18"/>
              </w:rPr>
              <w:t>58,2</w:t>
            </w:r>
          </w:p>
        </w:tc>
        <w:tc>
          <w:tcPr>
            <w:tcW w:w="305" w:type="pct"/>
            <w:shd w:val="clear" w:color="auto" w:fill="auto"/>
            <w:vAlign w:val="center"/>
          </w:tcPr>
          <w:p w:rsidR="00F36D1C" w:rsidRPr="00F10728" w:rsidRDefault="00F36D1C" w:rsidP="005A2530">
            <w:pPr>
              <w:spacing w:after="0" w:line="240" w:lineRule="auto"/>
              <w:jc w:val="center"/>
              <w:rPr>
                <w:rFonts w:ascii="Times New Roman" w:hAnsi="Times New Roman" w:cs="Times New Roman"/>
                <w:b/>
                <w:color w:val="000000"/>
                <w:sz w:val="18"/>
                <w:szCs w:val="18"/>
              </w:rPr>
            </w:pPr>
            <w:r w:rsidRPr="00F10728">
              <w:rPr>
                <w:rFonts w:ascii="Times New Roman" w:hAnsi="Times New Roman" w:cs="Times New Roman"/>
                <w:b/>
                <w:color w:val="000000"/>
                <w:sz w:val="18"/>
                <w:szCs w:val="18"/>
              </w:rPr>
              <w:t>24,7</w:t>
            </w:r>
          </w:p>
        </w:tc>
        <w:tc>
          <w:tcPr>
            <w:tcW w:w="305" w:type="pct"/>
            <w:shd w:val="clear" w:color="auto" w:fill="auto"/>
            <w:vAlign w:val="center"/>
          </w:tcPr>
          <w:p w:rsidR="00F36D1C" w:rsidRPr="00F10728" w:rsidRDefault="00F36D1C" w:rsidP="005A2530">
            <w:pPr>
              <w:spacing w:after="0" w:line="240" w:lineRule="auto"/>
              <w:jc w:val="center"/>
              <w:rPr>
                <w:rFonts w:ascii="Times New Roman" w:hAnsi="Times New Roman" w:cs="Times New Roman"/>
                <w:b/>
                <w:color w:val="000000"/>
                <w:sz w:val="18"/>
                <w:szCs w:val="18"/>
              </w:rPr>
            </w:pPr>
            <w:r w:rsidRPr="00F10728">
              <w:rPr>
                <w:rFonts w:ascii="Times New Roman" w:hAnsi="Times New Roman" w:cs="Times New Roman"/>
                <w:b/>
                <w:color w:val="000000"/>
                <w:sz w:val="18"/>
                <w:szCs w:val="18"/>
              </w:rPr>
              <w:t>35,6</w:t>
            </w:r>
          </w:p>
        </w:tc>
        <w:tc>
          <w:tcPr>
            <w:tcW w:w="264" w:type="pct"/>
            <w:shd w:val="clear" w:color="auto" w:fill="auto"/>
            <w:vAlign w:val="center"/>
          </w:tcPr>
          <w:p w:rsidR="00F36D1C" w:rsidRPr="00F10728" w:rsidRDefault="00F36D1C" w:rsidP="005A2530">
            <w:pPr>
              <w:spacing w:after="0" w:line="240" w:lineRule="auto"/>
              <w:jc w:val="center"/>
              <w:rPr>
                <w:rFonts w:ascii="Times New Roman" w:hAnsi="Times New Roman" w:cs="Times New Roman"/>
                <w:b/>
                <w:color w:val="000000"/>
                <w:sz w:val="18"/>
                <w:szCs w:val="18"/>
              </w:rPr>
            </w:pPr>
            <w:r w:rsidRPr="00F10728">
              <w:rPr>
                <w:rFonts w:ascii="Times New Roman" w:hAnsi="Times New Roman" w:cs="Times New Roman"/>
                <w:b/>
                <w:color w:val="000000"/>
                <w:sz w:val="18"/>
                <w:szCs w:val="18"/>
              </w:rPr>
              <w:t>67,8</w:t>
            </w:r>
          </w:p>
        </w:tc>
        <w:tc>
          <w:tcPr>
            <w:tcW w:w="265" w:type="pct"/>
            <w:shd w:val="clear" w:color="auto" w:fill="auto"/>
            <w:vAlign w:val="center"/>
          </w:tcPr>
          <w:p w:rsidR="00F36D1C" w:rsidRPr="00F10728" w:rsidRDefault="00F36D1C" w:rsidP="005A2530">
            <w:pPr>
              <w:spacing w:after="0" w:line="240" w:lineRule="auto"/>
              <w:jc w:val="center"/>
              <w:rPr>
                <w:rFonts w:ascii="Times New Roman" w:hAnsi="Times New Roman" w:cs="Times New Roman"/>
                <w:b/>
                <w:color w:val="000000"/>
                <w:sz w:val="18"/>
                <w:szCs w:val="18"/>
              </w:rPr>
            </w:pPr>
            <w:r w:rsidRPr="00F10728">
              <w:rPr>
                <w:rFonts w:ascii="Times New Roman" w:hAnsi="Times New Roman" w:cs="Times New Roman"/>
                <w:b/>
                <w:color w:val="000000"/>
                <w:sz w:val="18"/>
                <w:szCs w:val="18"/>
              </w:rPr>
              <w:t>46,1</w:t>
            </w:r>
          </w:p>
        </w:tc>
        <w:tc>
          <w:tcPr>
            <w:tcW w:w="265" w:type="pct"/>
            <w:shd w:val="clear" w:color="auto" w:fill="auto"/>
            <w:vAlign w:val="center"/>
          </w:tcPr>
          <w:p w:rsidR="00F36D1C" w:rsidRPr="00F10728" w:rsidRDefault="00F36D1C" w:rsidP="005A2530">
            <w:pPr>
              <w:spacing w:after="0" w:line="240" w:lineRule="auto"/>
              <w:jc w:val="center"/>
              <w:rPr>
                <w:rFonts w:ascii="Times New Roman" w:hAnsi="Times New Roman" w:cs="Times New Roman"/>
                <w:b/>
                <w:color w:val="000000"/>
                <w:sz w:val="18"/>
                <w:szCs w:val="18"/>
              </w:rPr>
            </w:pPr>
            <w:r w:rsidRPr="00F10728">
              <w:rPr>
                <w:rFonts w:ascii="Times New Roman" w:hAnsi="Times New Roman" w:cs="Times New Roman"/>
                <w:b/>
                <w:color w:val="000000"/>
                <w:sz w:val="18"/>
                <w:szCs w:val="18"/>
              </w:rPr>
              <w:t>29,2</w:t>
            </w:r>
          </w:p>
        </w:tc>
        <w:tc>
          <w:tcPr>
            <w:tcW w:w="264" w:type="pct"/>
            <w:shd w:val="clear" w:color="auto" w:fill="auto"/>
            <w:vAlign w:val="center"/>
          </w:tcPr>
          <w:p w:rsidR="00F36D1C" w:rsidRPr="00F10728" w:rsidRDefault="00F36D1C" w:rsidP="005A2530">
            <w:pPr>
              <w:spacing w:after="0" w:line="240" w:lineRule="auto"/>
              <w:jc w:val="center"/>
              <w:rPr>
                <w:rFonts w:ascii="Times New Roman" w:hAnsi="Times New Roman" w:cs="Times New Roman"/>
                <w:b/>
                <w:color w:val="000000"/>
                <w:sz w:val="18"/>
                <w:szCs w:val="18"/>
              </w:rPr>
            </w:pPr>
            <w:r w:rsidRPr="00F10728">
              <w:rPr>
                <w:rFonts w:ascii="Times New Roman" w:hAnsi="Times New Roman" w:cs="Times New Roman"/>
                <w:b/>
                <w:color w:val="000000"/>
                <w:sz w:val="18"/>
                <w:szCs w:val="18"/>
              </w:rPr>
              <w:t>93,9</w:t>
            </w:r>
          </w:p>
        </w:tc>
        <w:tc>
          <w:tcPr>
            <w:tcW w:w="265" w:type="pct"/>
            <w:shd w:val="clear" w:color="auto" w:fill="auto"/>
            <w:vAlign w:val="center"/>
          </w:tcPr>
          <w:p w:rsidR="00F36D1C" w:rsidRPr="00F10728" w:rsidRDefault="00F36D1C" w:rsidP="005A2530">
            <w:pPr>
              <w:spacing w:after="0" w:line="240" w:lineRule="auto"/>
              <w:jc w:val="center"/>
              <w:rPr>
                <w:rFonts w:ascii="Times New Roman" w:hAnsi="Times New Roman" w:cs="Times New Roman"/>
                <w:b/>
                <w:color w:val="000000"/>
                <w:sz w:val="18"/>
                <w:szCs w:val="18"/>
              </w:rPr>
            </w:pPr>
            <w:r w:rsidRPr="00F10728">
              <w:rPr>
                <w:rFonts w:ascii="Times New Roman" w:hAnsi="Times New Roman" w:cs="Times New Roman"/>
                <w:b/>
                <w:color w:val="000000"/>
                <w:sz w:val="18"/>
                <w:szCs w:val="18"/>
              </w:rPr>
              <w:t>36,8</w:t>
            </w:r>
          </w:p>
        </w:tc>
        <w:tc>
          <w:tcPr>
            <w:tcW w:w="265" w:type="pct"/>
            <w:shd w:val="clear" w:color="auto" w:fill="auto"/>
            <w:vAlign w:val="center"/>
          </w:tcPr>
          <w:p w:rsidR="00F36D1C" w:rsidRPr="00F10728" w:rsidRDefault="00F36D1C" w:rsidP="005A2530">
            <w:pPr>
              <w:spacing w:after="0" w:line="240" w:lineRule="auto"/>
              <w:jc w:val="center"/>
              <w:rPr>
                <w:rFonts w:ascii="Times New Roman" w:hAnsi="Times New Roman" w:cs="Times New Roman"/>
                <w:b/>
                <w:color w:val="000000"/>
                <w:sz w:val="18"/>
                <w:szCs w:val="18"/>
              </w:rPr>
            </w:pPr>
            <w:r w:rsidRPr="00F10728">
              <w:rPr>
                <w:rFonts w:ascii="Times New Roman" w:hAnsi="Times New Roman" w:cs="Times New Roman"/>
                <w:b/>
                <w:color w:val="000000"/>
                <w:sz w:val="18"/>
                <w:szCs w:val="18"/>
              </w:rPr>
              <w:t>80,7</w:t>
            </w:r>
          </w:p>
        </w:tc>
        <w:tc>
          <w:tcPr>
            <w:tcW w:w="220" w:type="pct"/>
            <w:shd w:val="clear" w:color="auto" w:fill="auto"/>
            <w:vAlign w:val="center"/>
          </w:tcPr>
          <w:p w:rsidR="00F36D1C" w:rsidRPr="00F10728" w:rsidRDefault="00F36D1C" w:rsidP="005A2530">
            <w:pPr>
              <w:spacing w:after="0" w:line="240" w:lineRule="auto"/>
              <w:jc w:val="center"/>
              <w:rPr>
                <w:rFonts w:ascii="Times New Roman" w:hAnsi="Times New Roman" w:cs="Times New Roman"/>
                <w:b/>
                <w:color w:val="000000"/>
                <w:sz w:val="18"/>
                <w:szCs w:val="18"/>
              </w:rPr>
            </w:pPr>
            <w:r w:rsidRPr="00F10728">
              <w:rPr>
                <w:rFonts w:ascii="Times New Roman" w:hAnsi="Times New Roman" w:cs="Times New Roman"/>
                <w:b/>
                <w:color w:val="000000"/>
                <w:sz w:val="18"/>
                <w:szCs w:val="18"/>
              </w:rPr>
              <w:t>4,5</w:t>
            </w:r>
          </w:p>
        </w:tc>
        <w:tc>
          <w:tcPr>
            <w:tcW w:w="256" w:type="pct"/>
            <w:shd w:val="clear" w:color="auto" w:fill="auto"/>
            <w:vAlign w:val="center"/>
          </w:tcPr>
          <w:p w:rsidR="00F36D1C" w:rsidRPr="00F10728" w:rsidRDefault="00F36D1C" w:rsidP="005A2530">
            <w:pPr>
              <w:spacing w:after="0" w:line="240" w:lineRule="auto"/>
              <w:jc w:val="center"/>
              <w:rPr>
                <w:rFonts w:ascii="Times New Roman" w:hAnsi="Times New Roman" w:cs="Times New Roman"/>
                <w:b/>
                <w:color w:val="000000"/>
                <w:sz w:val="18"/>
                <w:szCs w:val="18"/>
              </w:rPr>
            </w:pPr>
            <w:r w:rsidRPr="00F10728">
              <w:rPr>
                <w:rFonts w:ascii="Times New Roman" w:hAnsi="Times New Roman" w:cs="Times New Roman"/>
                <w:b/>
                <w:color w:val="000000"/>
                <w:sz w:val="18"/>
                <w:szCs w:val="18"/>
              </w:rPr>
              <w:t>35,3</w:t>
            </w:r>
          </w:p>
        </w:tc>
        <w:tc>
          <w:tcPr>
            <w:tcW w:w="256" w:type="pct"/>
            <w:shd w:val="clear" w:color="auto" w:fill="auto"/>
            <w:vAlign w:val="center"/>
          </w:tcPr>
          <w:p w:rsidR="00F36D1C" w:rsidRPr="00F10728" w:rsidRDefault="00F36D1C" w:rsidP="005A2530">
            <w:pPr>
              <w:spacing w:after="0" w:line="240" w:lineRule="auto"/>
              <w:jc w:val="center"/>
              <w:rPr>
                <w:rFonts w:ascii="Times New Roman" w:hAnsi="Times New Roman" w:cs="Times New Roman"/>
                <w:b/>
                <w:color w:val="000000"/>
                <w:sz w:val="18"/>
                <w:szCs w:val="18"/>
              </w:rPr>
            </w:pPr>
            <w:r w:rsidRPr="00F10728">
              <w:rPr>
                <w:rFonts w:ascii="Times New Roman" w:hAnsi="Times New Roman" w:cs="Times New Roman"/>
                <w:b/>
                <w:color w:val="000000"/>
                <w:sz w:val="18"/>
                <w:szCs w:val="18"/>
              </w:rPr>
              <w:t>43,8</w:t>
            </w:r>
          </w:p>
        </w:tc>
        <w:tc>
          <w:tcPr>
            <w:tcW w:w="256" w:type="pct"/>
            <w:shd w:val="clear" w:color="auto" w:fill="auto"/>
            <w:vAlign w:val="center"/>
          </w:tcPr>
          <w:p w:rsidR="00F36D1C" w:rsidRPr="00F10728" w:rsidRDefault="00F36D1C" w:rsidP="005A2530">
            <w:pPr>
              <w:spacing w:after="0" w:line="240" w:lineRule="auto"/>
              <w:jc w:val="center"/>
              <w:rPr>
                <w:rFonts w:ascii="Times New Roman" w:hAnsi="Times New Roman" w:cs="Times New Roman"/>
                <w:b/>
                <w:color w:val="000000"/>
                <w:sz w:val="18"/>
                <w:szCs w:val="18"/>
              </w:rPr>
            </w:pPr>
            <w:r w:rsidRPr="00F10728">
              <w:rPr>
                <w:rFonts w:ascii="Times New Roman" w:hAnsi="Times New Roman" w:cs="Times New Roman"/>
                <w:b/>
                <w:color w:val="000000"/>
                <w:sz w:val="18"/>
                <w:szCs w:val="18"/>
              </w:rPr>
              <w:t>16,4</w:t>
            </w:r>
          </w:p>
        </w:tc>
      </w:tr>
      <w:tr w:rsidR="00F36D1C" w:rsidRPr="00F10728" w:rsidTr="005A2530">
        <w:trPr>
          <w:cantSplit/>
          <w:trHeight w:val="20"/>
        </w:trPr>
        <w:tc>
          <w:tcPr>
            <w:tcW w:w="598" w:type="pct"/>
          </w:tcPr>
          <w:p w:rsidR="00F36D1C" w:rsidRPr="00AE621C" w:rsidRDefault="00F36D1C" w:rsidP="005A2530">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7-е классы</w:t>
            </w:r>
          </w:p>
        </w:tc>
        <w:tc>
          <w:tcPr>
            <w:tcW w:w="305" w:type="pct"/>
            <w:shd w:val="clear" w:color="auto" w:fill="auto"/>
            <w:vAlign w:val="bottom"/>
          </w:tcPr>
          <w:p w:rsidR="00F36D1C" w:rsidRPr="00AE621C" w:rsidRDefault="00F36D1C" w:rsidP="005A2530">
            <w:pPr>
              <w:spacing w:after="0" w:line="240" w:lineRule="auto"/>
              <w:jc w:val="right"/>
              <w:rPr>
                <w:rFonts w:ascii="Times New Roman" w:hAnsi="Times New Roman" w:cs="Times New Roman"/>
                <w:b/>
                <w:color w:val="000000"/>
                <w:sz w:val="18"/>
                <w:szCs w:val="18"/>
              </w:rPr>
            </w:pPr>
            <w:r w:rsidRPr="00AE621C">
              <w:rPr>
                <w:rFonts w:ascii="Times New Roman" w:hAnsi="Times New Roman" w:cs="Times New Roman"/>
                <w:b/>
                <w:color w:val="000000"/>
                <w:sz w:val="18"/>
                <w:szCs w:val="18"/>
              </w:rPr>
              <w:t>71,7</w:t>
            </w:r>
          </w:p>
        </w:tc>
        <w:tc>
          <w:tcPr>
            <w:tcW w:w="305" w:type="pct"/>
            <w:shd w:val="clear" w:color="auto" w:fill="auto"/>
            <w:vAlign w:val="bottom"/>
          </w:tcPr>
          <w:p w:rsidR="00F36D1C" w:rsidRPr="00AE621C" w:rsidRDefault="00F36D1C" w:rsidP="005A2530">
            <w:pPr>
              <w:spacing w:after="0" w:line="240" w:lineRule="auto"/>
              <w:jc w:val="right"/>
              <w:rPr>
                <w:rFonts w:ascii="Times New Roman" w:hAnsi="Times New Roman" w:cs="Times New Roman"/>
                <w:b/>
                <w:color w:val="000000"/>
                <w:sz w:val="18"/>
                <w:szCs w:val="18"/>
              </w:rPr>
            </w:pPr>
            <w:r w:rsidRPr="00AE621C">
              <w:rPr>
                <w:rFonts w:ascii="Times New Roman" w:hAnsi="Times New Roman" w:cs="Times New Roman"/>
                <w:b/>
                <w:color w:val="000000"/>
                <w:sz w:val="18"/>
                <w:szCs w:val="18"/>
              </w:rPr>
              <w:t>74,6</w:t>
            </w:r>
          </w:p>
        </w:tc>
        <w:tc>
          <w:tcPr>
            <w:tcW w:w="305" w:type="pct"/>
            <w:shd w:val="clear" w:color="auto" w:fill="auto"/>
            <w:vAlign w:val="bottom"/>
          </w:tcPr>
          <w:p w:rsidR="00F36D1C" w:rsidRPr="00AE621C" w:rsidRDefault="00F36D1C" w:rsidP="005A2530">
            <w:pPr>
              <w:spacing w:after="0" w:line="240" w:lineRule="auto"/>
              <w:jc w:val="right"/>
              <w:rPr>
                <w:rFonts w:ascii="Times New Roman" w:hAnsi="Times New Roman" w:cs="Times New Roman"/>
                <w:b/>
                <w:color w:val="000000"/>
                <w:sz w:val="18"/>
                <w:szCs w:val="18"/>
              </w:rPr>
            </w:pPr>
            <w:r w:rsidRPr="00AE621C">
              <w:rPr>
                <w:rFonts w:ascii="Times New Roman" w:hAnsi="Times New Roman" w:cs="Times New Roman"/>
                <w:b/>
                <w:color w:val="000000"/>
                <w:sz w:val="18"/>
                <w:szCs w:val="18"/>
              </w:rPr>
              <w:t>75,4</w:t>
            </w:r>
          </w:p>
        </w:tc>
        <w:tc>
          <w:tcPr>
            <w:tcW w:w="305" w:type="pct"/>
            <w:shd w:val="clear" w:color="auto" w:fill="auto"/>
            <w:vAlign w:val="bottom"/>
          </w:tcPr>
          <w:p w:rsidR="00F36D1C" w:rsidRPr="00AE621C" w:rsidRDefault="00F36D1C" w:rsidP="005A2530">
            <w:pPr>
              <w:spacing w:after="0" w:line="240" w:lineRule="auto"/>
              <w:jc w:val="right"/>
              <w:rPr>
                <w:rFonts w:ascii="Times New Roman" w:hAnsi="Times New Roman" w:cs="Times New Roman"/>
                <w:b/>
                <w:color w:val="000000"/>
                <w:sz w:val="18"/>
                <w:szCs w:val="18"/>
              </w:rPr>
            </w:pPr>
            <w:r w:rsidRPr="00AE621C">
              <w:rPr>
                <w:rFonts w:ascii="Times New Roman" w:hAnsi="Times New Roman" w:cs="Times New Roman"/>
                <w:b/>
                <w:color w:val="000000"/>
                <w:sz w:val="18"/>
                <w:szCs w:val="18"/>
              </w:rPr>
              <w:t>64,9</w:t>
            </w:r>
          </w:p>
        </w:tc>
        <w:tc>
          <w:tcPr>
            <w:tcW w:w="305" w:type="pct"/>
            <w:shd w:val="clear" w:color="auto" w:fill="auto"/>
            <w:vAlign w:val="bottom"/>
          </w:tcPr>
          <w:p w:rsidR="00F36D1C" w:rsidRPr="00AE621C" w:rsidRDefault="00F36D1C" w:rsidP="005A2530">
            <w:pPr>
              <w:spacing w:after="0" w:line="240" w:lineRule="auto"/>
              <w:jc w:val="right"/>
              <w:rPr>
                <w:rFonts w:ascii="Times New Roman" w:hAnsi="Times New Roman" w:cs="Times New Roman"/>
                <w:b/>
                <w:color w:val="000000"/>
                <w:sz w:val="18"/>
                <w:szCs w:val="18"/>
              </w:rPr>
            </w:pPr>
            <w:r w:rsidRPr="00AE621C">
              <w:rPr>
                <w:rFonts w:ascii="Times New Roman" w:hAnsi="Times New Roman" w:cs="Times New Roman"/>
                <w:b/>
                <w:color w:val="000000"/>
                <w:sz w:val="18"/>
                <w:szCs w:val="18"/>
              </w:rPr>
              <w:t>28,3</w:t>
            </w:r>
          </w:p>
        </w:tc>
        <w:tc>
          <w:tcPr>
            <w:tcW w:w="305" w:type="pct"/>
            <w:shd w:val="clear" w:color="auto" w:fill="auto"/>
            <w:vAlign w:val="bottom"/>
          </w:tcPr>
          <w:p w:rsidR="00F36D1C" w:rsidRPr="00AE621C" w:rsidRDefault="00F36D1C" w:rsidP="005A2530">
            <w:pPr>
              <w:spacing w:after="0" w:line="240" w:lineRule="auto"/>
              <w:jc w:val="right"/>
              <w:rPr>
                <w:rFonts w:ascii="Times New Roman" w:hAnsi="Times New Roman" w:cs="Times New Roman"/>
                <w:b/>
                <w:color w:val="000000"/>
                <w:sz w:val="18"/>
                <w:szCs w:val="18"/>
              </w:rPr>
            </w:pPr>
            <w:r w:rsidRPr="00AE621C">
              <w:rPr>
                <w:rFonts w:ascii="Times New Roman" w:hAnsi="Times New Roman" w:cs="Times New Roman"/>
                <w:b/>
                <w:color w:val="000000"/>
                <w:sz w:val="18"/>
                <w:szCs w:val="18"/>
              </w:rPr>
              <w:t>43,1</w:t>
            </w:r>
          </w:p>
        </w:tc>
        <w:tc>
          <w:tcPr>
            <w:tcW w:w="264" w:type="pct"/>
            <w:shd w:val="clear" w:color="auto" w:fill="auto"/>
            <w:vAlign w:val="bottom"/>
          </w:tcPr>
          <w:p w:rsidR="00F36D1C" w:rsidRPr="00AE621C" w:rsidRDefault="00F36D1C" w:rsidP="005A2530">
            <w:pPr>
              <w:spacing w:after="0" w:line="240" w:lineRule="auto"/>
              <w:jc w:val="right"/>
              <w:rPr>
                <w:rFonts w:ascii="Times New Roman" w:hAnsi="Times New Roman" w:cs="Times New Roman"/>
                <w:b/>
                <w:color w:val="000000"/>
                <w:sz w:val="18"/>
                <w:szCs w:val="18"/>
              </w:rPr>
            </w:pPr>
            <w:r w:rsidRPr="00AE621C">
              <w:rPr>
                <w:rFonts w:ascii="Times New Roman" w:hAnsi="Times New Roman" w:cs="Times New Roman"/>
                <w:b/>
                <w:color w:val="000000"/>
                <w:sz w:val="18"/>
                <w:szCs w:val="18"/>
              </w:rPr>
              <w:t>70,5</w:t>
            </w:r>
          </w:p>
        </w:tc>
        <w:tc>
          <w:tcPr>
            <w:tcW w:w="265" w:type="pct"/>
            <w:shd w:val="clear" w:color="auto" w:fill="auto"/>
            <w:vAlign w:val="bottom"/>
          </w:tcPr>
          <w:p w:rsidR="00F36D1C" w:rsidRPr="00AE621C" w:rsidRDefault="00F36D1C" w:rsidP="005A2530">
            <w:pPr>
              <w:spacing w:after="0" w:line="240" w:lineRule="auto"/>
              <w:jc w:val="right"/>
              <w:rPr>
                <w:rFonts w:ascii="Times New Roman" w:hAnsi="Times New Roman" w:cs="Times New Roman"/>
                <w:b/>
                <w:color w:val="000000"/>
                <w:sz w:val="18"/>
                <w:szCs w:val="18"/>
              </w:rPr>
            </w:pPr>
            <w:r w:rsidRPr="00AE621C">
              <w:rPr>
                <w:rFonts w:ascii="Times New Roman" w:hAnsi="Times New Roman" w:cs="Times New Roman"/>
                <w:b/>
                <w:color w:val="000000"/>
                <w:sz w:val="18"/>
                <w:szCs w:val="18"/>
              </w:rPr>
              <w:t>53,1</w:t>
            </w:r>
          </w:p>
        </w:tc>
        <w:tc>
          <w:tcPr>
            <w:tcW w:w="265" w:type="pct"/>
            <w:shd w:val="clear" w:color="auto" w:fill="auto"/>
            <w:vAlign w:val="bottom"/>
          </w:tcPr>
          <w:p w:rsidR="00F36D1C" w:rsidRPr="00AE621C" w:rsidRDefault="00F36D1C" w:rsidP="005A2530">
            <w:pPr>
              <w:spacing w:after="0" w:line="240" w:lineRule="auto"/>
              <w:jc w:val="right"/>
              <w:rPr>
                <w:rFonts w:ascii="Times New Roman" w:hAnsi="Times New Roman" w:cs="Times New Roman"/>
                <w:b/>
                <w:color w:val="000000"/>
                <w:sz w:val="18"/>
                <w:szCs w:val="18"/>
              </w:rPr>
            </w:pPr>
            <w:r w:rsidRPr="00AE621C">
              <w:rPr>
                <w:rFonts w:ascii="Times New Roman" w:hAnsi="Times New Roman" w:cs="Times New Roman"/>
                <w:b/>
                <w:color w:val="000000"/>
                <w:sz w:val="18"/>
                <w:szCs w:val="18"/>
              </w:rPr>
              <w:t>30,7</w:t>
            </w:r>
          </w:p>
        </w:tc>
        <w:tc>
          <w:tcPr>
            <w:tcW w:w="264" w:type="pct"/>
            <w:shd w:val="clear" w:color="auto" w:fill="auto"/>
            <w:vAlign w:val="bottom"/>
          </w:tcPr>
          <w:p w:rsidR="00F36D1C" w:rsidRPr="00AE621C" w:rsidRDefault="00F36D1C" w:rsidP="005A2530">
            <w:pPr>
              <w:spacing w:after="0" w:line="240" w:lineRule="auto"/>
              <w:jc w:val="right"/>
              <w:rPr>
                <w:rFonts w:ascii="Times New Roman" w:hAnsi="Times New Roman" w:cs="Times New Roman"/>
                <w:b/>
                <w:color w:val="000000"/>
                <w:sz w:val="18"/>
                <w:szCs w:val="18"/>
              </w:rPr>
            </w:pPr>
            <w:r w:rsidRPr="00AE621C">
              <w:rPr>
                <w:rFonts w:ascii="Times New Roman" w:hAnsi="Times New Roman" w:cs="Times New Roman"/>
                <w:b/>
                <w:color w:val="000000"/>
                <w:sz w:val="18"/>
                <w:szCs w:val="18"/>
              </w:rPr>
              <w:t>95,3</w:t>
            </w:r>
          </w:p>
        </w:tc>
        <w:tc>
          <w:tcPr>
            <w:tcW w:w="265" w:type="pct"/>
            <w:shd w:val="clear" w:color="auto" w:fill="auto"/>
            <w:vAlign w:val="bottom"/>
          </w:tcPr>
          <w:p w:rsidR="00F36D1C" w:rsidRPr="00AE621C" w:rsidRDefault="00F36D1C" w:rsidP="005A2530">
            <w:pPr>
              <w:spacing w:after="0" w:line="240" w:lineRule="auto"/>
              <w:jc w:val="right"/>
              <w:rPr>
                <w:rFonts w:ascii="Times New Roman" w:hAnsi="Times New Roman" w:cs="Times New Roman"/>
                <w:b/>
                <w:color w:val="000000"/>
                <w:sz w:val="18"/>
                <w:szCs w:val="18"/>
              </w:rPr>
            </w:pPr>
            <w:r w:rsidRPr="00AE621C">
              <w:rPr>
                <w:rFonts w:ascii="Times New Roman" w:hAnsi="Times New Roman" w:cs="Times New Roman"/>
                <w:b/>
                <w:color w:val="000000"/>
                <w:sz w:val="18"/>
                <w:szCs w:val="18"/>
              </w:rPr>
              <w:t>48,2</w:t>
            </w:r>
          </w:p>
        </w:tc>
        <w:tc>
          <w:tcPr>
            <w:tcW w:w="265" w:type="pct"/>
            <w:shd w:val="clear" w:color="auto" w:fill="auto"/>
            <w:vAlign w:val="bottom"/>
          </w:tcPr>
          <w:p w:rsidR="00F36D1C" w:rsidRPr="00AE621C" w:rsidRDefault="00F36D1C" w:rsidP="005A2530">
            <w:pPr>
              <w:spacing w:after="0" w:line="240" w:lineRule="auto"/>
              <w:jc w:val="right"/>
              <w:rPr>
                <w:rFonts w:ascii="Times New Roman" w:hAnsi="Times New Roman" w:cs="Times New Roman"/>
                <w:b/>
                <w:color w:val="000000"/>
                <w:sz w:val="18"/>
                <w:szCs w:val="18"/>
              </w:rPr>
            </w:pPr>
            <w:r w:rsidRPr="00AE621C">
              <w:rPr>
                <w:rFonts w:ascii="Times New Roman" w:hAnsi="Times New Roman" w:cs="Times New Roman"/>
                <w:b/>
                <w:color w:val="000000"/>
                <w:sz w:val="18"/>
                <w:szCs w:val="18"/>
              </w:rPr>
              <w:t>86,7</w:t>
            </w:r>
          </w:p>
        </w:tc>
        <w:tc>
          <w:tcPr>
            <w:tcW w:w="220" w:type="pct"/>
            <w:shd w:val="clear" w:color="auto" w:fill="auto"/>
            <w:vAlign w:val="bottom"/>
          </w:tcPr>
          <w:p w:rsidR="00F36D1C" w:rsidRPr="00AE621C" w:rsidRDefault="00F36D1C" w:rsidP="005A2530">
            <w:pPr>
              <w:spacing w:after="0" w:line="240" w:lineRule="auto"/>
              <w:jc w:val="right"/>
              <w:rPr>
                <w:rFonts w:ascii="Times New Roman" w:hAnsi="Times New Roman" w:cs="Times New Roman"/>
                <w:b/>
                <w:color w:val="000000"/>
                <w:sz w:val="18"/>
                <w:szCs w:val="18"/>
              </w:rPr>
            </w:pPr>
            <w:r w:rsidRPr="00AE621C">
              <w:rPr>
                <w:rFonts w:ascii="Times New Roman" w:hAnsi="Times New Roman" w:cs="Times New Roman"/>
                <w:b/>
                <w:color w:val="000000"/>
                <w:sz w:val="18"/>
                <w:szCs w:val="18"/>
              </w:rPr>
              <w:t>6,4</w:t>
            </w:r>
          </w:p>
        </w:tc>
        <w:tc>
          <w:tcPr>
            <w:tcW w:w="256" w:type="pct"/>
            <w:shd w:val="clear" w:color="auto" w:fill="auto"/>
            <w:vAlign w:val="bottom"/>
          </w:tcPr>
          <w:p w:rsidR="00F36D1C" w:rsidRPr="00AE621C" w:rsidRDefault="00F36D1C" w:rsidP="005A2530">
            <w:pPr>
              <w:spacing w:after="0" w:line="240" w:lineRule="auto"/>
              <w:jc w:val="right"/>
              <w:rPr>
                <w:rFonts w:ascii="Times New Roman" w:hAnsi="Times New Roman" w:cs="Times New Roman"/>
                <w:b/>
                <w:color w:val="000000"/>
                <w:sz w:val="18"/>
                <w:szCs w:val="18"/>
              </w:rPr>
            </w:pPr>
            <w:r w:rsidRPr="00AE621C">
              <w:rPr>
                <w:rFonts w:ascii="Times New Roman" w:hAnsi="Times New Roman" w:cs="Times New Roman"/>
                <w:b/>
                <w:color w:val="000000"/>
                <w:sz w:val="18"/>
                <w:szCs w:val="18"/>
              </w:rPr>
              <w:t>43,4</w:t>
            </w:r>
          </w:p>
        </w:tc>
        <w:tc>
          <w:tcPr>
            <w:tcW w:w="256" w:type="pct"/>
            <w:shd w:val="clear" w:color="auto" w:fill="auto"/>
            <w:vAlign w:val="bottom"/>
          </w:tcPr>
          <w:p w:rsidR="00F36D1C" w:rsidRPr="00AE621C" w:rsidRDefault="00F36D1C" w:rsidP="005A2530">
            <w:pPr>
              <w:spacing w:after="0" w:line="240" w:lineRule="auto"/>
              <w:jc w:val="right"/>
              <w:rPr>
                <w:rFonts w:ascii="Times New Roman" w:hAnsi="Times New Roman" w:cs="Times New Roman"/>
                <w:b/>
                <w:color w:val="000000"/>
                <w:sz w:val="18"/>
                <w:szCs w:val="18"/>
              </w:rPr>
            </w:pPr>
            <w:r w:rsidRPr="00AE621C">
              <w:rPr>
                <w:rFonts w:ascii="Times New Roman" w:hAnsi="Times New Roman" w:cs="Times New Roman"/>
                <w:b/>
                <w:color w:val="000000"/>
                <w:sz w:val="18"/>
                <w:szCs w:val="18"/>
              </w:rPr>
              <w:t>39,2</w:t>
            </w:r>
          </w:p>
        </w:tc>
        <w:tc>
          <w:tcPr>
            <w:tcW w:w="256" w:type="pct"/>
            <w:shd w:val="clear" w:color="auto" w:fill="auto"/>
            <w:vAlign w:val="bottom"/>
          </w:tcPr>
          <w:p w:rsidR="00F36D1C" w:rsidRPr="00AE621C" w:rsidRDefault="00F36D1C" w:rsidP="005A2530">
            <w:pPr>
              <w:spacing w:after="0" w:line="240" w:lineRule="auto"/>
              <w:jc w:val="right"/>
              <w:rPr>
                <w:rFonts w:ascii="Times New Roman" w:hAnsi="Times New Roman" w:cs="Times New Roman"/>
                <w:b/>
                <w:color w:val="000000"/>
                <w:sz w:val="18"/>
                <w:szCs w:val="18"/>
              </w:rPr>
            </w:pPr>
            <w:r w:rsidRPr="00AE621C">
              <w:rPr>
                <w:rFonts w:ascii="Times New Roman" w:hAnsi="Times New Roman" w:cs="Times New Roman"/>
                <w:b/>
                <w:color w:val="000000"/>
                <w:sz w:val="18"/>
                <w:szCs w:val="18"/>
              </w:rPr>
              <w:t>10,9</w:t>
            </w:r>
          </w:p>
        </w:tc>
      </w:tr>
    </w:tbl>
    <w:p w:rsidR="00F36D1C" w:rsidRDefault="00F36D1C" w:rsidP="00F36D1C"/>
    <w:p w:rsidR="00F36D1C" w:rsidRDefault="00F36D1C" w:rsidP="009416B8">
      <w:pPr>
        <w:spacing w:after="0"/>
        <w:ind w:firstLine="709"/>
        <w:jc w:val="both"/>
        <w:rPr>
          <w:rFonts w:ascii="Times New Roman" w:hAnsi="Times New Roman" w:cs="Times New Roman"/>
          <w:sz w:val="28"/>
        </w:rPr>
      </w:pPr>
    </w:p>
    <w:p w:rsidR="002502C9" w:rsidRDefault="002502C9" w:rsidP="00720BA8">
      <w:pPr>
        <w:spacing w:after="0"/>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extent cx="6003890" cy="3200400"/>
            <wp:effectExtent l="0" t="0" r="1651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6D1C" w:rsidRDefault="00F36D1C" w:rsidP="004A2234">
      <w:pPr>
        <w:spacing w:after="0"/>
        <w:ind w:left="142"/>
        <w:rPr>
          <w:rFonts w:ascii="Times New Roman" w:hAnsi="Times New Roman" w:cs="Times New Roman"/>
          <w:i/>
          <w:sz w:val="24"/>
        </w:rPr>
      </w:pPr>
    </w:p>
    <w:p w:rsidR="00255D6C" w:rsidRDefault="00837681" w:rsidP="004A2234">
      <w:pPr>
        <w:spacing w:after="0"/>
        <w:ind w:left="142"/>
        <w:rPr>
          <w:rFonts w:ascii="Times New Roman" w:hAnsi="Times New Roman" w:cs="Times New Roman"/>
          <w:i/>
          <w:sz w:val="24"/>
        </w:rPr>
      </w:pPr>
      <w:r w:rsidRPr="00C45AFE">
        <w:rPr>
          <w:rFonts w:ascii="Times New Roman" w:hAnsi="Times New Roman" w:cs="Times New Roman"/>
          <w:i/>
          <w:sz w:val="24"/>
        </w:rPr>
        <w:t xml:space="preserve">Табл. </w:t>
      </w:r>
      <w:r w:rsidRPr="00F85E06">
        <w:rPr>
          <w:rFonts w:ascii="Times New Roman" w:hAnsi="Times New Roman" w:cs="Times New Roman"/>
          <w:i/>
          <w:sz w:val="24"/>
        </w:rPr>
        <w:t xml:space="preserve">Процент выполнения заданий </w:t>
      </w:r>
      <w:r>
        <w:rPr>
          <w:rFonts w:ascii="Times New Roman" w:hAnsi="Times New Roman" w:cs="Times New Roman"/>
          <w:i/>
          <w:sz w:val="24"/>
        </w:rPr>
        <w:t>в разрезе оцениваемых навыков и изменение результата (</w:t>
      </w:r>
      <w:r w:rsidR="009817DD">
        <w:rPr>
          <w:rFonts w:ascii="Times New Roman" w:hAnsi="Times New Roman" w:cs="Times New Roman"/>
          <w:i/>
          <w:sz w:val="24"/>
        </w:rPr>
        <w:t>читательская</w:t>
      </w:r>
      <w:r w:rsidRPr="00F85E06">
        <w:rPr>
          <w:rFonts w:ascii="Times New Roman" w:hAnsi="Times New Roman" w:cs="Times New Roman"/>
          <w:i/>
          <w:sz w:val="24"/>
        </w:rPr>
        <w:t xml:space="preserve"> грамотность</w:t>
      </w:r>
      <w:r>
        <w:rPr>
          <w:rFonts w:ascii="Times New Roman" w:hAnsi="Times New Roman" w:cs="Times New Roman"/>
          <w:i/>
          <w:sz w:val="24"/>
        </w:rPr>
        <w:t>, 6</w:t>
      </w:r>
      <w:r w:rsidR="00C56DEE">
        <w:rPr>
          <w:rFonts w:ascii="Times New Roman" w:hAnsi="Times New Roman" w:cs="Times New Roman"/>
          <w:i/>
          <w:sz w:val="24"/>
        </w:rPr>
        <w:t>-е</w:t>
      </w:r>
      <w:r>
        <w:rPr>
          <w:rFonts w:ascii="Times New Roman" w:hAnsi="Times New Roman" w:cs="Times New Roman"/>
          <w:i/>
          <w:sz w:val="24"/>
        </w:rPr>
        <w:t>, 7</w:t>
      </w:r>
      <w:r w:rsidRPr="00C45AFE">
        <w:rPr>
          <w:rFonts w:ascii="Times New Roman" w:hAnsi="Times New Roman" w:cs="Times New Roman"/>
          <w:i/>
          <w:sz w:val="24"/>
        </w:rPr>
        <w:t>-</w:t>
      </w:r>
      <w:r>
        <w:rPr>
          <w:rFonts w:ascii="Times New Roman" w:hAnsi="Times New Roman" w:cs="Times New Roman"/>
          <w:i/>
          <w:sz w:val="24"/>
        </w:rPr>
        <w:t>е</w:t>
      </w:r>
      <w:r w:rsidRPr="00C45AFE">
        <w:rPr>
          <w:rFonts w:ascii="Times New Roman" w:hAnsi="Times New Roman" w:cs="Times New Roman"/>
          <w:i/>
          <w:sz w:val="24"/>
        </w:rPr>
        <w:t xml:space="preserve"> класс</w:t>
      </w:r>
      <w:r>
        <w:rPr>
          <w:rFonts w:ascii="Times New Roman" w:hAnsi="Times New Roman" w:cs="Times New Roman"/>
          <w:i/>
          <w:sz w:val="24"/>
        </w:rPr>
        <w:t>ы)</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2410"/>
        <w:gridCol w:w="2835"/>
        <w:gridCol w:w="1039"/>
        <w:gridCol w:w="1040"/>
        <w:gridCol w:w="1040"/>
      </w:tblGrid>
      <w:tr w:rsidR="00837681" w:rsidRPr="00837681" w:rsidTr="00F36D1C">
        <w:trPr>
          <w:trHeight w:val="300"/>
          <w:tblHeader/>
        </w:trPr>
        <w:tc>
          <w:tcPr>
            <w:tcW w:w="1016" w:type="dxa"/>
            <w:shd w:val="clear" w:color="auto" w:fill="auto"/>
            <w:noWrap/>
            <w:vAlign w:val="center"/>
            <w:hideMark/>
          </w:tcPr>
          <w:p w:rsidR="00837681" w:rsidRPr="00837681" w:rsidRDefault="00837681" w:rsidP="00837681">
            <w:pPr>
              <w:spacing w:after="0" w:line="240" w:lineRule="auto"/>
              <w:jc w:val="center"/>
              <w:rPr>
                <w:rFonts w:ascii="Times New Roman" w:eastAsia="Times New Roman" w:hAnsi="Times New Roman" w:cs="Times New Roman"/>
                <w:b/>
                <w:color w:val="000000"/>
                <w:lang w:eastAsia="ru-RU"/>
              </w:rPr>
            </w:pPr>
            <w:r w:rsidRPr="00837681">
              <w:rPr>
                <w:rFonts w:ascii="Times New Roman" w:eastAsia="Times New Roman" w:hAnsi="Times New Roman" w:cs="Times New Roman"/>
                <w:b/>
                <w:color w:val="000000"/>
                <w:lang w:eastAsia="ru-RU"/>
              </w:rPr>
              <w:t>Номер задания</w:t>
            </w:r>
          </w:p>
        </w:tc>
        <w:tc>
          <w:tcPr>
            <w:tcW w:w="2410" w:type="dxa"/>
            <w:shd w:val="clear" w:color="auto" w:fill="auto"/>
            <w:noWrap/>
            <w:vAlign w:val="center"/>
            <w:hideMark/>
          </w:tcPr>
          <w:p w:rsidR="00837681" w:rsidRPr="00837681" w:rsidRDefault="00837681" w:rsidP="00837681">
            <w:pPr>
              <w:spacing w:after="0" w:line="240" w:lineRule="auto"/>
              <w:jc w:val="center"/>
              <w:rPr>
                <w:rFonts w:ascii="Times New Roman" w:eastAsia="Times New Roman" w:hAnsi="Times New Roman" w:cs="Times New Roman"/>
                <w:b/>
                <w:color w:val="000000"/>
                <w:lang w:eastAsia="ru-RU"/>
              </w:rPr>
            </w:pPr>
            <w:r w:rsidRPr="00837681">
              <w:rPr>
                <w:rFonts w:ascii="Times New Roman" w:eastAsia="Times New Roman" w:hAnsi="Times New Roman" w:cs="Times New Roman"/>
                <w:b/>
                <w:color w:val="000000"/>
                <w:lang w:eastAsia="ru-RU"/>
              </w:rPr>
              <w:t>Читательские умения</w:t>
            </w:r>
          </w:p>
        </w:tc>
        <w:tc>
          <w:tcPr>
            <w:tcW w:w="2835" w:type="dxa"/>
            <w:shd w:val="clear" w:color="auto" w:fill="auto"/>
            <w:noWrap/>
            <w:vAlign w:val="center"/>
            <w:hideMark/>
          </w:tcPr>
          <w:p w:rsidR="00837681" w:rsidRPr="00837681" w:rsidRDefault="00837681" w:rsidP="00837681">
            <w:pPr>
              <w:spacing w:after="0" w:line="240" w:lineRule="auto"/>
              <w:jc w:val="center"/>
              <w:rPr>
                <w:rFonts w:ascii="Times New Roman" w:eastAsia="Times New Roman" w:hAnsi="Times New Roman" w:cs="Times New Roman"/>
                <w:b/>
                <w:color w:val="000000"/>
                <w:lang w:eastAsia="ru-RU"/>
              </w:rPr>
            </w:pPr>
            <w:r w:rsidRPr="00837681">
              <w:rPr>
                <w:rFonts w:ascii="Times New Roman" w:eastAsia="Times New Roman" w:hAnsi="Times New Roman" w:cs="Times New Roman"/>
                <w:b/>
                <w:color w:val="000000"/>
                <w:lang w:eastAsia="ru-RU"/>
              </w:rPr>
              <w:t>Навыки смыслового чтения и работы с информацией</w:t>
            </w:r>
          </w:p>
        </w:tc>
        <w:tc>
          <w:tcPr>
            <w:tcW w:w="1039" w:type="dxa"/>
            <w:vAlign w:val="center"/>
          </w:tcPr>
          <w:p w:rsidR="00837681" w:rsidRPr="00837681" w:rsidRDefault="00837681" w:rsidP="00837681">
            <w:pPr>
              <w:spacing w:after="0" w:line="240" w:lineRule="auto"/>
              <w:jc w:val="center"/>
              <w:rPr>
                <w:rFonts w:ascii="Times New Roman" w:eastAsia="Times New Roman" w:hAnsi="Times New Roman" w:cs="Times New Roman"/>
                <w:b/>
                <w:color w:val="000000"/>
                <w:lang w:eastAsia="ru-RU"/>
              </w:rPr>
            </w:pPr>
            <w:r w:rsidRPr="00837681">
              <w:rPr>
                <w:rFonts w:ascii="Times New Roman" w:eastAsia="Times New Roman" w:hAnsi="Times New Roman" w:cs="Times New Roman"/>
                <w:b/>
                <w:color w:val="000000"/>
                <w:lang w:eastAsia="ru-RU"/>
              </w:rPr>
              <w:t>6 класс</w:t>
            </w:r>
          </w:p>
        </w:tc>
        <w:tc>
          <w:tcPr>
            <w:tcW w:w="1040" w:type="dxa"/>
            <w:shd w:val="clear" w:color="auto" w:fill="auto"/>
            <w:noWrap/>
            <w:vAlign w:val="center"/>
            <w:hideMark/>
          </w:tcPr>
          <w:p w:rsidR="00837681" w:rsidRPr="00837681" w:rsidRDefault="00837681" w:rsidP="00837681">
            <w:pPr>
              <w:spacing w:after="0" w:line="240" w:lineRule="auto"/>
              <w:jc w:val="center"/>
              <w:rPr>
                <w:rFonts w:ascii="Times New Roman" w:eastAsia="Times New Roman" w:hAnsi="Times New Roman" w:cs="Times New Roman"/>
                <w:b/>
                <w:color w:val="000000"/>
                <w:lang w:eastAsia="ru-RU"/>
              </w:rPr>
            </w:pPr>
            <w:r w:rsidRPr="00837681">
              <w:rPr>
                <w:rFonts w:ascii="Times New Roman" w:eastAsia="Times New Roman" w:hAnsi="Times New Roman" w:cs="Times New Roman"/>
                <w:b/>
                <w:color w:val="000000"/>
                <w:lang w:eastAsia="ru-RU"/>
              </w:rPr>
              <w:t>7 класс</w:t>
            </w:r>
          </w:p>
        </w:tc>
        <w:tc>
          <w:tcPr>
            <w:tcW w:w="1040" w:type="dxa"/>
            <w:tcBorders>
              <w:bottom w:val="single" w:sz="4" w:space="0" w:color="auto"/>
            </w:tcBorders>
            <w:vAlign w:val="center"/>
          </w:tcPr>
          <w:p w:rsidR="00837681" w:rsidRPr="00837681" w:rsidRDefault="00837681" w:rsidP="00837681">
            <w:pPr>
              <w:spacing w:after="0" w:line="240" w:lineRule="auto"/>
              <w:jc w:val="center"/>
              <w:rPr>
                <w:rFonts w:ascii="Times New Roman" w:eastAsia="Times New Roman" w:hAnsi="Times New Roman" w:cs="Times New Roman"/>
                <w:b/>
                <w:color w:val="000000"/>
                <w:lang w:eastAsia="ru-RU"/>
              </w:rPr>
            </w:pPr>
            <w:r w:rsidRPr="00837681">
              <w:rPr>
                <w:rFonts w:ascii="Times New Roman" w:eastAsia="Times New Roman" w:hAnsi="Times New Roman" w:cs="Times New Roman"/>
                <w:b/>
                <w:color w:val="000000"/>
                <w:lang w:eastAsia="ru-RU"/>
              </w:rPr>
              <w:t>Измене</w:t>
            </w:r>
            <w:r w:rsidR="00E64537">
              <w:rPr>
                <w:rFonts w:ascii="Times New Roman" w:eastAsia="Times New Roman" w:hAnsi="Times New Roman" w:cs="Times New Roman"/>
                <w:b/>
                <w:color w:val="000000"/>
                <w:lang w:eastAsia="ru-RU"/>
              </w:rPr>
              <w:t>-</w:t>
            </w:r>
            <w:proofErr w:type="spellStart"/>
            <w:r w:rsidRPr="00837681">
              <w:rPr>
                <w:rFonts w:ascii="Times New Roman" w:eastAsia="Times New Roman" w:hAnsi="Times New Roman" w:cs="Times New Roman"/>
                <w:b/>
                <w:color w:val="000000"/>
                <w:lang w:eastAsia="ru-RU"/>
              </w:rPr>
              <w:t>ние</w:t>
            </w:r>
            <w:proofErr w:type="spellEnd"/>
            <w:r w:rsidRPr="00837681">
              <w:rPr>
                <w:rFonts w:ascii="Times New Roman" w:eastAsia="Times New Roman" w:hAnsi="Times New Roman" w:cs="Times New Roman"/>
                <w:b/>
                <w:color w:val="000000"/>
                <w:lang w:eastAsia="ru-RU"/>
              </w:rPr>
              <w:t xml:space="preserve"> </w:t>
            </w:r>
            <w:proofErr w:type="spellStart"/>
            <w:r w:rsidRPr="00837681">
              <w:rPr>
                <w:rFonts w:ascii="Times New Roman" w:eastAsia="Times New Roman" w:hAnsi="Times New Roman" w:cs="Times New Roman"/>
                <w:b/>
                <w:color w:val="000000"/>
                <w:lang w:eastAsia="ru-RU"/>
              </w:rPr>
              <w:t>резуль</w:t>
            </w:r>
            <w:proofErr w:type="spellEnd"/>
            <w:r w:rsidR="00E64537">
              <w:rPr>
                <w:rFonts w:ascii="Times New Roman" w:eastAsia="Times New Roman" w:hAnsi="Times New Roman" w:cs="Times New Roman"/>
                <w:b/>
                <w:color w:val="000000"/>
                <w:lang w:eastAsia="ru-RU"/>
              </w:rPr>
              <w:t>-</w:t>
            </w:r>
            <w:r w:rsidRPr="00837681">
              <w:rPr>
                <w:rFonts w:ascii="Times New Roman" w:eastAsia="Times New Roman" w:hAnsi="Times New Roman" w:cs="Times New Roman"/>
                <w:b/>
                <w:color w:val="000000"/>
                <w:lang w:eastAsia="ru-RU"/>
              </w:rPr>
              <w:t>тата</w:t>
            </w:r>
          </w:p>
        </w:tc>
      </w:tr>
      <w:tr w:rsidR="009817DD" w:rsidRPr="00837681" w:rsidTr="00E64537">
        <w:trPr>
          <w:trHeight w:val="300"/>
        </w:trPr>
        <w:tc>
          <w:tcPr>
            <w:tcW w:w="1016" w:type="dxa"/>
            <w:shd w:val="clear" w:color="auto" w:fill="auto"/>
            <w:noWrap/>
            <w:vAlign w:val="bottom"/>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1.1</w:t>
            </w:r>
          </w:p>
        </w:tc>
        <w:tc>
          <w:tcPr>
            <w:tcW w:w="2410" w:type="dxa"/>
            <w:shd w:val="clear" w:color="auto" w:fill="auto"/>
            <w:noWrap/>
            <w:vAlign w:val="center"/>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Найти и извлечь (сообщение или информацию)</w:t>
            </w:r>
          </w:p>
        </w:tc>
        <w:tc>
          <w:tcPr>
            <w:tcW w:w="2835" w:type="dxa"/>
            <w:vMerge w:val="restart"/>
            <w:shd w:val="clear" w:color="auto" w:fill="auto"/>
            <w:vAlign w:val="center"/>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Владеть навыками смыслового чтения текста научного стиля.</w:t>
            </w:r>
            <w:r w:rsidRPr="00837681">
              <w:rPr>
                <w:rFonts w:ascii="Times New Roman" w:eastAsia="Times New Roman" w:hAnsi="Times New Roman" w:cs="Times New Roman"/>
                <w:color w:val="000000"/>
                <w:lang w:eastAsia="ru-RU"/>
              </w:rPr>
              <w:br/>
              <w:t>Уметь извлечь информацию из текстового источника</w:t>
            </w:r>
          </w:p>
        </w:tc>
        <w:tc>
          <w:tcPr>
            <w:tcW w:w="1039" w:type="dxa"/>
            <w:vAlign w:val="center"/>
          </w:tcPr>
          <w:p w:rsidR="009817DD" w:rsidRPr="00255D6C" w:rsidRDefault="009817DD" w:rsidP="00E64537">
            <w:pPr>
              <w:spacing w:after="0" w:line="240" w:lineRule="auto"/>
              <w:jc w:val="center"/>
              <w:rPr>
                <w:rFonts w:ascii="Times New Roman" w:eastAsia="Times New Roman" w:hAnsi="Times New Roman" w:cs="Times New Roman"/>
                <w:color w:val="000000"/>
                <w:sz w:val="24"/>
                <w:szCs w:val="24"/>
                <w:lang w:eastAsia="ru-RU"/>
              </w:rPr>
            </w:pPr>
            <w:r w:rsidRPr="00255D6C">
              <w:rPr>
                <w:rFonts w:ascii="Times New Roman" w:eastAsia="Times New Roman" w:hAnsi="Times New Roman" w:cs="Times New Roman"/>
                <w:color w:val="000000"/>
                <w:sz w:val="24"/>
                <w:szCs w:val="24"/>
                <w:lang w:eastAsia="ru-RU"/>
              </w:rPr>
              <w:t>67,9</w:t>
            </w:r>
          </w:p>
        </w:tc>
        <w:tc>
          <w:tcPr>
            <w:tcW w:w="1040" w:type="dxa"/>
            <w:shd w:val="clear" w:color="auto" w:fill="auto"/>
            <w:noWrap/>
            <w:vAlign w:val="center"/>
            <w:hideMark/>
          </w:tcPr>
          <w:p w:rsidR="009817DD" w:rsidRPr="00837681" w:rsidRDefault="009817DD" w:rsidP="00E64537">
            <w:pPr>
              <w:spacing w:after="0" w:line="240" w:lineRule="auto"/>
              <w:jc w:val="center"/>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71,7</w:t>
            </w:r>
          </w:p>
        </w:tc>
        <w:tc>
          <w:tcPr>
            <w:tcW w:w="1040" w:type="dxa"/>
            <w:tcBorders>
              <w:top w:val="single" w:sz="4" w:space="0" w:color="auto"/>
              <w:left w:val="nil"/>
              <w:bottom w:val="single" w:sz="4" w:space="0" w:color="auto"/>
              <w:right w:val="single" w:sz="4" w:space="0" w:color="auto"/>
            </w:tcBorders>
            <w:shd w:val="clear" w:color="auto" w:fill="auto"/>
            <w:vAlign w:val="center"/>
          </w:tcPr>
          <w:p w:rsidR="009817DD" w:rsidRPr="009817DD" w:rsidRDefault="009817DD" w:rsidP="00E64537">
            <w:pPr>
              <w:spacing w:after="0" w:line="240" w:lineRule="auto"/>
              <w:jc w:val="center"/>
              <w:rPr>
                <w:rFonts w:ascii="Times New Roman" w:eastAsia="Times New Roman" w:hAnsi="Times New Roman" w:cs="Times New Roman"/>
                <w:color w:val="000000"/>
                <w:lang w:eastAsia="ru-RU"/>
              </w:rPr>
            </w:pPr>
            <w:r w:rsidRPr="009817DD">
              <w:rPr>
                <w:rFonts w:ascii="Times New Roman" w:eastAsia="Times New Roman" w:hAnsi="Times New Roman" w:cs="Times New Roman"/>
                <w:color w:val="000000"/>
                <w:lang w:eastAsia="ru-RU"/>
              </w:rPr>
              <w:t>3,8</w:t>
            </w:r>
          </w:p>
        </w:tc>
      </w:tr>
      <w:tr w:rsidR="009817DD" w:rsidRPr="00837681" w:rsidTr="00E64537">
        <w:trPr>
          <w:trHeight w:val="300"/>
        </w:trPr>
        <w:tc>
          <w:tcPr>
            <w:tcW w:w="1016" w:type="dxa"/>
            <w:shd w:val="clear" w:color="auto" w:fill="auto"/>
            <w:noWrap/>
            <w:vAlign w:val="bottom"/>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1.2</w:t>
            </w:r>
          </w:p>
        </w:tc>
        <w:tc>
          <w:tcPr>
            <w:tcW w:w="2410" w:type="dxa"/>
            <w:shd w:val="clear" w:color="auto" w:fill="auto"/>
            <w:noWrap/>
            <w:vAlign w:val="center"/>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 xml:space="preserve">Интегрировать и интерпретировать (сообщение) </w:t>
            </w:r>
          </w:p>
        </w:tc>
        <w:tc>
          <w:tcPr>
            <w:tcW w:w="2835" w:type="dxa"/>
            <w:vMerge/>
            <w:vAlign w:val="center"/>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p>
        </w:tc>
        <w:tc>
          <w:tcPr>
            <w:tcW w:w="1039" w:type="dxa"/>
            <w:vAlign w:val="center"/>
          </w:tcPr>
          <w:p w:rsidR="009817DD" w:rsidRPr="00255D6C" w:rsidRDefault="009817DD" w:rsidP="00E64537">
            <w:pPr>
              <w:spacing w:after="0" w:line="240" w:lineRule="auto"/>
              <w:jc w:val="center"/>
              <w:rPr>
                <w:rFonts w:ascii="Times New Roman" w:eastAsia="Times New Roman" w:hAnsi="Times New Roman" w:cs="Times New Roman"/>
                <w:color w:val="000000"/>
                <w:sz w:val="24"/>
                <w:szCs w:val="24"/>
                <w:lang w:eastAsia="ru-RU"/>
              </w:rPr>
            </w:pPr>
            <w:r w:rsidRPr="00255D6C">
              <w:rPr>
                <w:rFonts w:ascii="Times New Roman" w:eastAsia="Times New Roman" w:hAnsi="Times New Roman" w:cs="Times New Roman"/>
                <w:color w:val="000000"/>
                <w:sz w:val="24"/>
                <w:szCs w:val="24"/>
                <w:lang w:eastAsia="ru-RU"/>
              </w:rPr>
              <w:t>67,5</w:t>
            </w:r>
          </w:p>
        </w:tc>
        <w:tc>
          <w:tcPr>
            <w:tcW w:w="1040" w:type="dxa"/>
            <w:shd w:val="clear" w:color="auto" w:fill="auto"/>
            <w:noWrap/>
            <w:vAlign w:val="center"/>
            <w:hideMark/>
          </w:tcPr>
          <w:p w:rsidR="009817DD" w:rsidRPr="00837681" w:rsidRDefault="009817DD" w:rsidP="00E64537">
            <w:pPr>
              <w:spacing w:after="0" w:line="240" w:lineRule="auto"/>
              <w:jc w:val="center"/>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74,6</w:t>
            </w:r>
          </w:p>
        </w:tc>
        <w:tc>
          <w:tcPr>
            <w:tcW w:w="1040" w:type="dxa"/>
            <w:tcBorders>
              <w:top w:val="single" w:sz="4" w:space="0" w:color="auto"/>
              <w:left w:val="nil"/>
              <w:bottom w:val="single" w:sz="4" w:space="0" w:color="auto"/>
              <w:right w:val="single" w:sz="4" w:space="0" w:color="auto"/>
            </w:tcBorders>
            <w:shd w:val="clear" w:color="auto" w:fill="auto"/>
            <w:vAlign w:val="center"/>
          </w:tcPr>
          <w:p w:rsidR="009817DD" w:rsidRPr="009817DD" w:rsidRDefault="009817DD" w:rsidP="00E64537">
            <w:pPr>
              <w:spacing w:after="0" w:line="240" w:lineRule="auto"/>
              <w:jc w:val="center"/>
              <w:rPr>
                <w:rFonts w:ascii="Times New Roman" w:eastAsia="Times New Roman" w:hAnsi="Times New Roman" w:cs="Times New Roman"/>
                <w:color w:val="000000"/>
                <w:lang w:eastAsia="ru-RU"/>
              </w:rPr>
            </w:pPr>
            <w:r w:rsidRPr="009817DD">
              <w:rPr>
                <w:rFonts w:ascii="Times New Roman" w:eastAsia="Times New Roman" w:hAnsi="Times New Roman" w:cs="Times New Roman"/>
                <w:color w:val="000000"/>
                <w:lang w:eastAsia="ru-RU"/>
              </w:rPr>
              <w:t>7,1</w:t>
            </w:r>
          </w:p>
        </w:tc>
      </w:tr>
      <w:tr w:rsidR="009817DD" w:rsidRPr="00837681" w:rsidTr="00E64537">
        <w:trPr>
          <w:trHeight w:val="300"/>
        </w:trPr>
        <w:tc>
          <w:tcPr>
            <w:tcW w:w="1016" w:type="dxa"/>
            <w:shd w:val="clear" w:color="auto" w:fill="auto"/>
            <w:noWrap/>
            <w:vAlign w:val="bottom"/>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2.1</w:t>
            </w:r>
          </w:p>
        </w:tc>
        <w:tc>
          <w:tcPr>
            <w:tcW w:w="2410" w:type="dxa"/>
            <w:shd w:val="clear" w:color="auto" w:fill="auto"/>
            <w:noWrap/>
            <w:vAlign w:val="center"/>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Найти и извлечь (сообщение или информацию)</w:t>
            </w:r>
          </w:p>
        </w:tc>
        <w:tc>
          <w:tcPr>
            <w:tcW w:w="2835" w:type="dxa"/>
            <w:vMerge w:val="restart"/>
            <w:shd w:val="clear" w:color="auto" w:fill="auto"/>
            <w:vAlign w:val="center"/>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Владеть навыками смыслового чтения текста публицистического стиля.</w:t>
            </w:r>
            <w:r w:rsidRPr="00837681">
              <w:rPr>
                <w:rFonts w:ascii="Times New Roman" w:eastAsia="Times New Roman" w:hAnsi="Times New Roman" w:cs="Times New Roman"/>
                <w:color w:val="000000"/>
                <w:lang w:eastAsia="ru-RU"/>
              </w:rPr>
              <w:br/>
              <w:t>Уметь извлечь информацию из текстового источника</w:t>
            </w:r>
          </w:p>
        </w:tc>
        <w:tc>
          <w:tcPr>
            <w:tcW w:w="1039" w:type="dxa"/>
            <w:vAlign w:val="center"/>
          </w:tcPr>
          <w:p w:rsidR="009817DD" w:rsidRPr="00255D6C" w:rsidRDefault="009817DD" w:rsidP="00E64537">
            <w:pPr>
              <w:spacing w:after="0" w:line="240" w:lineRule="auto"/>
              <w:jc w:val="center"/>
              <w:rPr>
                <w:rFonts w:ascii="Times New Roman" w:eastAsia="Times New Roman" w:hAnsi="Times New Roman" w:cs="Times New Roman"/>
                <w:color w:val="000000"/>
                <w:sz w:val="24"/>
                <w:szCs w:val="24"/>
                <w:lang w:eastAsia="ru-RU"/>
              </w:rPr>
            </w:pPr>
            <w:r w:rsidRPr="00255D6C">
              <w:rPr>
                <w:rFonts w:ascii="Times New Roman" w:eastAsia="Times New Roman" w:hAnsi="Times New Roman" w:cs="Times New Roman"/>
                <w:color w:val="000000"/>
                <w:sz w:val="24"/>
                <w:szCs w:val="24"/>
                <w:lang w:eastAsia="ru-RU"/>
              </w:rPr>
              <w:t>69,4</w:t>
            </w:r>
          </w:p>
        </w:tc>
        <w:tc>
          <w:tcPr>
            <w:tcW w:w="1040" w:type="dxa"/>
            <w:shd w:val="clear" w:color="auto" w:fill="auto"/>
            <w:noWrap/>
            <w:vAlign w:val="center"/>
            <w:hideMark/>
          </w:tcPr>
          <w:p w:rsidR="009817DD" w:rsidRPr="00837681" w:rsidRDefault="009817DD" w:rsidP="00E64537">
            <w:pPr>
              <w:spacing w:after="0" w:line="240" w:lineRule="auto"/>
              <w:jc w:val="center"/>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75,4</w:t>
            </w:r>
          </w:p>
        </w:tc>
        <w:tc>
          <w:tcPr>
            <w:tcW w:w="1040" w:type="dxa"/>
            <w:tcBorders>
              <w:top w:val="single" w:sz="4" w:space="0" w:color="auto"/>
              <w:left w:val="nil"/>
              <w:bottom w:val="single" w:sz="4" w:space="0" w:color="auto"/>
              <w:right w:val="single" w:sz="4" w:space="0" w:color="auto"/>
            </w:tcBorders>
            <w:shd w:val="clear" w:color="auto" w:fill="auto"/>
            <w:vAlign w:val="center"/>
          </w:tcPr>
          <w:p w:rsidR="009817DD" w:rsidRPr="009817DD" w:rsidRDefault="009817DD" w:rsidP="00E64537">
            <w:pPr>
              <w:spacing w:after="0" w:line="240" w:lineRule="auto"/>
              <w:jc w:val="center"/>
              <w:rPr>
                <w:rFonts w:ascii="Times New Roman" w:eastAsia="Times New Roman" w:hAnsi="Times New Roman" w:cs="Times New Roman"/>
                <w:color w:val="000000"/>
                <w:lang w:eastAsia="ru-RU"/>
              </w:rPr>
            </w:pPr>
            <w:r w:rsidRPr="009817DD">
              <w:rPr>
                <w:rFonts w:ascii="Times New Roman" w:eastAsia="Times New Roman" w:hAnsi="Times New Roman" w:cs="Times New Roman"/>
                <w:color w:val="000000"/>
                <w:lang w:eastAsia="ru-RU"/>
              </w:rPr>
              <w:t>6</w:t>
            </w:r>
          </w:p>
        </w:tc>
      </w:tr>
      <w:tr w:rsidR="009817DD" w:rsidRPr="00837681" w:rsidTr="00E64537">
        <w:trPr>
          <w:trHeight w:val="300"/>
        </w:trPr>
        <w:tc>
          <w:tcPr>
            <w:tcW w:w="1016" w:type="dxa"/>
            <w:shd w:val="clear" w:color="auto" w:fill="auto"/>
            <w:noWrap/>
            <w:vAlign w:val="bottom"/>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2.2</w:t>
            </w:r>
          </w:p>
        </w:tc>
        <w:tc>
          <w:tcPr>
            <w:tcW w:w="2410" w:type="dxa"/>
            <w:shd w:val="clear" w:color="auto" w:fill="auto"/>
            <w:noWrap/>
            <w:vAlign w:val="center"/>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 xml:space="preserve">Интегрировать и интерпретировать (сообщение) </w:t>
            </w:r>
          </w:p>
        </w:tc>
        <w:tc>
          <w:tcPr>
            <w:tcW w:w="2835" w:type="dxa"/>
            <w:vMerge/>
            <w:vAlign w:val="center"/>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p>
        </w:tc>
        <w:tc>
          <w:tcPr>
            <w:tcW w:w="1039" w:type="dxa"/>
            <w:vAlign w:val="center"/>
          </w:tcPr>
          <w:p w:rsidR="009817DD" w:rsidRPr="00255D6C" w:rsidRDefault="009817DD" w:rsidP="00E64537">
            <w:pPr>
              <w:spacing w:after="0" w:line="240" w:lineRule="auto"/>
              <w:jc w:val="center"/>
              <w:rPr>
                <w:rFonts w:ascii="Times New Roman" w:eastAsia="Times New Roman" w:hAnsi="Times New Roman" w:cs="Times New Roman"/>
                <w:color w:val="000000"/>
                <w:sz w:val="24"/>
                <w:szCs w:val="24"/>
                <w:lang w:eastAsia="ru-RU"/>
              </w:rPr>
            </w:pPr>
            <w:r w:rsidRPr="00255D6C">
              <w:rPr>
                <w:rFonts w:ascii="Times New Roman" w:eastAsia="Times New Roman" w:hAnsi="Times New Roman" w:cs="Times New Roman"/>
                <w:color w:val="000000"/>
                <w:sz w:val="24"/>
                <w:szCs w:val="24"/>
                <w:lang w:eastAsia="ru-RU"/>
              </w:rPr>
              <w:t>58,2</w:t>
            </w:r>
          </w:p>
        </w:tc>
        <w:tc>
          <w:tcPr>
            <w:tcW w:w="1040" w:type="dxa"/>
            <w:shd w:val="clear" w:color="auto" w:fill="auto"/>
            <w:noWrap/>
            <w:vAlign w:val="center"/>
            <w:hideMark/>
          </w:tcPr>
          <w:p w:rsidR="009817DD" w:rsidRPr="00837681" w:rsidRDefault="009817DD" w:rsidP="00E64537">
            <w:pPr>
              <w:spacing w:after="0" w:line="240" w:lineRule="auto"/>
              <w:jc w:val="center"/>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64,9</w:t>
            </w:r>
          </w:p>
        </w:tc>
        <w:tc>
          <w:tcPr>
            <w:tcW w:w="1040" w:type="dxa"/>
            <w:tcBorders>
              <w:top w:val="single" w:sz="4" w:space="0" w:color="auto"/>
              <w:left w:val="nil"/>
              <w:bottom w:val="single" w:sz="4" w:space="0" w:color="auto"/>
              <w:right w:val="single" w:sz="4" w:space="0" w:color="auto"/>
            </w:tcBorders>
            <w:shd w:val="clear" w:color="auto" w:fill="auto"/>
            <w:vAlign w:val="center"/>
          </w:tcPr>
          <w:p w:rsidR="009817DD" w:rsidRPr="009817DD" w:rsidRDefault="009817DD" w:rsidP="00E64537">
            <w:pPr>
              <w:spacing w:after="0" w:line="240" w:lineRule="auto"/>
              <w:jc w:val="center"/>
              <w:rPr>
                <w:rFonts w:ascii="Times New Roman" w:eastAsia="Times New Roman" w:hAnsi="Times New Roman" w:cs="Times New Roman"/>
                <w:color w:val="000000"/>
                <w:lang w:eastAsia="ru-RU"/>
              </w:rPr>
            </w:pPr>
            <w:r w:rsidRPr="009817DD">
              <w:rPr>
                <w:rFonts w:ascii="Times New Roman" w:eastAsia="Times New Roman" w:hAnsi="Times New Roman" w:cs="Times New Roman"/>
                <w:color w:val="000000"/>
                <w:lang w:eastAsia="ru-RU"/>
              </w:rPr>
              <w:t>6,7</w:t>
            </w:r>
          </w:p>
        </w:tc>
      </w:tr>
      <w:tr w:rsidR="009817DD" w:rsidRPr="00837681" w:rsidTr="00E64537">
        <w:trPr>
          <w:trHeight w:val="300"/>
        </w:trPr>
        <w:tc>
          <w:tcPr>
            <w:tcW w:w="1016" w:type="dxa"/>
            <w:shd w:val="clear" w:color="auto" w:fill="auto"/>
            <w:noWrap/>
            <w:vAlign w:val="bottom"/>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3.1</w:t>
            </w:r>
          </w:p>
        </w:tc>
        <w:tc>
          <w:tcPr>
            <w:tcW w:w="2410" w:type="dxa"/>
            <w:shd w:val="clear" w:color="auto" w:fill="auto"/>
            <w:noWrap/>
            <w:vAlign w:val="center"/>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Найти и извлечь (сообщение или информацию)</w:t>
            </w:r>
          </w:p>
        </w:tc>
        <w:tc>
          <w:tcPr>
            <w:tcW w:w="2835" w:type="dxa"/>
            <w:vMerge w:val="restart"/>
            <w:shd w:val="clear" w:color="auto" w:fill="auto"/>
            <w:vAlign w:val="center"/>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Владеть навыками смыслового чтения текста художественного стиля.</w:t>
            </w:r>
            <w:r w:rsidRPr="00837681">
              <w:rPr>
                <w:rFonts w:ascii="Times New Roman" w:eastAsia="Times New Roman" w:hAnsi="Times New Roman" w:cs="Times New Roman"/>
                <w:color w:val="000000"/>
                <w:lang w:eastAsia="ru-RU"/>
              </w:rPr>
              <w:br/>
              <w:t>Уметь извлечь информацию из текстового источника</w:t>
            </w:r>
          </w:p>
        </w:tc>
        <w:tc>
          <w:tcPr>
            <w:tcW w:w="1039" w:type="dxa"/>
            <w:vAlign w:val="center"/>
          </w:tcPr>
          <w:p w:rsidR="009817DD" w:rsidRPr="00255D6C" w:rsidRDefault="009817DD" w:rsidP="00E64537">
            <w:pPr>
              <w:spacing w:after="0" w:line="240" w:lineRule="auto"/>
              <w:jc w:val="center"/>
              <w:rPr>
                <w:rFonts w:ascii="Times New Roman" w:eastAsia="Times New Roman" w:hAnsi="Times New Roman" w:cs="Times New Roman"/>
                <w:color w:val="000000"/>
                <w:sz w:val="24"/>
                <w:szCs w:val="24"/>
                <w:lang w:eastAsia="ru-RU"/>
              </w:rPr>
            </w:pPr>
            <w:r w:rsidRPr="00255D6C">
              <w:rPr>
                <w:rFonts w:ascii="Times New Roman" w:eastAsia="Times New Roman" w:hAnsi="Times New Roman" w:cs="Times New Roman"/>
                <w:color w:val="000000"/>
                <w:sz w:val="24"/>
                <w:szCs w:val="24"/>
                <w:lang w:eastAsia="ru-RU"/>
              </w:rPr>
              <w:t>24,7</w:t>
            </w:r>
          </w:p>
        </w:tc>
        <w:tc>
          <w:tcPr>
            <w:tcW w:w="1040" w:type="dxa"/>
            <w:shd w:val="clear" w:color="auto" w:fill="auto"/>
            <w:noWrap/>
            <w:vAlign w:val="center"/>
            <w:hideMark/>
          </w:tcPr>
          <w:p w:rsidR="009817DD" w:rsidRPr="00837681" w:rsidRDefault="009817DD" w:rsidP="00E64537">
            <w:pPr>
              <w:spacing w:after="0" w:line="240" w:lineRule="auto"/>
              <w:jc w:val="center"/>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28,3</w:t>
            </w:r>
          </w:p>
        </w:tc>
        <w:tc>
          <w:tcPr>
            <w:tcW w:w="1040" w:type="dxa"/>
            <w:tcBorders>
              <w:top w:val="single" w:sz="4" w:space="0" w:color="auto"/>
              <w:left w:val="nil"/>
              <w:bottom w:val="single" w:sz="4" w:space="0" w:color="auto"/>
              <w:right w:val="single" w:sz="4" w:space="0" w:color="auto"/>
            </w:tcBorders>
            <w:shd w:val="clear" w:color="auto" w:fill="auto"/>
            <w:vAlign w:val="center"/>
          </w:tcPr>
          <w:p w:rsidR="009817DD" w:rsidRPr="009817DD" w:rsidRDefault="009817DD" w:rsidP="00E64537">
            <w:pPr>
              <w:spacing w:after="0" w:line="240" w:lineRule="auto"/>
              <w:jc w:val="center"/>
              <w:rPr>
                <w:rFonts w:ascii="Times New Roman" w:eastAsia="Times New Roman" w:hAnsi="Times New Roman" w:cs="Times New Roman"/>
                <w:color w:val="000000"/>
                <w:lang w:eastAsia="ru-RU"/>
              </w:rPr>
            </w:pPr>
            <w:r w:rsidRPr="009817DD">
              <w:rPr>
                <w:rFonts w:ascii="Times New Roman" w:eastAsia="Times New Roman" w:hAnsi="Times New Roman" w:cs="Times New Roman"/>
                <w:color w:val="000000"/>
                <w:lang w:eastAsia="ru-RU"/>
              </w:rPr>
              <w:t>3,6</w:t>
            </w:r>
          </w:p>
        </w:tc>
      </w:tr>
      <w:tr w:rsidR="009817DD" w:rsidRPr="00837681" w:rsidTr="00E64537">
        <w:trPr>
          <w:trHeight w:val="300"/>
        </w:trPr>
        <w:tc>
          <w:tcPr>
            <w:tcW w:w="1016" w:type="dxa"/>
            <w:shd w:val="clear" w:color="auto" w:fill="auto"/>
            <w:noWrap/>
            <w:vAlign w:val="bottom"/>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3.2</w:t>
            </w:r>
          </w:p>
        </w:tc>
        <w:tc>
          <w:tcPr>
            <w:tcW w:w="2410" w:type="dxa"/>
            <w:shd w:val="clear" w:color="auto" w:fill="auto"/>
            <w:noWrap/>
            <w:vAlign w:val="center"/>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 xml:space="preserve">Интегрировать и интерпретировать (сообщение) </w:t>
            </w:r>
          </w:p>
        </w:tc>
        <w:tc>
          <w:tcPr>
            <w:tcW w:w="2835" w:type="dxa"/>
            <w:vMerge/>
            <w:vAlign w:val="center"/>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p>
        </w:tc>
        <w:tc>
          <w:tcPr>
            <w:tcW w:w="1039" w:type="dxa"/>
            <w:vAlign w:val="center"/>
          </w:tcPr>
          <w:p w:rsidR="009817DD" w:rsidRPr="00255D6C" w:rsidRDefault="009817DD" w:rsidP="00E64537">
            <w:pPr>
              <w:spacing w:after="0" w:line="240" w:lineRule="auto"/>
              <w:jc w:val="center"/>
              <w:rPr>
                <w:rFonts w:ascii="Times New Roman" w:eastAsia="Times New Roman" w:hAnsi="Times New Roman" w:cs="Times New Roman"/>
                <w:color w:val="000000"/>
                <w:sz w:val="24"/>
                <w:szCs w:val="24"/>
                <w:lang w:eastAsia="ru-RU"/>
              </w:rPr>
            </w:pPr>
            <w:r w:rsidRPr="00255D6C">
              <w:rPr>
                <w:rFonts w:ascii="Times New Roman" w:eastAsia="Times New Roman" w:hAnsi="Times New Roman" w:cs="Times New Roman"/>
                <w:color w:val="000000"/>
                <w:sz w:val="24"/>
                <w:szCs w:val="24"/>
                <w:lang w:eastAsia="ru-RU"/>
              </w:rPr>
              <w:t>35,6</w:t>
            </w:r>
          </w:p>
        </w:tc>
        <w:tc>
          <w:tcPr>
            <w:tcW w:w="1040" w:type="dxa"/>
            <w:shd w:val="clear" w:color="auto" w:fill="auto"/>
            <w:noWrap/>
            <w:vAlign w:val="center"/>
            <w:hideMark/>
          </w:tcPr>
          <w:p w:rsidR="009817DD" w:rsidRPr="00837681" w:rsidRDefault="009817DD" w:rsidP="00E64537">
            <w:pPr>
              <w:spacing w:after="0" w:line="240" w:lineRule="auto"/>
              <w:jc w:val="center"/>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43,1</w:t>
            </w:r>
          </w:p>
        </w:tc>
        <w:tc>
          <w:tcPr>
            <w:tcW w:w="1040" w:type="dxa"/>
            <w:tcBorders>
              <w:top w:val="single" w:sz="4" w:space="0" w:color="auto"/>
              <w:left w:val="nil"/>
              <w:bottom w:val="single" w:sz="4" w:space="0" w:color="auto"/>
              <w:right w:val="single" w:sz="4" w:space="0" w:color="auto"/>
            </w:tcBorders>
            <w:shd w:val="clear" w:color="auto" w:fill="auto"/>
            <w:vAlign w:val="center"/>
          </w:tcPr>
          <w:p w:rsidR="009817DD" w:rsidRPr="009817DD" w:rsidRDefault="009817DD" w:rsidP="00E64537">
            <w:pPr>
              <w:spacing w:after="0" w:line="240" w:lineRule="auto"/>
              <w:jc w:val="center"/>
              <w:rPr>
                <w:rFonts w:ascii="Times New Roman" w:eastAsia="Times New Roman" w:hAnsi="Times New Roman" w:cs="Times New Roman"/>
                <w:color w:val="000000"/>
                <w:lang w:eastAsia="ru-RU"/>
              </w:rPr>
            </w:pPr>
            <w:r w:rsidRPr="009817DD">
              <w:rPr>
                <w:rFonts w:ascii="Times New Roman" w:eastAsia="Times New Roman" w:hAnsi="Times New Roman" w:cs="Times New Roman"/>
                <w:color w:val="000000"/>
                <w:lang w:eastAsia="ru-RU"/>
              </w:rPr>
              <w:t>7,5</w:t>
            </w:r>
          </w:p>
        </w:tc>
      </w:tr>
      <w:tr w:rsidR="009817DD" w:rsidRPr="00837681" w:rsidTr="00E64537">
        <w:trPr>
          <w:trHeight w:val="300"/>
        </w:trPr>
        <w:tc>
          <w:tcPr>
            <w:tcW w:w="1016" w:type="dxa"/>
            <w:shd w:val="clear" w:color="auto" w:fill="auto"/>
            <w:noWrap/>
            <w:vAlign w:val="bottom"/>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4.1</w:t>
            </w:r>
          </w:p>
        </w:tc>
        <w:tc>
          <w:tcPr>
            <w:tcW w:w="2410" w:type="dxa"/>
            <w:shd w:val="clear" w:color="auto" w:fill="auto"/>
            <w:noWrap/>
            <w:vAlign w:val="center"/>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Найти и извлечь (сообщение или информацию)</w:t>
            </w:r>
          </w:p>
        </w:tc>
        <w:tc>
          <w:tcPr>
            <w:tcW w:w="2835" w:type="dxa"/>
            <w:vMerge w:val="restart"/>
            <w:shd w:val="clear" w:color="auto" w:fill="auto"/>
            <w:noWrap/>
            <w:vAlign w:val="center"/>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Уметь извлечь информацию из графического источника</w:t>
            </w:r>
          </w:p>
        </w:tc>
        <w:tc>
          <w:tcPr>
            <w:tcW w:w="1039" w:type="dxa"/>
            <w:vAlign w:val="center"/>
          </w:tcPr>
          <w:p w:rsidR="009817DD" w:rsidRPr="00255D6C" w:rsidRDefault="009817DD" w:rsidP="00E64537">
            <w:pPr>
              <w:spacing w:after="0" w:line="240" w:lineRule="auto"/>
              <w:jc w:val="center"/>
              <w:rPr>
                <w:rFonts w:ascii="Times New Roman" w:eastAsia="Times New Roman" w:hAnsi="Times New Roman" w:cs="Times New Roman"/>
                <w:color w:val="000000"/>
                <w:sz w:val="24"/>
                <w:szCs w:val="24"/>
                <w:lang w:eastAsia="ru-RU"/>
              </w:rPr>
            </w:pPr>
            <w:r w:rsidRPr="00255D6C">
              <w:rPr>
                <w:rFonts w:ascii="Times New Roman" w:eastAsia="Times New Roman" w:hAnsi="Times New Roman" w:cs="Times New Roman"/>
                <w:color w:val="000000"/>
                <w:sz w:val="24"/>
                <w:szCs w:val="24"/>
                <w:lang w:eastAsia="ru-RU"/>
              </w:rPr>
              <w:t>67,8</w:t>
            </w:r>
          </w:p>
        </w:tc>
        <w:tc>
          <w:tcPr>
            <w:tcW w:w="1040" w:type="dxa"/>
            <w:shd w:val="clear" w:color="auto" w:fill="auto"/>
            <w:noWrap/>
            <w:vAlign w:val="center"/>
            <w:hideMark/>
          </w:tcPr>
          <w:p w:rsidR="009817DD" w:rsidRPr="00837681" w:rsidRDefault="009817DD" w:rsidP="00E64537">
            <w:pPr>
              <w:spacing w:after="0" w:line="240" w:lineRule="auto"/>
              <w:jc w:val="center"/>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70,5</w:t>
            </w:r>
          </w:p>
        </w:tc>
        <w:tc>
          <w:tcPr>
            <w:tcW w:w="1040" w:type="dxa"/>
            <w:tcBorders>
              <w:top w:val="single" w:sz="4" w:space="0" w:color="auto"/>
              <w:left w:val="nil"/>
              <w:bottom w:val="single" w:sz="4" w:space="0" w:color="auto"/>
              <w:right w:val="single" w:sz="4" w:space="0" w:color="auto"/>
            </w:tcBorders>
            <w:shd w:val="clear" w:color="auto" w:fill="auto"/>
            <w:vAlign w:val="center"/>
          </w:tcPr>
          <w:p w:rsidR="009817DD" w:rsidRPr="009817DD" w:rsidRDefault="009817DD" w:rsidP="00E64537">
            <w:pPr>
              <w:spacing w:after="0" w:line="240" w:lineRule="auto"/>
              <w:jc w:val="center"/>
              <w:rPr>
                <w:rFonts w:ascii="Times New Roman" w:eastAsia="Times New Roman" w:hAnsi="Times New Roman" w:cs="Times New Roman"/>
                <w:color w:val="000000"/>
                <w:lang w:eastAsia="ru-RU"/>
              </w:rPr>
            </w:pPr>
            <w:r w:rsidRPr="009817DD">
              <w:rPr>
                <w:rFonts w:ascii="Times New Roman" w:eastAsia="Times New Roman" w:hAnsi="Times New Roman" w:cs="Times New Roman"/>
                <w:color w:val="000000"/>
                <w:lang w:eastAsia="ru-RU"/>
              </w:rPr>
              <w:t>2,7</w:t>
            </w:r>
          </w:p>
        </w:tc>
      </w:tr>
      <w:tr w:rsidR="009817DD" w:rsidRPr="00837681" w:rsidTr="00E64537">
        <w:trPr>
          <w:trHeight w:val="300"/>
        </w:trPr>
        <w:tc>
          <w:tcPr>
            <w:tcW w:w="1016" w:type="dxa"/>
            <w:shd w:val="clear" w:color="auto" w:fill="auto"/>
            <w:noWrap/>
            <w:vAlign w:val="bottom"/>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4.2</w:t>
            </w:r>
          </w:p>
        </w:tc>
        <w:tc>
          <w:tcPr>
            <w:tcW w:w="2410" w:type="dxa"/>
            <w:shd w:val="clear" w:color="auto" w:fill="auto"/>
            <w:noWrap/>
            <w:vAlign w:val="center"/>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 xml:space="preserve">Интегрировать и интерпретировать (сообщение) </w:t>
            </w:r>
          </w:p>
        </w:tc>
        <w:tc>
          <w:tcPr>
            <w:tcW w:w="2835" w:type="dxa"/>
            <w:vMerge/>
            <w:vAlign w:val="center"/>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p>
        </w:tc>
        <w:tc>
          <w:tcPr>
            <w:tcW w:w="1039" w:type="dxa"/>
            <w:vAlign w:val="center"/>
          </w:tcPr>
          <w:p w:rsidR="009817DD" w:rsidRPr="00255D6C" w:rsidRDefault="009817DD" w:rsidP="00E64537">
            <w:pPr>
              <w:spacing w:after="0" w:line="240" w:lineRule="auto"/>
              <w:jc w:val="center"/>
              <w:rPr>
                <w:rFonts w:ascii="Times New Roman" w:eastAsia="Times New Roman" w:hAnsi="Times New Roman" w:cs="Times New Roman"/>
                <w:color w:val="000000"/>
                <w:sz w:val="24"/>
                <w:szCs w:val="24"/>
                <w:lang w:eastAsia="ru-RU"/>
              </w:rPr>
            </w:pPr>
            <w:r w:rsidRPr="00255D6C">
              <w:rPr>
                <w:rFonts w:ascii="Times New Roman" w:eastAsia="Times New Roman" w:hAnsi="Times New Roman" w:cs="Times New Roman"/>
                <w:color w:val="000000"/>
                <w:sz w:val="24"/>
                <w:szCs w:val="24"/>
                <w:lang w:eastAsia="ru-RU"/>
              </w:rPr>
              <w:t>46,1</w:t>
            </w:r>
          </w:p>
        </w:tc>
        <w:tc>
          <w:tcPr>
            <w:tcW w:w="1040" w:type="dxa"/>
            <w:shd w:val="clear" w:color="auto" w:fill="auto"/>
            <w:noWrap/>
            <w:vAlign w:val="center"/>
            <w:hideMark/>
          </w:tcPr>
          <w:p w:rsidR="009817DD" w:rsidRPr="00837681" w:rsidRDefault="009817DD" w:rsidP="00E64537">
            <w:pPr>
              <w:spacing w:after="0" w:line="240" w:lineRule="auto"/>
              <w:jc w:val="center"/>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53,1</w:t>
            </w:r>
          </w:p>
        </w:tc>
        <w:tc>
          <w:tcPr>
            <w:tcW w:w="1040" w:type="dxa"/>
            <w:tcBorders>
              <w:top w:val="single" w:sz="4" w:space="0" w:color="auto"/>
              <w:left w:val="nil"/>
              <w:bottom w:val="single" w:sz="4" w:space="0" w:color="auto"/>
              <w:right w:val="single" w:sz="4" w:space="0" w:color="auto"/>
            </w:tcBorders>
            <w:shd w:val="clear" w:color="auto" w:fill="auto"/>
            <w:vAlign w:val="center"/>
          </w:tcPr>
          <w:p w:rsidR="009817DD" w:rsidRPr="009817DD" w:rsidRDefault="009817DD" w:rsidP="00E64537">
            <w:pPr>
              <w:spacing w:after="0" w:line="240" w:lineRule="auto"/>
              <w:jc w:val="center"/>
              <w:rPr>
                <w:rFonts w:ascii="Times New Roman" w:eastAsia="Times New Roman" w:hAnsi="Times New Roman" w:cs="Times New Roman"/>
                <w:color w:val="000000"/>
                <w:lang w:eastAsia="ru-RU"/>
              </w:rPr>
            </w:pPr>
            <w:r w:rsidRPr="009817DD">
              <w:rPr>
                <w:rFonts w:ascii="Times New Roman" w:eastAsia="Times New Roman" w:hAnsi="Times New Roman" w:cs="Times New Roman"/>
                <w:color w:val="000000"/>
                <w:lang w:eastAsia="ru-RU"/>
              </w:rPr>
              <w:t>7</w:t>
            </w:r>
          </w:p>
        </w:tc>
      </w:tr>
      <w:tr w:rsidR="009817DD" w:rsidRPr="00837681" w:rsidTr="00E64537">
        <w:trPr>
          <w:trHeight w:val="300"/>
        </w:trPr>
        <w:tc>
          <w:tcPr>
            <w:tcW w:w="1016" w:type="dxa"/>
            <w:shd w:val="clear" w:color="auto" w:fill="auto"/>
            <w:noWrap/>
            <w:vAlign w:val="bottom"/>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4.3</w:t>
            </w:r>
          </w:p>
        </w:tc>
        <w:tc>
          <w:tcPr>
            <w:tcW w:w="2410" w:type="dxa"/>
            <w:shd w:val="clear" w:color="auto" w:fill="auto"/>
            <w:noWrap/>
            <w:vAlign w:val="center"/>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Осмыслить и оценить (сообщение)</w:t>
            </w:r>
          </w:p>
        </w:tc>
        <w:tc>
          <w:tcPr>
            <w:tcW w:w="2835" w:type="dxa"/>
            <w:vMerge/>
            <w:vAlign w:val="center"/>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p>
        </w:tc>
        <w:tc>
          <w:tcPr>
            <w:tcW w:w="1039" w:type="dxa"/>
            <w:vAlign w:val="center"/>
          </w:tcPr>
          <w:p w:rsidR="009817DD" w:rsidRPr="00255D6C" w:rsidRDefault="009817DD" w:rsidP="00E64537">
            <w:pPr>
              <w:spacing w:after="0" w:line="240" w:lineRule="auto"/>
              <w:jc w:val="center"/>
              <w:rPr>
                <w:rFonts w:ascii="Times New Roman" w:eastAsia="Times New Roman" w:hAnsi="Times New Roman" w:cs="Times New Roman"/>
                <w:color w:val="000000"/>
                <w:sz w:val="24"/>
                <w:szCs w:val="24"/>
                <w:lang w:eastAsia="ru-RU"/>
              </w:rPr>
            </w:pPr>
            <w:r w:rsidRPr="00255D6C">
              <w:rPr>
                <w:rFonts w:ascii="Times New Roman" w:eastAsia="Times New Roman" w:hAnsi="Times New Roman" w:cs="Times New Roman"/>
                <w:color w:val="000000"/>
                <w:sz w:val="24"/>
                <w:szCs w:val="24"/>
                <w:lang w:eastAsia="ru-RU"/>
              </w:rPr>
              <w:t>29,2</w:t>
            </w:r>
          </w:p>
        </w:tc>
        <w:tc>
          <w:tcPr>
            <w:tcW w:w="1040" w:type="dxa"/>
            <w:shd w:val="clear" w:color="auto" w:fill="auto"/>
            <w:noWrap/>
            <w:vAlign w:val="center"/>
            <w:hideMark/>
          </w:tcPr>
          <w:p w:rsidR="009817DD" w:rsidRPr="00837681" w:rsidRDefault="009817DD" w:rsidP="00E64537">
            <w:pPr>
              <w:spacing w:after="0" w:line="240" w:lineRule="auto"/>
              <w:jc w:val="center"/>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30,7</w:t>
            </w:r>
          </w:p>
        </w:tc>
        <w:tc>
          <w:tcPr>
            <w:tcW w:w="1040" w:type="dxa"/>
            <w:tcBorders>
              <w:top w:val="single" w:sz="4" w:space="0" w:color="auto"/>
              <w:left w:val="nil"/>
              <w:bottom w:val="single" w:sz="4" w:space="0" w:color="auto"/>
              <w:right w:val="single" w:sz="4" w:space="0" w:color="auto"/>
            </w:tcBorders>
            <w:shd w:val="clear" w:color="auto" w:fill="auto"/>
            <w:vAlign w:val="center"/>
          </w:tcPr>
          <w:p w:rsidR="009817DD" w:rsidRPr="009817DD" w:rsidRDefault="009817DD" w:rsidP="00E64537">
            <w:pPr>
              <w:spacing w:after="0" w:line="240" w:lineRule="auto"/>
              <w:jc w:val="center"/>
              <w:rPr>
                <w:rFonts w:ascii="Times New Roman" w:eastAsia="Times New Roman" w:hAnsi="Times New Roman" w:cs="Times New Roman"/>
                <w:color w:val="000000"/>
                <w:lang w:eastAsia="ru-RU"/>
              </w:rPr>
            </w:pPr>
            <w:r w:rsidRPr="009817DD">
              <w:rPr>
                <w:rFonts w:ascii="Times New Roman" w:eastAsia="Times New Roman" w:hAnsi="Times New Roman" w:cs="Times New Roman"/>
                <w:color w:val="000000"/>
                <w:lang w:eastAsia="ru-RU"/>
              </w:rPr>
              <w:t>1,5</w:t>
            </w:r>
          </w:p>
        </w:tc>
      </w:tr>
      <w:tr w:rsidR="009817DD" w:rsidRPr="00837681" w:rsidTr="00E64537">
        <w:trPr>
          <w:trHeight w:val="300"/>
        </w:trPr>
        <w:tc>
          <w:tcPr>
            <w:tcW w:w="1016" w:type="dxa"/>
            <w:shd w:val="clear" w:color="auto" w:fill="auto"/>
            <w:noWrap/>
            <w:vAlign w:val="bottom"/>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5.1</w:t>
            </w:r>
          </w:p>
        </w:tc>
        <w:tc>
          <w:tcPr>
            <w:tcW w:w="2410" w:type="dxa"/>
            <w:shd w:val="clear" w:color="auto" w:fill="auto"/>
            <w:noWrap/>
            <w:vAlign w:val="center"/>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 xml:space="preserve">Найти и извлечь (сообщение или </w:t>
            </w:r>
            <w:r w:rsidRPr="00837681">
              <w:rPr>
                <w:rFonts w:ascii="Times New Roman" w:eastAsia="Times New Roman" w:hAnsi="Times New Roman" w:cs="Times New Roman"/>
                <w:color w:val="000000"/>
                <w:lang w:eastAsia="ru-RU"/>
              </w:rPr>
              <w:lastRenderedPageBreak/>
              <w:t>информацию)</w:t>
            </w:r>
          </w:p>
        </w:tc>
        <w:tc>
          <w:tcPr>
            <w:tcW w:w="2835" w:type="dxa"/>
            <w:vMerge w:val="restart"/>
            <w:shd w:val="clear" w:color="auto" w:fill="auto"/>
            <w:noWrap/>
            <w:vAlign w:val="center"/>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lastRenderedPageBreak/>
              <w:t xml:space="preserve">Уметь извлечь информацию из </w:t>
            </w:r>
            <w:r w:rsidRPr="00837681">
              <w:rPr>
                <w:rFonts w:ascii="Times New Roman" w:eastAsia="Times New Roman" w:hAnsi="Times New Roman" w:cs="Times New Roman"/>
                <w:color w:val="000000"/>
                <w:lang w:eastAsia="ru-RU"/>
              </w:rPr>
              <w:lastRenderedPageBreak/>
              <w:t>иллюстративного источника</w:t>
            </w:r>
          </w:p>
        </w:tc>
        <w:tc>
          <w:tcPr>
            <w:tcW w:w="1039" w:type="dxa"/>
            <w:vAlign w:val="center"/>
          </w:tcPr>
          <w:p w:rsidR="009817DD" w:rsidRPr="00255D6C" w:rsidRDefault="009817DD" w:rsidP="00E64537">
            <w:pPr>
              <w:spacing w:after="0" w:line="240" w:lineRule="auto"/>
              <w:jc w:val="center"/>
              <w:rPr>
                <w:rFonts w:ascii="Times New Roman" w:eastAsia="Times New Roman" w:hAnsi="Times New Roman" w:cs="Times New Roman"/>
                <w:color w:val="000000"/>
                <w:sz w:val="24"/>
                <w:szCs w:val="24"/>
                <w:lang w:eastAsia="ru-RU"/>
              </w:rPr>
            </w:pPr>
            <w:r w:rsidRPr="00255D6C">
              <w:rPr>
                <w:rFonts w:ascii="Times New Roman" w:eastAsia="Times New Roman" w:hAnsi="Times New Roman" w:cs="Times New Roman"/>
                <w:color w:val="000000"/>
                <w:sz w:val="24"/>
                <w:szCs w:val="24"/>
                <w:lang w:eastAsia="ru-RU"/>
              </w:rPr>
              <w:lastRenderedPageBreak/>
              <w:t>93,9</w:t>
            </w:r>
          </w:p>
        </w:tc>
        <w:tc>
          <w:tcPr>
            <w:tcW w:w="1040" w:type="dxa"/>
            <w:shd w:val="clear" w:color="auto" w:fill="auto"/>
            <w:noWrap/>
            <w:vAlign w:val="center"/>
            <w:hideMark/>
          </w:tcPr>
          <w:p w:rsidR="009817DD" w:rsidRPr="00837681" w:rsidRDefault="009817DD" w:rsidP="00E64537">
            <w:pPr>
              <w:spacing w:after="0" w:line="240" w:lineRule="auto"/>
              <w:jc w:val="center"/>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95,3</w:t>
            </w:r>
          </w:p>
        </w:tc>
        <w:tc>
          <w:tcPr>
            <w:tcW w:w="1040" w:type="dxa"/>
            <w:tcBorders>
              <w:top w:val="single" w:sz="4" w:space="0" w:color="auto"/>
              <w:left w:val="nil"/>
              <w:bottom w:val="single" w:sz="4" w:space="0" w:color="auto"/>
              <w:right w:val="single" w:sz="4" w:space="0" w:color="auto"/>
            </w:tcBorders>
            <w:shd w:val="clear" w:color="auto" w:fill="auto"/>
            <w:vAlign w:val="center"/>
          </w:tcPr>
          <w:p w:rsidR="009817DD" w:rsidRPr="009817DD" w:rsidRDefault="009817DD" w:rsidP="00E64537">
            <w:pPr>
              <w:spacing w:after="0" w:line="240" w:lineRule="auto"/>
              <w:jc w:val="center"/>
              <w:rPr>
                <w:rFonts w:ascii="Times New Roman" w:eastAsia="Times New Roman" w:hAnsi="Times New Roman" w:cs="Times New Roman"/>
                <w:color w:val="000000"/>
                <w:lang w:eastAsia="ru-RU"/>
              </w:rPr>
            </w:pPr>
            <w:r w:rsidRPr="009817DD">
              <w:rPr>
                <w:rFonts w:ascii="Times New Roman" w:eastAsia="Times New Roman" w:hAnsi="Times New Roman" w:cs="Times New Roman"/>
                <w:color w:val="000000"/>
                <w:lang w:eastAsia="ru-RU"/>
              </w:rPr>
              <w:t>1,4</w:t>
            </w:r>
          </w:p>
        </w:tc>
      </w:tr>
      <w:tr w:rsidR="009817DD" w:rsidRPr="00837681" w:rsidTr="00E64537">
        <w:trPr>
          <w:trHeight w:val="300"/>
        </w:trPr>
        <w:tc>
          <w:tcPr>
            <w:tcW w:w="1016" w:type="dxa"/>
            <w:shd w:val="clear" w:color="auto" w:fill="auto"/>
            <w:noWrap/>
            <w:vAlign w:val="bottom"/>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lastRenderedPageBreak/>
              <w:t>5.2</w:t>
            </w:r>
          </w:p>
        </w:tc>
        <w:tc>
          <w:tcPr>
            <w:tcW w:w="2410" w:type="dxa"/>
            <w:shd w:val="clear" w:color="auto" w:fill="auto"/>
            <w:noWrap/>
            <w:vAlign w:val="center"/>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 xml:space="preserve">Интегрировать и интерпретировать (сообщение) </w:t>
            </w:r>
          </w:p>
        </w:tc>
        <w:tc>
          <w:tcPr>
            <w:tcW w:w="2835" w:type="dxa"/>
            <w:vMerge/>
            <w:vAlign w:val="center"/>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p>
        </w:tc>
        <w:tc>
          <w:tcPr>
            <w:tcW w:w="1039" w:type="dxa"/>
            <w:vAlign w:val="center"/>
          </w:tcPr>
          <w:p w:rsidR="009817DD" w:rsidRPr="00255D6C" w:rsidRDefault="009817DD" w:rsidP="00E64537">
            <w:pPr>
              <w:spacing w:after="0" w:line="240" w:lineRule="auto"/>
              <w:jc w:val="center"/>
              <w:rPr>
                <w:rFonts w:ascii="Times New Roman" w:eastAsia="Times New Roman" w:hAnsi="Times New Roman" w:cs="Times New Roman"/>
                <w:color w:val="000000"/>
                <w:sz w:val="24"/>
                <w:szCs w:val="24"/>
                <w:lang w:eastAsia="ru-RU"/>
              </w:rPr>
            </w:pPr>
            <w:r w:rsidRPr="00255D6C">
              <w:rPr>
                <w:rFonts w:ascii="Times New Roman" w:eastAsia="Times New Roman" w:hAnsi="Times New Roman" w:cs="Times New Roman"/>
                <w:color w:val="000000"/>
                <w:sz w:val="24"/>
                <w:szCs w:val="24"/>
                <w:lang w:eastAsia="ru-RU"/>
              </w:rPr>
              <w:t>36,8</w:t>
            </w:r>
          </w:p>
        </w:tc>
        <w:tc>
          <w:tcPr>
            <w:tcW w:w="1040" w:type="dxa"/>
            <w:shd w:val="clear" w:color="auto" w:fill="auto"/>
            <w:noWrap/>
            <w:vAlign w:val="center"/>
            <w:hideMark/>
          </w:tcPr>
          <w:p w:rsidR="009817DD" w:rsidRPr="00837681" w:rsidRDefault="009817DD" w:rsidP="00E64537">
            <w:pPr>
              <w:spacing w:after="0" w:line="240" w:lineRule="auto"/>
              <w:jc w:val="center"/>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48,2</w:t>
            </w:r>
          </w:p>
        </w:tc>
        <w:tc>
          <w:tcPr>
            <w:tcW w:w="1040" w:type="dxa"/>
            <w:tcBorders>
              <w:top w:val="single" w:sz="4" w:space="0" w:color="auto"/>
              <w:left w:val="nil"/>
              <w:bottom w:val="single" w:sz="4" w:space="0" w:color="auto"/>
              <w:right w:val="single" w:sz="4" w:space="0" w:color="auto"/>
            </w:tcBorders>
            <w:shd w:val="clear" w:color="auto" w:fill="auto"/>
            <w:vAlign w:val="center"/>
          </w:tcPr>
          <w:p w:rsidR="009817DD" w:rsidRPr="009817DD" w:rsidRDefault="009817DD" w:rsidP="00E64537">
            <w:pPr>
              <w:spacing w:after="0" w:line="240" w:lineRule="auto"/>
              <w:jc w:val="center"/>
              <w:rPr>
                <w:rFonts w:ascii="Times New Roman" w:eastAsia="Times New Roman" w:hAnsi="Times New Roman" w:cs="Times New Roman"/>
                <w:color w:val="000000"/>
                <w:lang w:eastAsia="ru-RU"/>
              </w:rPr>
            </w:pPr>
            <w:r w:rsidRPr="009817DD">
              <w:rPr>
                <w:rFonts w:ascii="Times New Roman" w:eastAsia="Times New Roman" w:hAnsi="Times New Roman" w:cs="Times New Roman"/>
                <w:color w:val="000000"/>
                <w:lang w:eastAsia="ru-RU"/>
              </w:rPr>
              <w:t>11,4</w:t>
            </w:r>
          </w:p>
        </w:tc>
      </w:tr>
      <w:tr w:rsidR="009817DD" w:rsidRPr="00837681" w:rsidTr="00E64537">
        <w:trPr>
          <w:trHeight w:val="300"/>
        </w:trPr>
        <w:tc>
          <w:tcPr>
            <w:tcW w:w="1016" w:type="dxa"/>
            <w:shd w:val="clear" w:color="auto" w:fill="auto"/>
            <w:noWrap/>
            <w:vAlign w:val="bottom"/>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5.3</w:t>
            </w:r>
          </w:p>
        </w:tc>
        <w:tc>
          <w:tcPr>
            <w:tcW w:w="2410" w:type="dxa"/>
            <w:shd w:val="clear" w:color="auto" w:fill="auto"/>
            <w:noWrap/>
            <w:vAlign w:val="center"/>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Осмыслить и оценить (сообщение)</w:t>
            </w:r>
          </w:p>
        </w:tc>
        <w:tc>
          <w:tcPr>
            <w:tcW w:w="2835" w:type="dxa"/>
            <w:vMerge/>
            <w:vAlign w:val="center"/>
            <w:hideMark/>
          </w:tcPr>
          <w:p w:rsidR="009817DD" w:rsidRPr="00837681" w:rsidRDefault="009817DD" w:rsidP="009817DD">
            <w:pPr>
              <w:spacing w:after="0" w:line="240" w:lineRule="auto"/>
              <w:rPr>
                <w:rFonts w:ascii="Times New Roman" w:eastAsia="Times New Roman" w:hAnsi="Times New Roman" w:cs="Times New Roman"/>
                <w:color w:val="000000"/>
                <w:lang w:eastAsia="ru-RU"/>
              </w:rPr>
            </w:pPr>
          </w:p>
        </w:tc>
        <w:tc>
          <w:tcPr>
            <w:tcW w:w="1039" w:type="dxa"/>
            <w:vAlign w:val="center"/>
          </w:tcPr>
          <w:p w:rsidR="009817DD" w:rsidRPr="00255D6C" w:rsidRDefault="009817DD" w:rsidP="00E64537">
            <w:pPr>
              <w:spacing w:after="0" w:line="240" w:lineRule="auto"/>
              <w:jc w:val="center"/>
              <w:rPr>
                <w:rFonts w:ascii="Times New Roman" w:eastAsia="Times New Roman" w:hAnsi="Times New Roman" w:cs="Times New Roman"/>
                <w:color w:val="000000"/>
                <w:sz w:val="24"/>
                <w:szCs w:val="24"/>
                <w:lang w:eastAsia="ru-RU"/>
              </w:rPr>
            </w:pPr>
            <w:r w:rsidRPr="00255D6C">
              <w:rPr>
                <w:rFonts w:ascii="Times New Roman" w:eastAsia="Times New Roman" w:hAnsi="Times New Roman" w:cs="Times New Roman"/>
                <w:color w:val="000000"/>
                <w:sz w:val="24"/>
                <w:szCs w:val="24"/>
                <w:lang w:eastAsia="ru-RU"/>
              </w:rPr>
              <w:t>80,7</w:t>
            </w:r>
          </w:p>
        </w:tc>
        <w:tc>
          <w:tcPr>
            <w:tcW w:w="1040" w:type="dxa"/>
            <w:shd w:val="clear" w:color="auto" w:fill="auto"/>
            <w:noWrap/>
            <w:vAlign w:val="center"/>
            <w:hideMark/>
          </w:tcPr>
          <w:p w:rsidR="009817DD" w:rsidRPr="00837681" w:rsidRDefault="009817DD" w:rsidP="00E64537">
            <w:pPr>
              <w:spacing w:after="0" w:line="240" w:lineRule="auto"/>
              <w:jc w:val="center"/>
              <w:rPr>
                <w:rFonts w:ascii="Times New Roman" w:eastAsia="Times New Roman" w:hAnsi="Times New Roman" w:cs="Times New Roman"/>
                <w:color w:val="000000"/>
                <w:lang w:eastAsia="ru-RU"/>
              </w:rPr>
            </w:pPr>
            <w:r w:rsidRPr="00837681">
              <w:rPr>
                <w:rFonts w:ascii="Times New Roman" w:eastAsia="Times New Roman" w:hAnsi="Times New Roman" w:cs="Times New Roman"/>
                <w:color w:val="000000"/>
                <w:lang w:eastAsia="ru-RU"/>
              </w:rPr>
              <w:t>86,7</w:t>
            </w:r>
          </w:p>
        </w:tc>
        <w:tc>
          <w:tcPr>
            <w:tcW w:w="1040" w:type="dxa"/>
            <w:tcBorders>
              <w:top w:val="single" w:sz="4" w:space="0" w:color="auto"/>
              <w:left w:val="nil"/>
              <w:bottom w:val="single" w:sz="4" w:space="0" w:color="auto"/>
              <w:right w:val="single" w:sz="4" w:space="0" w:color="auto"/>
            </w:tcBorders>
            <w:shd w:val="clear" w:color="auto" w:fill="auto"/>
            <w:vAlign w:val="center"/>
          </w:tcPr>
          <w:p w:rsidR="009817DD" w:rsidRPr="009817DD" w:rsidRDefault="009817DD" w:rsidP="00E64537">
            <w:pPr>
              <w:spacing w:after="0" w:line="240" w:lineRule="auto"/>
              <w:jc w:val="center"/>
              <w:rPr>
                <w:rFonts w:ascii="Times New Roman" w:eastAsia="Times New Roman" w:hAnsi="Times New Roman" w:cs="Times New Roman"/>
                <w:color w:val="000000"/>
                <w:lang w:eastAsia="ru-RU"/>
              </w:rPr>
            </w:pPr>
            <w:r w:rsidRPr="009817DD">
              <w:rPr>
                <w:rFonts w:ascii="Times New Roman" w:eastAsia="Times New Roman" w:hAnsi="Times New Roman" w:cs="Times New Roman"/>
                <w:color w:val="000000"/>
                <w:lang w:eastAsia="ru-RU"/>
              </w:rPr>
              <w:t>6</w:t>
            </w:r>
          </w:p>
        </w:tc>
      </w:tr>
    </w:tbl>
    <w:p w:rsidR="00F36D1C" w:rsidRDefault="00F36D1C" w:rsidP="00424D0E">
      <w:pPr>
        <w:spacing w:after="0" w:line="240" w:lineRule="auto"/>
        <w:ind w:firstLine="709"/>
        <w:jc w:val="both"/>
        <w:rPr>
          <w:rFonts w:ascii="Times New Roman" w:eastAsia="Times New Roman" w:hAnsi="Times New Roman" w:cs="Times New Roman"/>
          <w:sz w:val="28"/>
          <w:szCs w:val="28"/>
          <w:lang w:eastAsia="ru-RU"/>
        </w:rPr>
      </w:pPr>
    </w:p>
    <w:p w:rsidR="00E64537" w:rsidRDefault="00424D0E" w:rsidP="00424D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работе с текстовым источником были продемонстрированы </w:t>
      </w:r>
      <w:r w:rsidRPr="0084375F">
        <w:rPr>
          <w:rFonts w:ascii="Times New Roman" w:eastAsia="Times New Roman" w:hAnsi="Times New Roman" w:cs="Times New Roman"/>
          <w:b/>
          <w:sz w:val="28"/>
          <w:szCs w:val="28"/>
          <w:lang w:eastAsia="ru-RU"/>
        </w:rPr>
        <w:t>средние показатели</w:t>
      </w:r>
      <w:r>
        <w:rPr>
          <w:rFonts w:ascii="Times New Roman" w:eastAsia="Times New Roman" w:hAnsi="Times New Roman" w:cs="Times New Roman"/>
          <w:sz w:val="28"/>
          <w:szCs w:val="28"/>
          <w:lang w:eastAsia="ru-RU"/>
        </w:rPr>
        <w:t xml:space="preserve">: умение найти и извлечь информацию из текста научного стиля </w:t>
      </w:r>
      <w:r w:rsidRPr="00EF3CF3">
        <w:rPr>
          <w:rFonts w:ascii="Times New Roman" w:eastAsia="Times New Roman" w:hAnsi="Times New Roman" w:cs="Times New Roman"/>
          <w:sz w:val="28"/>
          <w:szCs w:val="28"/>
          <w:lang w:eastAsia="ru-RU"/>
        </w:rPr>
        <w:t xml:space="preserve">(6 </w:t>
      </w:r>
      <w:proofErr w:type="spellStart"/>
      <w:r w:rsidRPr="00EF3CF3">
        <w:rPr>
          <w:rFonts w:ascii="Times New Roman" w:eastAsia="Times New Roman" w:hAnsi="Times New Roman" w:cs="Times New Roman"/>
          <w:sz w:val="28"/>
          <w:szCs w:val="28"/>
          <w:lang w:eastAsia="ru-RU"/>
        </w:rPr>
        <w:t>кл</w:t>
      </w:r>
      <w:proofErr w:type="spellEnd"/>
      <w:r w:rsidRPr="00EF3CF3">
        <w:rPr>
          <w:rFonts w:ascii="Times New Roman" w:eastAsia="Times New Roman" w:hAnsi="Times New Roman" w:cs="Times New Roman"/>
          <w:sz w:val="28"/>
          <w:szCs w:val="28"/>
          <w:lang w:eastAsia="ru-RU"/>
        </w:rPr>
        <w:t xml:space="preserve">. – </w:t>
      </w:r>
      <w:r w:rsidRPr="00EF3CF3">
        <w:rPr>
          <w:rFonts w:ascii="Times New Roman" w:eastAsia="Times New Roman" w:hAnsi="Times New Roman" w:cs="Times New Roman"/>
          <w:color w:val="000000"/>
          <w:sz w:val="28"/>
          <w:szCs w:val="28"/>
          <w:lang w:eastAsia="ru-RU"/>
        </w:rPr>
        <w:t>67,9 %</w:t>
      </w:r>
      <w:r w:rsidRPr="00EF3CF3">
        <w:rPr>
          <w:rFonts w:ascii="Times New Roman" w:eastAsia="Times New Roman" w:hAnsi="Times New Roman" w:cs="Times New Roman"/>
          <w:sz w:val="28"/>
          <w:szCs w:val="28"/>
          <w:lang w:eastAsia="ru-RU"/>
        </w:rPr>
        <w:t xml:space="preserve">, 7 </w:t>
      </w:r>
      <w:proofErr w:type="spellStart"/>
      <w:r w:rsidRPr="00EF3CF3">
        <w:rPr>
          <w:rFonts w:ascii="Times New Roman" w:eastAsia="Times New Roman" w:hAnsi="Times New Roman" w:cs="Times New Roman"/>
          <w:sz w:val="28"/>
          <w:szCs w:val="28"/>
          <w:lang w:eastAsia="ru-RU"/>
        </w:rPr>
        <w:t>кл</w:t>
      </w:r>
      <w:proofErr w:type="spellEnd"/>
      <w:r w:rsidRPr="00EF3CF3">
        <w:rPr>
          <w:rFonts w:ascii="Times New Roman" w:eastAsia="Times New Roman" w:hAnsi="Times New Roman" w:cs="Times New Roman"/>
          <w:sz w:val="28"/>
          <w:szCs w:val="28"/>
          <w:lang w:eastAsia="ru-RU"/>
        </w:rPr>
        <w:t xml:space="preserve">. – </w:t>
      </w:r>
      <w:r w:rsidRPr="00292D31">
        <w:rPr>
          <w:rFonts w:ascii="Times New Roman" w:eastAsia="Times New Roman" w:hAnsi="Times New Roman" w:cs="Times New Roman"/>
          <w:color w:val="000000"/>
          <w:sz w:val="28"/>
          <w:szCs w:val="28"/>
          <w:lang w:eastAsia="ru-RU"/>
        </w:rPr>
        <w:t>71,7</w:t>
      </w:r>
      <w:r>
        <w:rPr>
          <w:rFonts w:ascii="Times New Roman" w:eastAsia="Times New Roman" w:hAnsi="Times New Roman" w:cs="Times New Roman"/>
          <w:color w:val="000000"/>
          <w:sz w:val="28"/>
          <w:szCs w:val="28"/>
          <w:lang w:eastAsia="ru-RU"/>
        </w:rPr>
        <w:t xml:space="preserve"> </w:t>
      </w:r>
      <w:r w:rsidRPr="00292D31">
        <w:rPr>
          <w:rFonts w:ascii="Times New Roman" w:eastAsia="Times New Roman" w:hAnsi="Times New Roman" w:cs="Times New Roman"/>
          <w:color w:val="000000"/>
          <w:sz w:val="28"/>
          <w:szCs w:val="28"/>
          <w:lang w:eastAsia="ru-RU"/>
        </w:rPr>
        <w:t>%</w:t>
      </w:r>
      <w:r w:rsidRPr="00292D31">
        <w:rPr>
          <w:rFonts w:ascii="Times New Roman" w:eastAsia="Times New Roman" w:hAnsi="Times New Roman" w:cs="Times New Roman"/>
          <w:sz w:val="28"/>
          <w:szCs w:val="28"/>
          <w:lang w:eastAsia="ru-RU"/>
        </w:rPr>
        <w:t xml:space="preserve">), умение найти и извлечь информацию из текста публицистического стиля (6 </w:t>
      </w:r>
      <w:proofErr w:type="spellStart"/>
      <w:r w:rsidRPr="00292D31">
        <w:rPr>
          <w:rFonts w:ascii="Times New Roman" w:eastAsia="Times New Roman" w:hAnsi="Times New Roman" w:cs="Times New Roman"/>
          <w:sz w:val="28"/>
          <w:szCs w:val="28"/>
          <w:lang w:eastAsia="ru-RU"/>
        </w:rPr>
        <w:t>кл</w:t>
      </w:r>
      <w:proofErr w:type="spellEnd"/>
      <w:r w:rsidRPr="00292D31">
        <w:rPr>
          <w:rFonts w:ascii="Times New Roman" w:eastAsia="Times New Roman" w:hAnsi="Times New Roman" w:cs="Times New Roman"/>
          <w:sz w:val="28"/>
          <w:szCs w:val="28"/>
          <w:lang w:eastAsia="ru-RU"/>
        </w:rPr>
        <w:t xml:space="preserve">. – </w:t>
      </w:r>
      <w:r w:rsidRPr="00292D31">
        <w:rPr>
          <w:rFonts w:ascii="Times New Roman" w:eastAsia="Times New Roman" w:hAnsi="Times New Roman" w:cs="Times New Roman"/>
          <w:color w:val="000000"/>
          <w:sz w:val="28"/>
          <w:szCs w:val="28"/>
          <w:lang w:eastAsia="ru-RU"/>
        </w:rPr>
        <w:t>69,4</w:t>
      </w:r>
      <w:r>
        <w:rPr>
          <w:rFonts w:ascii="Times New Roman" w:eastAsia="Times New Roman" w:hAnsi="Times New Roman" w:cs="Times New Roman"/>
          <w:color w:val="000000"/>
          <w:sz w:val="28"/>
          <w:szCs w:val="28"/>
          <w:lang w:eastAsia="ru-RU"/>
        </w:rPr>
        <w:t xml:space="preserve"> </w:t>
      </w:r>
      <w:r w:rsidRPr="00292D31">
        <w:rPr>
          <w:rFonts w:ascii="Times New Roman" w:eastAsia="Times New Roman" w:hAnsi="Times New Roman" w:cs="Times New Roman"/>
          <w:color w:val="000000"/>
          <w:sz w:val="28"/>
          <w:szCs w:val="28"/>
          <w:lang w:eastAsia="ru-RU"/>
        </w:rPr>
        <w:t>%</w:t>
      </w:r>
      <w:r w:rsidRPr="00292D31">
        <w:rPr>
          <w:rFonts w:ascii="Times New Roman" w:eastAsia="Times New Roman" w:hAnsi="Times New Roman" w:cs="Times New Roman"/>
          <w:sz w:val="28"/>
          <w:szCs w:val="28"/>
          <w:lang w:eastAsia="ru-RU"/>
        </w:rPr>
        <w:t xml:space="preserve">, 7 </w:t>
      </w:r>
      <w:proofErr w:type="spellStart"/>
      <w:r w:rsidRPr="00292D31">
        <w:rPr>
          <w:rFonts w:ascii="Times New Roman" w:eastAsia="Times New Roman" w:hAnsi="Times New Roman" w:cs="Times New Roman"/>
          <w:sz w:val="28"/>
          <w:szCs w:val="28"/>
          <w:lang w:eastAsia="ru-RU"/>
        </w:rPr>
        <w:t>кл</w:t>
      </w:r>
      <w:proofErr w:type="spellEnd"/>
      <w:r w:rsidRPr="00292D31">
        <w:rPr>
          <w:rFonts w:ascii="Times New Roman" w:eastAsia="Times New Roman" w:hAnsi="Times New Roman" w:cs="Times New Roman"/>
          <w:sz w:val="28"/>
          <w:szCs w:val="28"/>
          <w:lang w:eastAsia="ru-RU"/>
        </w:rPr>
        <w:t xml:space="preserve">. – </w:t>
      </w:r>
      <w:r w:rsidRPr="00292D31">
        <w:rPr>
          <w:rFonts w:ascii="Times New Roman" w:eastAsia="Times New Roman" w:hAnsi="Times New Roman" w:cs="Times New Roman"/>
          <w:color w:val="000000"/>
          <w:sz w:val="28"/>
          <w:szCs w:val="28"/>
          <w:lang w:eastAsia="ru-RU"/>
        </w:rPr>
        <w:t>75,4 %</w:t>
      </w:r>
      <w:r w:rsidRPr="00292D31">
        <w:rPr>
          <w:rFonts w:ascii="Times New Roman" w:eastAsia="Times New Roman" w:hAnsi="Times New Roman" w:cs="Times New Roman"/>
          <w:sz w:val="28"/>
          <w:szCs w:val="28"/>
          <w:lang w:eastAsia="ru-RU"/>
        </w:rPr>
        <w:t xml:space="preserve">), умение интегрировать и интерпретировать информацию из текста научного стиля (6 </w:t>
      </w:r>
      <w:proofErr w:type="spellStart"/>
      <w:r w:rsidRPr="00292D31">
        <w:rPr>
          <w:rFonts w:ascii="Times New Roman" w:eastAsia="Times New Roman" w:hAnsi="Times New Roman" w:cs="Times New Roman"/>
          <w:sz w:val="28"/>
          <w:szCs w:val="28"/>
          <w:lang w:eastAsia="ru-RU"/>
        </w:rPr>
        <w:t>кл</w:t>
      </w:r>
      <w:proofErr w:type="spellEnd"/>
      <w:r w:rsidRPr="00292D31">
        <w:rPr>
          <w:rFonts w:ascii="Times New Roman" w:eastAsia="Times New Roman" w:hAnsi="Times New Roman" w:cs="Times New Roman"/>
          <w:sz w:val="28"/>
          <w:szCs w:val="28"/>
          <w:lang w:eastAsia="ru-RU"/>
        </w:rPr>
        <w:t xml:space="preserve">. – </w:t>
      </w:r>
      <w:r w:rsidRPr="00292D31">
        <w:rPr>
          <w:rFonts w:ascii="Times New Roman" w:eastAsia="Times New Roman" w:hAnsi="Times New Roman" w:cs="Times New Roman"/>
          <w:color w:val="000000"/>
          <w:sz w:val="28"/>
          <w:szCs w:val="28"/>
          <w:lang w:eastAsia="ru-RU"/>
        </w:rPr>
        <w:t>67,5 %</w:t>
      </w:r>
      <w:r w:rsidRPr="00292D31">
        <w:rPr>
          <w:rFonts w:ascii="Times New Roman" w:eastAsia="Times New Roman" w:hAnsi="Times New Roman" w:cs="Times New Roman"/>
          <w:sz w:val="28"/>
          <w:szCs w:val="28"/>
          <w:lang w:eastAsia="ru-RU"/>
        </w:rPr>
        <w:t xml:space="preserve">, 7 </w:t>
      </w:r>
      <w:proofErr w:type="spellStart"/>
      <w:r w:rsidRPr="00292D31">
        <w:rPr>
          <w:rFonts w:ascii="Times New Roman" w:eastAsia="Times New Roman" w:hAnsi="Times New Roman" w:cs="Times New Roman"/>
          <w:sz w:val="28"/>
          <w:szCs w:val="28"/>
          <w:lang w:eastAsia="ru-RU"/>
        </w:rPr>
        <w:t>кл</w:t>
      </w:r>
      <w:proofErr w:type="spellEnd"/>
      <w:r w:rsidRPr="00292D31">
        <w:rPr>
          <w:rFonts w:ascii="Times New Roman" w:eastAsia="Times New Roman" w:hAnsi="Times New Roman" w:cs="Times New Roman"/>
          <w:sz w:val="28"/>
          <w:szCs w:val="28"/>
          <w:lang w:eastAsia="ru-RU"/>
        </w:rPr>
        <w:t xml:space="preserve">. – </w:t>
      </w:r>
      <w:r w:rsidRPr="00292D31">
        <w:rPr>
          <w:rFonts w:ascii="Times New Roman" w:eastAsia="Times New Roman" w:hAnsi="Times New Roman" w:cs="Times New Roman"/>
          <w:color w:val="000000"/>
          <w:sz w:val="28"/>
          <w:szCs w:val="28"/>
          <w:lang w:eastAsia="ru-RU"/>
        </w:rPr>
        <w:t>74,6 %</w:t>
      </w:r>
      <w:r w:rsidRPr="00292D31">
        <w:rPr>
          <w:rFonts w:ascii="Times New Roman" w:eastAsia="Times New Roman" w:hAnsi="Times New Roman" w:cs="Times New Roman"/>
          <w:sz w:val="28"/>
          <w:szCs w:val="28"/>
          <w:lang w:eastAsia="ru-RU"/>
        </w:rPr>
        <w:t xml:space="preserve">), умение интегрировать и интерпретировать информацию из текста публицистического стиля (6 </w:t>
      </w:r>
      <w:proofErr w:type="spellStart"/>
      <w:r w:rsidRPr="00292D31">
        <w:rPr>
          <w:rFonts w:ascii="Times New Roman" w:eastAsia="Times New Roman" w:hAnsi="Times New Roman" w:cs="Times New Roman"/>
          <w:sz w:val="28"/>
          <w:szCs w:val="28"/>
          <w:lang w:eastAsia="ru-RU"/>
        </w:rPr>
        <w:t>кл</w:t>
      </w:r>
      <w:proofErr w:type="spellEnd"/>
      <w:r w:rsidRPr="00292D31">
        <w:rPr>
          <w:rFonts w:ascii="Times New Roman" w:eastAsia="Times New Roman" w:hAnsi="Times New Roman" w:cs="Times New Roman"/>
          <w:sz w:val="28"/>
          <w:szCs w:val="28"/>
          <w:lang w:eastAsia="ru-RU"/>
        </w:rPr>
        <w:t xml:space="preserve">. – </w:t>
      </w:r>
      <w:r w:rsidRPr="00292D31">
        <w:rPr>
          <w:rFonts w:ascii="Times New Roman" w:eastAsia="Times New Roman" w:hAnsi="Times New Roman" w:cs="Times New Roman"/>
          <w:color w:val="000000"/>
          <w:sz w:val="28"/>
          <w:szCs w:val="28"/>
          <w:lang w:eastAsia="ru-RU"/>
        </w:rPr>
        <w:t>58,2</w:t>
      </w:r>
      <w:r>
        <w:rPr>
          <w:rFonts w:ascii="Times New Roman" w:eastAsia="Times New Roman" w:hAnsi="Times New Roman" w:cs="Times New Roman"/>
          <w:color w:val="000000"/>
          <w:sz w:val="28"/>
          <w:szCs w:val="28"/>
          <w:lang w:eastAsia="ru-RU"/>
        </w:rPr>
        <w:t xml:space="preserve"> </w:t>
      </w:r>
      <w:r w:rsidRPr="00292D31">
        <w:rPr>
          <w:rFonts w:ascii="Times New Roman" w:eastAsia="Times New Roman" w:hAnsi="Times New Roman" w:cs="Times New Roman"/>
          <w:color w:val="000000"/>
          <w:sz w:val="28"/>
          <w:szCs w:val="28"/>
          <w:lang w:eastAsia="ru-RU"/>
        </w:rPr>
        <w:t>%</w:t>
      </w:r>
      <w:r w:rsidRPr="00292D31">
        <w:rPr>
          <w:rFonts w:ascii="Times New Roman" w:eastAsia="Times New Roman" w:hAnsi="Times New Roman" w:cs="Times New Roman"/>
          <w:sz w:val="28"/>
          <w:szCs w:val="28"/>
          <w:lang w:eastAsia="ru-RU"/>
        </w:rPr>
        <w:t xml:space="preserve">, 7 </w:t>
      </w:r>
      <w:proofErr w:type="spellStart"/>
      <w:r w:rsidRPr="00292D31">
        <w:rPr>
          <w:rFonts w:ascii="Times New Roman" w:eastAsia="Times New Roman" w:hAnsi="Times New Roman" w:cs="Times New Roman"/>
          <w:sz w:val="28"/>
          <w:szCs w:val="28"/>
          <w:lang w:eastAsia="ru-RU"/>
        </w:rPr>
        <w:t>кл</w:t>
      </w:r>
      <w:proofErr w:type="spellEnd"/>
      <w:r w:rsidRPr="00292D31">
        <w:rPr>
          <w:rFonts w:ascii="Times New Roman" w:eastAsia="Times New Roman" w:hAnsi="Times New Roman" w:cs="Times New Roman"/>
          <w:sz w:val="28"/>
          <w:szCs w:val="28"/>
          <w:lang w:eastAsia="ru-RU"/>
        </w:rPr>
        <w:t xml:space="preserve">. – </w:t>
      </w:r>
      <w:r w:rsidRPr="00292D31">
        <w:rPr>
          <w:rFonts w:ascii="Times New Roman" w:eastAsia="Times New Roman" w:hAnsi="Times New Roman" w:cs="Times New Roman"/>
          <w:color w:val="000000"/>
          <w:sz w:val="28"/>
          <w:szCs w:val="28"/>
          <w:lang w:eastAsia="ru-RU"/>
        </w:rPr>
        <w:t>64,9 %</w:t>
      </w:r>
      <w:r w:rsidRPr="00292D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424D0E" w:rsidRDefault="00424D0E" w:rsidP="00424D0E">
      <w:pPr>
        <w:spacing w:after="0" w:line="240" w:lineRule="auto"/>
        <w:ind w:firstLine="709"/>
        <w:jc w:val="both"/>
        <w:rPr>
          <w:rFonts w:ascii="Times New Roman" w:eastAsia="Times New Roman" w:hAnsi="Times New Roman" w:cs="Times New Roman"/>
          <w:sz w:val="28"/>
          <w:szCs w:val="28"/>
          <w:lang w:eastAsia="ru-RU"/>
        </w:rPr>
      </w:pPr>
      <w:r w:rsidRPr="00110FCB">
        <w:rPr>
          <w:rFonts w:ascii="Times New Roman" w:eastAsia="Times New Roman" w:hAnsi="Times New Roman" w:cs="Times New Roman"/>
          <w:b/>
          <w:sz w:val="28"/>
          <w:szCs w:val="28"/>
          <w:lang w:eastAsia="ru-RU"/>
        </w:rPr>
        <w:t>Более низкие показатели</w:t>
      </w:r>
      <w:r w:rsidRPr="00292D31">
        <w:rPr>
          <w:rFonts w:ascii="Times New Roman" w:eastAsia="Times New Roman" w:hAnsi="Times New Roman" w:cs="Times New Roman"/>
          <w:sz w:val="28"/>
          <w:szCs w:val="28"/>
          <w:lang w:eastAsia="ru-RU"/>
        </w:rPr>
        <w:t xml:space="preserve"> наблюдаются при выполнении анализа художественного текста: умение найти и извлечь информацию из текста художественного стиля (6 </w:t>
      </w:r>
      <w:proofErr w:type="spellStart"/>
      <w:r w:rsidRPr="00292D31">
        <w:rPr>
          <w:rFonts w:ascii="Times New Roman" w:eastAsia="Times New Roman" w:hAnsi="Times New Roman" w:cs="Times New Roman"/>
          <w:sz w:val="28"/>
          <w:szCs w:val="28"/>
          <w:lang w:eastAsia="ru-RU"/>
        </w:rPr>
        <w:t>кл</w:t>
      </w:r>
      <w:proofErr w:type="spellEnd"/>
      <w:r w:rsidRPr="00292D31">
        <w:rPr>
          <w:rFonts w:ascii="Times New Roman" w:eastAsia="Times New Roman" w:hAnsi="Times New Roman" w:cs="Times New Roman"/>
          <w:sz w:val="28"/>
          <w:szCs w:val="28"/>
          <w:lang w:eastAsia="ru-RU"/>
        </w:rPr>
        <w:t xml:space="preserve">. – </w:t>
      </w:r>
      <w:r w:rsidRPr="00292D31">
        <w:rPr>
          <w:rFonts w:ascii="Times New Roman" w:eastAsia="Times New Roman" w:hAnsi="Times New Roman" w:cs="Times New Roman"/>
          <w:color w:val="000000"/>
          <w:sz w:val="28"/>
          <w:szCs w:val="28"/>
          <w:lang w:eastAsia="ru-RU"/>
        </w:rPr>
        <w:t>24,7 %</w:t>
      </w:r>
      <w:r w:rsidRPr="00292D31">
        <w:rPr>
          <w:rFonts w:ascii="Times New Roman" w:eastAsia="Times New Roman" w:hAnsi="Times New Roman" w:cs="Times New Roman"/>
          <w:sz w:val="28"/>
          <w:szCs w:val="28"/>
          <w:lang w:eastAsia="ru-RU"/>
        </w:rPr>
        <w:t xml:space="preserve">, 7 </w:t>
      </w:r>
      <w:proofErr w:type="spellStart"/>
      <w:r w:rsidRPr="00292D31">
        <w:rPr>
          <w:rFonts w:ascii="Times New Roman" w:eastAsia="Times New Roman" w:hAnsi="Times New Roman" w:cs="Times New Roman"/>
          <w:sz w:val="28"/>
          <w:szCs w:val="28"/>
          <w:lang w:eastAsia="ru-RU"/>
        </w:rPr>
        <w:t>кл</w:t>
      </w:r>
      <w:proofErr w:type="spellEnd"/>
      <w:r w:rsidRPr="00292D31">
        <w:rPr>
          <w:rFonts w:ascii="Times New Roman" w:eastAsia="Times New Roman" w:hAnsi="Times New Roman" w:cs="Times New Roman"/>
          <w:sz w:val="28"/>
          <w:szCs w:val="28"/>
          <w:lang w:eastAsia="ru-RU"/>
        </w:rPr>
        <w:t xml:space="preserve">. – </w:t>
      </w:r>
      <w:r w:rsidRPr="00292D31">
        <w:rPr>
          <w:rFonts w:ascii="Times New Roman" w:eastAsia="Times New Roman" w:hAnsi="Times New Roman" w:cs="Times New Roman"/>
          <w:color w:val="000000"/>
          <w:sz w:val="28"/>
          <w:szCs w:val="28"/>
          <w:lang w:eastAsia="ru-RU"/>
        </w:rPr>
        <w:t>28,3 %</w:t>
      </w:r>
      <w:r w:rsidRPr="00292D31">
        <w:rPr>
          <w:rFonts w:ascii="Times New Roman" w:eastAsia="Times New Roman" w:hAnsi="Times New Roman" w:cs="Times New Roman"/>
          <w:sz w:val="28"/>
          <w:szCs w:val="28"/>
          <w:lang w:eastAsia="ru-RU"/>
        </w:rPr>
        <w:t xml:space="preserve">), умение интегрировать и интерпретировать информацию из текста художественного стиля </w:t>
      </w:r>
      <w:r w:rsidR="00A751F0">
        <w:rPr>
          <w:rFonts w:ascii="Times New Roman" w:eastAsia="Times New Roman" w:hAnsi="Times New Roman" w:cs="Times New Roman"/>
          <w:sz w:val="28"/>
          <w:szCs w:val="28"/>
          <w:lang w:eastAsia="ru-RU"/>
        </w:rPr>
        <w:br/>
      </w:r>
      <w:r w:rsidRPr="00292D31">
        <w:rPr>
          <w:rFonts w:ascii="Times New Roman" w:eastAsia="Times New Roman" w:hAnsi="Times New Roman" w:cs="Times New Roman"/>
          <w:sz w:val="28"/>
          <w:szCs w:val="28"/>
          <w:lang w:eastAsia="ru-RU"/>
        </w:rPr>
        <w:t xml:space="preserve">(6 </w:t>
      </w:r>
      <w:proofErr w:type="spellStart"/>
      <w:r w:rsidRPr="00292D31">
        <w:rPr>
          <w:rFonts w:ascii="Times New Roman" w:eastAsia="Times New Roman" w:hAnsi="Times New Roman" w:cs="Times New Roman"/>
          <w:sz w:val="28"/>
          <w:szCs w:val="28"/>
          <w:lang w:eastAsia="ru-RU"/>
        </w:rPr>
        <w:t>кл</w:t>
      </w:r>
      <w:proofErr w:type="spellEnd"/>
      <w:r w:rsidRPr="00292D31">
        <w:rPr>
          <w:rFonts w:ascii="Times New Roman" w:eastAsia="Times New Roman" w:hAnsi="Times New Roman" w:cs="Times New Roman"/>
          <w:sz w:val="28"/>
          <w:szCs w:val="28"/>
          <w:lang w:eastAsia="ru-RU"/>
        </w:rPr>
        <w:t xml:space="preserve">. – </w:t>
      </w:r>
      <w:r w:rsidRPr="00292D31">
        <w:rPr>
          <w:rFonts w:ascii="Times New Roman" w:eastAsia="Times New Roman" w:hAnsi="Times New Roman" w:cs="Times New Roman"/>
          <w:color w:val="000000"/>
          <w:sz w:val="28"/>
          <w:szCs w:val="28"/>
          <w:lang w:eastAsia="ru-RU"/>
        </w:rPr>
        <w:t>35,6</w:t>
      </w:r>
      <w:r>
        <w:rPr>
          <w:rFonts w:ascii="Times New Roman" w:eastAsia="Times New Roman" w:hAnsi="Times New Roman" w:cs="Times New Roman"/>
          <w:color w:val="000000"/>
          <w:sz w:val="28"/>
          <w:szCs w:val="28"/>
          <w:lang w:eastAsia="ru-RU"/>
        </w:rPr>
        <w:t xml:space="preserve"> </w:t>
      </w:r>
      <w:r w:rsidRPr="00292D31">
        <w:rPr>
          <w:rFonts w:ascii="Times New Roman" w:eastAsia="Times New Roman" w:hAnsi="Times New Roman" w:cs="Times New Roman"/>
          <w:color w:val="000000"/>
          <w:sz w:val="28"/>
          <w:szCs w:val="28"/>
          <w:lang w:eastAsia="ru-RU"/>
        </w:rPr>
        <w:t>%</w:t>
      </w:r>
      <w:r w:rsidRPr="00292D31">
        <w:rPr>
          <w:rFonts w:ascii="Times New Roman" w:eastAsia="Times New Roman" w:hAnsi="Times New Roman" w:cs="Times New Roman"/>
          <w:sz w:val="28"/>
          <w:szCs w:val="28"/>
          <w:lang w:eastAsia="ru-RU"/>
        </w:rPr>
        <w:t xml:space="preserve">, 7 </w:t>
      </w:r>
      <w:proofErr w:type="spellStart"/>
      <w:r w:rsidRPr="00292D31">
        <w:rPr>
          <w:rFonts w:ascii="Times New Roman" w:eastAsia="Times New Roman" w:hAnsi="Times New Roman" w:cs="Times New Roman"/>
          <w:sz w:val="28"/>
          <w:szCs w:val="28"/>
          <w:lang w:eastAsia="ru-RU"/>
        </w:rPr>
        <w:t>кл</w:t>
      </w:r>
      <w:proofErr w:type="spellEnd"/>
      <w:r w:rsidRPr="00292D31">
        <w:rPr>
          <w:rFonts w:ascii="Times New Roman" w:eastAsia="Times New Roman" w:hAnsi="Times New Roman" w:cs="Times New Roman"/>
          <w:sz w:val="28"/>
          <w:szCs w:val="28"/>
          <w:lang w:eastAsia="ru-RU"/>
        </w:rPr>
        <w:t xml:space="preserve">. – </w:t>
      </w:r>
      <w:r w:rsidRPr="00292D31">
        <w:rPr>
          <w:rFonts w:ascii="Times New Roman" w:eastAsia="Times New Roman" w:hAnsi="Times New Roman" w:cs="Times New Roman"/>
          <w:color w:val="000000"/>
          <w:sz w:val="28"/>
          <w:szCs w:val="28"/>
          <w:lang w:eastAsia="ru-RU"/>
        </w:rPr>
        <w:t>43,1 %</w:t>
      </w:r>
      <w:r w:rsidRPr="00292D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424D0E" w:rsidRPr="00292D31" w:rsidRDefault="00424D0E" w:rsidP="00424D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результаты, очевидно, свидетельствуют о том, что учащиеся в основном усваивают информацию из текстов научно-популярного и публицистического стилей. Регулярная работа с учебником как жанром научного стиля, справочной литературой, словарями, энциклопедиями, чтение материалов научно-популярного характера сформировало систему навыков работы с текстами данного типа. Недостаточный интерес к художественной литературе, нежелание глубже ознакомиться с произведениями выдающихся отечественных и зарубежных авторов, очевидно, объясняет низкие результаты овладения навыками анализа художественного текста.</w:t>
      </w:r>
    </w:p>
    <w:p w:rsidR="00424D0E" w:rsidRDefault="00424D0E" w:rsidP="00424D0E">
      <w:pPr>
        <w:spacing w:after="0" w:line="240" w:lineRule="auto"/>
        <w:ind w:firstLine="851"/>
        <w:jc w:val="both"/>
        <w:rPr>
          <w:rFonts w:ascii="Times New Roman" w:hAnsi="Times New Roman" w:cs="Times New Roman"/>
          <w:sz w:val="28"/>
          <w:szCs w:val="28"/>
        </w:rPr>
      </w:pPr>
      <w:r w:rsidRPr="00172846">
        <w:rPr>
          <w:rFonts w:ascii="Times New Roman" w:hAnsi="Times New Roman" w:cs="Times New Roman"/>
          <w:sz w:val="28"/>
          <w:szCs w:val="28"/>
        </w:rPr>
        <w:t xml:space="preserve">Результаты выполнения заданий, нацеленных на проверку умений работать с информацией из графического источника, демонстрируют </w:t>
      </w:r>
      <w:r w:rsidRPr="00806229">
        <w:rPr>
          <w:rFonts w:ascii="Times New Roman" w:hAnsi="Times New Roman" w:cs="Times New Roman"/>
          <w:b/>
          <w:sz w:val="28"/>
          <w:szCs w:val="28"/>
        </w:rPr>
        <w:t>средний уровень</w:t>
      </w:r>
      <w:r>
        <w:rPr>
          <w:rFonts w:ascii="Times New Roman" w:hAnsi="Times New Roman" w:cs="Times New Roman"/>
          <w:sz w:val="28"/>
          <w:szCs w:val="28"/>
        </w:rPr>
        <w:t xml:space="preserve"> владения умением </w:t>
      </w:r>
      <w:r w:rsidRPr="00172846">
        <w:rPr>
          <w:rFonts w:ascii="Times New Roman" w:hAnsi="Times New Roman" w:cs="Times New Roman"/>
          <w:sz w:val="28"/>
          <w:szCs w:val="28"/>
        </w:rPr>
        <w:t>найти и извлечь информацию из графического источника (</w:t>
      </w:r>
      <w:r w:rsidRPr="00172846">
        <w:rPr>
          <w:rFonts w:ascii="Times New Roman" w:eastAsia="Times New Roman" w:hAnsi="Times New Roman" w:cs="Times New Roman"/>
          <w:sz w:val="28"/>
          <w:szCs w:val="28"/>
          <w:lang w:eastAsia="ru-RU"/>
        </w:rPr>
        <w:t xml:space="preserve">6 </w:t>
      </w:r>
      <w:proofErr w:type="spellStart"/>
      <w:r w:rsidRPr="00172846">
        <w:rPr>
          <w:rFonts w:ascii="Times New Roman" w:eastAsia="Times New Roman" w:hAnsi="Times New Roman" w:cs="Times New Roman"/>
          <w:sz w:val="28"/>
          <w:szCs w:val="28"/>
          <w:lang w:eastAsia="ru-RU"/>
        </w:rPr>
        <w:t>кл</w:t>
      </w:r>
      <w:proofErr w:type="spellEnd"/>
      <w:r w:rsidRPr="00172846">
        <w:rPr>
          <w:rFonts w:ascii="Times New Roman" w:eastAsia="Times New Roman" w:hAnsi="Times New Roman" w:cs="Times New Roman"/>
          <w:sz w:val="28"/>
          <w:szCs w:val="28"/>
          <w:lang w:eastAsia="ru-RU"/>
        </w:rPr>
        <w:t xml:space="preserve">. – </w:t>
      </w:r>
      <w:r w:rsidRPr="00172846">
        <w:rPr>
          <w:rFonts w:ascii="Times New Roman" w:eastAsia="Times New Roman" w:hAnsi="Times New Roman" w:cs="Times New Roman"/>
          <w:color w:val="000000"/>
          <w:sz w:val="28"/>
          <w:szCs w:val="28"/>
          <w:lang w:eastAsia="ru-RU"/>
        </w:rPr>
        <w:t>67,8</w:t>
      </w:r>
      <w:r>
        <w:rPr>
          <w:rFonts w:ascii="Times New Roman" w:eastAsia="Times New Roman" w:hAnsi="Times New Roman" w:cs="Times New Roman"/>
          <w:color w:val="000000"/>
          <w:sz w:val="28"/>
          <w:szCs w:val="28"/>
          <w:lang w:eastAsia="ru-RU"/>
        </w:rPr>
        <w:t xml:space="preserve"> </w:t>
      </w:r>
      <w:r w:rsidRPr="00172846">
        <w:rPr>
          <w:rFonts w:ascii="Times New Roman" w:eastAsia="Times New Roman" w:hAnsi="Times New Roman" w:cs="Times New Roman"/>
          <w:color w:val="000000"/>
          <w:sz w:val="28"/>
          <w:szCs w:val="28"/>
          <w:lang w:eastAsia="ru-RU"/>
        </w:rPr>
        <w:t>%</w:t>
      </w:r>
      <w:r w:rsidRPr="00172846">
        <w:rPr>
          <w:rFonts w:ascii="Times New Roman" w:eastAsia="Times New Roman" w:hAnsi="Times New Roman" w:cs="Times New Roman"/>
          <w:sz w:val="28"/>
          <w:szCs w:val="28"/>
          <w:lang w:eastAsia="ru-RU"/>
        </w:rPr>
        <w:t xml:space="preserve">, 7 </w:t>
      </w:r>
      <w:proofErr w:type="spellStart"/>
      <w:r w:rsidRPr="00172846">
        <w:rPr>
          <w:rFonts w:ascii="Times New Roman" w:eastAsia="Times New Roman" w:hAnsi="Times New Roman" w:cs="Times New Roman"/>
          <w:sz w:val="28"/>
          <w:szCs w:val="28"/>
          <w:lang w:eastAsia="ru-RU"/>
        </w:rPr>
        <w:t>кл</w:t>
      </w:r>
      <w:proofErr w:type="spellEnd"/>
      <w:r w:rsidRPr="00172846">
        <w:rPr>
          <w:rFonts w:ascii="Times New Roman" w:eastAsia="Times New Roman" w:hAnsi="Times New Roman" w:cs="Times New Roman"/>
          <w:sz w:val="28"/>
          <w:szCs w:val="28"/>
          <w:lang w:eastAsia="ru-RU"/>
        </w:rPr>
        <w:t xml:space="preserve">. – </w:t>
      </w:r>
      <w:r w:rsidRPr="00172846">
        <w:rPr>
          <w:rFonts w:ascii="Times New Roman" w:eastAsia="Times New Roman" w:hAnsi="Times New Roman" w:cs="Times New Roman"/>
          <w:color w:val="000000"/>
          <w:sz w:val="28"/>
          <w:szCs w:val="28"/>
          <w:lang w:eastAsia="ru-RU"/>
        </w:rPr>
        <w:t>70,5 %</w:t>
      </w:r>
      <w:r w:rsidRPr="00172846">
        <w:rPr>
          <w:rFonts w:ascii="Times New Roman" w:hAnsi="Times New Roman" w:cs="Times New Roman"/>
          <w:sz w:val="28"/>
          <w:szCs w:val="28"/>
        </w:rPr>
        <w:t xml:space="preserve">), </w:t>
      </w:r>
      <w:r w:rsidRPr="00806229">
        <w:rPr>
          <w:rFonts w:ascii="Times New Roman" w:hAnsi="Times New Roman" w:cs="Times New Roman"/>
          <w:b/>
          <w:sz w:val="28"/>
          <w:szCs w:val="28"/>
        </w:rPr>
        <w:t>уровень ниже среднего</w:t>
      </w:r>
      <w:r w:rsidRPr="00172846">
        <w:rPr>
          <w:rFonts w:ascii="Times New Roman" w:hAnsi="Times New Roman" w:cs="Times New Roman"/>
          <w:sz w:val="28"/>
          <w:szCs w:val="28"/>
        </w:rPr>
        <w:t xml:space="preserve"> во владении</w:t>
      </w:r>
      <w:r>
        <w:rPr>
          <w:rFonts w:ascii="Times New Roman" w:hAnsi="Times New Roman" w:cs="Times New Roman"/>
          <w:sz w:val="28"/>
          <w:szCs w:val="28"/>
        </w:rPr>
        <w:t xml:space="preserve"> умением </w:t>
      </w:r>
      <w:r w:rsidRPr="00172846">
        <w:rPr>
          <w:rFonts w:ascii="Times New Roman" w:hAnsi="Times New Roman" w:cs="Times New Roman"/>
          <w:sz w:val="28"/>
          <w:szCs w:val="28"/>
        </w:rPr>
        <w:t>интегрировать и интерпретировать информацию из графического источника (</w:t>
      </w:r>
      <w:r w:rsidRPr="00172846">
        <w:rPr>
          <w:rFonts w:ascii="Times New Roman" w:eastAsia="Times New Roman" w:hAnsi="Times New Roman" w:cs="Times New Roman"/>
          <w:sz w:val="28"/>
          <w:szCs w:val="28"/>
          <w:lang w:eastAsia="ru-RU"/>
        </w:rPr>
        <w:t xml:space="preserve">6 </w:t>
      </w:r>
      <w:proofErr w:type="spellStart"/>
      <w:r w:rsidRPr="00172846">
        <w:rPr>
          <w:rFonts w:ascii="Times New Roman" w:eastAsia="Times New Roman" w:hAnsi="Times New Roman" w:cs="Times New Roman"/>
          <w:sz w:val="28"/>
          <w:szCs w:val="28"/>
          <w:lang w:eastAsia="ru-RU"/>
        </w:rPr>
        <w:t>кл</w:t>
      </w:r>
      <w:proofErr w:type="spellEnd"/>
      <w:r w:rsidRPr="00172846">
        <w:rPr>
          <w:rFonts w:ascii="Times New Roman" w:eastAsia="Times New Roman" w:hAnsi="Times New Roman" w:cs="Times New Roman"/>
          <w:sz w:val="28"/>
          <w:szCs w:val="28"/>
          <w:lang w:eastAsia="ru-RU"/>
        </w:rPr>
        <w:t xml:space="preserve">. – </w:t>
      </w:r>
      <w:r w:rsidRPr="00172846">
        <w:rPr>
          <w:rFonts w:ascii="Times New Roman" w:eastAsia="Times New Roman" w:hAnsi="Times New Roman" w:cs="Times New Roman"/>
          <w:color w:val="000000"/>
          <w:sz w:val="28"/>
          <w:szCs w:val="28"/>
          <w:lang w:eastAsia="ru-RU"/>
        </w:rPr>
        <w:t>46,1 %</w:t>
      </w:r>
      <w:r w:rsidRPr="00172846">
        <w:rPr>
          <w:rFonts w:ascii="Times New Roman" w:eastAsia="Times New Roman" w:hAnsi="Times New Roman" w:cs="Times New Roman"/>
          <w:sz w:val="28"/>
          <w:szCs w:val="28"/>
          <w:lang w:eastAsia="ru-RU"/>
        </w:rPr>
        <w:t xml:space="preserve">, 7 </w:t>
      </w:r>
      <w:proofErr w:type="spellStart"/>
      <w:r w:rsidRPr="00172846">
        <w:rPr>
          <w:rFonts w:ascii="Times New Roman" w:eastAsia="Times New Roman" w:hAnsi="Times New Roman" w:cs="Times New Roman"/>
          <w:sz w:val="28"/>
          <w:szCs w:val="28"/>
          <w:lang w:eastAsia="ru-RU"/>
        </w:rPr>
        <w:t>кл</w:t>
      </w:r>
      <w:proofErr w:type="spellEnd"/>
      <w:r w:rsidRPr="0017284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color w:val="000000"/>
          <w:sz w:val="28"/>
          <w:szCs w:val="28"/>
          <w:lang w:eastAsia="ru-RU"/>
        </w:rPr>
        <w:t>53</w:t>
      </w:r>
      <w:r w:rsidRPr="00172846">
        <w:rPr>
          <w:rFonts w:ascii="Times New Roman" w:eastAsia="Times New Roman" w:hAnsi="Times New Roman" w:cs="Times New Roman"/>
          <w:color w:val="000000"/>
          <w:sz w:val="28"/>
          <w:szCs w:val="28"/>
          <w:lang w:eastAsia="ru-RU"/>
        </w:rPr>
        <w:t>,1 %</w:t>
      </w:r>
      <w:r>
        <w:rPr>
          <w:rFonts w:ascii="Times New Roman" w:eastAsia="Times New Roman" w:hAnsi="Times New Roman" w:cs="Times New Roman"/>
          <w:color w:val="000000"/>
          <w:sz w:val="28"/>
          <w:szCs w:val="28"/>
          <w:lang w:eastAsia="ru-RU"/>
        </w:rPr>
        <w:t xml:space="preserve">), </w:t>
      </w:r>
      <w:r w:rsidRPr="00110FCB">
        <w:rPr>
          <w:rFonts w:ascii="Times New Roman" w:eastAsia="Times New Roman" w:hAnsi="Times New Roman" w:cs="Times New Roman"/>
          <w:b/>
          <w:color w:val="000000"/>
          <w:sz w:val="28"/>
          <w:szCs w:val="28"/>
          <w:lang w:eastAsia="ru-RU"/>
        </w:rPr>
        <w:t>низкий уровень</w:t>
      </w:r>
      <w:r>
        <w:rPr>
          <w:rFonts w:ascii="Times New Roman" w:eastAsia="Times New Roman" w:hAnsi="Times New Roman" w:cs="Times New Roman"/>
          <w:color w:val="000000"/>
          <w:sz w:val="28"/>
          <w:szCs w:val="28"/>
          <w:lang w:eastAsia="ru-RU"/>
        </w:rPr>
        <w:t xml:space="preserve"> владения умением осмыслить и оценить информацию из графического источника (</w:t>
      </w:r>
      <w:r w:rsidRPr="00172846">
        <w:rPr>
          <w:rFonts w:ascii="Times New Roman" w:eastAsia="Times New Roman" w:hAnsi="Times New Roman" w:cs="Times New Roman"/>
          <w:sz w:val="28"/>
          <w:szCs w:val="28"/>
          <w:lang w:eastAsia="ru-RU"/>
        </w:rPr>
        <w:t xml:space="preserve">6 </w:t>
      </w:r>
      <w:proofErr w:type="spellStart"/>
      <w:r w:rsidRPr="00172846">
        <w:rPr>
          <w:rFonts w:ascii="Times New Roman" w:eastAsia="Times New Roman" w:hAnsi="Times New Roman" w:cs="Times New Roman"/>
          <w:sz w:val="28"/>
          <w:szCs w:val="28"/>
          <w:lang w:eastAsia="ru-RU"/>
        </w:rPr>
        <w:t>кл</w:t>
      </w:r>
      <w:proofErr w:type="spellEnd"/>
      <w:r w:rsidRPr="0017284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color w:val="000000"/>
          <w:sz w:val="28"/>
          <w:szCs w:val="28"/>
          <w:lang w:eastAsia="ru-RU"/>
        </w:rPr>
        <w:t>29</w:t>
      </w:r>
      <w:r w:rsidRPr="0017284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w:t>
      </w:r>
      <w:r w:rsidRPr="00172846">
        <w:rPr>
          <w:rFonts w:ascii="Times New Roman" w:eastAsia="Times New Roman" w:hAnsi="Times New Roman" w:cs="Times New Roman"/>
          <w:color w:val="000000"/>
          <w:sz w:val="28"/>
          <w:szCs w:val="28"/>
          <w:lang w:eastAsia="ru-RU"/>
        </w:rPr>
        <w:t xml:space="preserve"> %</w:t>
      </w:r>
      <w:r w:rsidRPr="00172846">
        <w:rPr>
          <w:rFonts w:ascii="Times New Roman" w:eastAsia="Times New Roman" w:hAnsi="Times New Roman" w:cs="Times New Roman"/>
          <w:sz w:val="28"/>
          <w:szCs w:val="28"/>
          <w:lang w:eastAsia="ru-RU"/>
        </w:rPr>
        <w:t xml:space="preserve">, 7 </w:t>
      </w:r>
      <w:proofErr w:type="spellStart"/>
      <w:r w:rsidRPr="00172846">
        <w:rPr>
          <w:rFonts w:ascii="Times New Roman" w:eastAsia="Times New Roman" w:hAnsi="Times New Roman" w:cs="Times New Roman"/>
          <w:sz w:val="28"/>
          <w:szCs w:val="28"/>
          <w:lang w:eastAsia="ru-RU"/>
        </w:rPr>
        <w:t>кл</w:t>
      </w:r>
      <w:proofErr w:type="spellEnd"/>
      <w:r w:rsidRPr="0017284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color w:val="000000"/>
          <w:sz w:val="28"/>
          <w:szCs w:val="28"/>
          <w:lang w:eastAsia="ru-RU"/>
        </w:rPr>
        <w:t>30</w:t>
      </w:r>
      <w:r w:rsidRPr="0017284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r w:rsidRPr="0017284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172846">
        <w:rPr>
          <w:rFonts w:ascii="Times New Roman" w:hAnsi="Times New Roman" w:cs="Times New Roman"/>
          <w:sz w:val="28"/>
          <w:szCs w:val="28"/>
        </w:rPr>
        <w:t>.</w:t>
      </w:r>
    </w:p>
    <w:p w:rsidR="00424D0E" w:rsidRDefault="00424D0E" w:rsidP="00424D0E">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Результаты выполнения заданий, проверяющих умение работать с графическим источником показывают, что учащимся сложнее всего</w:t>
      </w:r>
      <w:r w:rsidRPr="00EE49F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интерпретировать, осмыслить и оценить информацию из данного источника, возможно, потому, что они недостаточно владеют навыками анализировать и обобщать статистические данные.</w:t>
      </w:r>
    </w:p>
    <w:p w:rsidR="00424D0E" w:rsidRPr="009A1C08" w:rsidRDefault="00424D0E" w:rsidP="00424D0E">
      <w:pPr>
        <w:spacing w:after="0" w:line="240" w:lineRule="auto"/>
        <w:ind w:firstLine="851"/>
        <w:jc w:val="both"/>
        <w:rPr>
          <w:rFonts w:ascii="Times New Roman" w:hAnsi="Times New Roman" w:cs="Times New Roman"/>
          <w:sz w:val="28"/>
          <w:szCs w:val="28"/>
        </w:rPr>
      </w:pPr>
      <w:r w:rsidRPr="009A1C08">
        <w:rPr>
          <w:rFonts w:ascii="Times New Roman" w:hAnsi="Times New Roman" w:cs="Times New Roman"/>
          <w:sz w:val="28"/>
          <w:szCs w:val="28"/>
        </w:rPr>
        <w:lastRenderedPageBreak/>
        <w:t xml:space="preserve">Результаты работы с иллюстративным источником показывают </w:t>
      </w:r>
      <w:r w:rsidRPr="009A1C08">
        <w:rPr>
          <w:rFonts w:ascii="Times New Roman" w:hAnsi="Times New Roman" w:cs="Times New Roman"/>
          <w:b/>
          <w:sz w:val="28"/>
          <w:szCs w:val="28"/>
        </w:rPr>
        <w:t>высокий уровень</w:t>
      </w:r>
      <w:r w:rsidRPr="009A1C08">
        <w:rPr>
          <w:rFonts w:ascii="Times New Roman" w:hAnsi="Times New Roman" w:cs="Times New Roman"/>
          <w:sz w:val="28"/>
          <w:szCs w:val="28"/>
        </w:rPr>
        <w:t xml:space="preserve"> умения найти и извлечь информацию из иллюстративного источника (</w:t>
      </w:r>
      <w:r w:rsidRPr="009A1C08">
        <w:rPr>
          <w:rFonts w:ascii="Times New Roman" w:eastAsia="Times New Roman" w:hAnsi="Times New Roman" w:cs="Times New Roman"/>
          <w:sz w:val="28"/>
          <w:szCs w:val="28"/>
          <w:lang w:eastAsia="ru-RU"/>
        </w:rPr>
        <w:t xml:space="preserve">6 </w:t>
      </w:r>
      <w:proofErr w:type="spellStart"/>
      <w:r w:rsidRPr="009A1C08">
        <w:rPr>
          <w:rFonts w:ascii="Times New Roman" w:eastAsia="Times New Roman" w:hAnsi="Times New Roman" w:cs="Times New Roman"/>
          <w:sz w:val="28"/>
          <w:szCs w:val="28"/>
          <w:lang w:eastAsia="ru-RU"/>
        </w:rPr>
        <w:t>кл</w:t>
      </w:r>
      <w:proofErr w:type="spellEnd"/>
      <w:r w:rsidRPr="009A1C08">
        <w:rPr>
          <w:rFonts w:ascii="Times New Roman" w:eastAsia="Times New Roman" w:hAnsi="Times New Roman" w:cs="Times New Roman"/>
          <w:sz w:val="28"/>
          <w:szCs w:val="28"/>
          <w:lang w:eastAsia="ru-RU"/>
        </w:rPr>
        <w:t xml:space="preserve">. – </w:t>
      </w:r>
      <w:r w:rsidRPr="009A1C08">
        <w:rPr>
          <w:rFonts w:ascii="Times New Roman" w:eastAsia="Times New Roman" w:hAnsi="Times New Roman" w:cs="Times New Roman"/>
          <w:color w:val="000000"/>
          <w:sz w:val="28"/>
          <w:szCs w:val="28"/>
          <w:lang w:eastAsia="ru-RU"/>
        </w:rPr>
        <w:t>93,9</w:t>
      </w:r>
      <w:r>
        <w:rPr>
          <w:rFonts w:ascii="Times New Roman" w:eastAsia="Times New Roman" w:hAnsi="Times New Roman" w:cs="Times New Roman"/>
          <w:color w:val="000000"/>
          <w:sz w:val="28"/>
          <w:szCs w:val="28"/>
          <w:lang w:eastAsia="ru-RU"/>
        </w:rPr>
        <w:t xml:space="preserve"> </w:t>
      </w:r>
      <w:r w:rsidRPr="009A1C08">
        <w:rPr>
          <w:rFonts w:ascii="Times New Roman" w:eastAsia="Times New Roman" w:hAnsi="Times New Roman" w:cs="Times New Roman"/>
          <w:color w:val="000000"/>
          <w:sz w:val="28"/>
          <w:szCs w:val="28"/>
          <w:lang w:eastAsia="ru-RU"/>
        </w:rPr>
        <w:t>%</w:t>
      </w:r>
      <w:r w:rsidRPr="009A1C08">
        <w:rPr>
          <w:rFonts w:ascii="Times New Roman" w:eastAsia="Times New Roman" w:hAnsi="Times New Roman" w:cs="Times New Roman"/>
          <w:sz w:val="28"/>
          <w:szCs w:val="28"/>
          <w:lang w:eastAsia="ru-RU"/>
        </w:rPr>
        <w:t xml:space="preserve">, 7 </w:t>
      </w:r>
      <w:proofErr w:type="spellStart"/>
      <w:r w:rsidRPr="009A1C08">
        <w:rPr>
          <w:rFonts w:ascii="Times New Roman" w:eastAsia="Times New Roman" w:hAnsi="Times New Roman" w:cs="Times New Roman"/>
          <w:sz w:val="28"/>
          <w:szCs w:val="28"/>
          <w:lang w:eastAsia="ru-RU"/>
        </w:rPr>
        <w:t>кл</w:t>
      </w:r>
      <w:proofErr w:type="spellEnd"/>
      <w:r w:rsidRPr="009A1C08">
        <w:rPr>
          <w:rFonts w:ascii="Times New Roman" w:eastAsia="Times New Roman" w:hAnsi="Times New Roman" w:cs="Times New Roman"/>
          <w:sz w:val="28"/>
          <w:szCs w:val="28"/>
          <w:lang w:eastAsia="ru-RU"/>
        </w:rPr>
        <w:t xml:space="preserve">. – </w:t>
      </w:r>
      <w:r w:rsidRPr="009A1C08">
        <w:rPr>
          <w:rFonts w:ascii="Times New Roman" w:eastAsia="Times New Roman" w:hAnsi="Times New Roman" w:cs="Times New Roman"/>
          <w:color w:val="000000"/>
          <w:sz w:val="28"/>
          <w:szCs w:val="28"/>
          <w:lang w:eastAsia="ru-RU"/>
        </w:rPr>
        <w:t>95,4 %</w:t>
      </w:r>
      <w:r w:rsidRPr="009A1C08">
        <w:rPr>
          <w:rFonts w:ascii="Times New Roman" w:hAnsi="Times New Roman" w:cs="Times New Roman"/>
          <w:sz w:val="28"/>
          <w:szCs w:val="28"/>
        </w:rPr>
        <w:t xml:space="preserve">), </w:t>
      </w:r>
      <w:r w:rsidRPr="009A1C08">
        <w:rPr>
          <w:rFonts w:ascii="Times New Roman" w:hAnsi="Times New Roman" w:cs="Times New Roman"/>
          <w:b/>
          <w:sz w:val="28"/>
          <w:szCs w:val="28"/>
        </w:rPr>
        <w:t>высокий уровень</w:t>
      </w:r>
      <w:r w:rsidRPr="009A1C08">
        <w:rPr>
          <w:rFonts w:ascii="Times New Roman" w:hAnsi="Times New Roman" w:cs="Times New Roman"/>
          <w:sz w:val="28"/>
          <w:szCs w:val="28"/>
        </w:rPr>
        <w:t xml:space="preserve"> умения осмыслить и оценить информацию из иллюстративного источника (</w:t>
      </w:r>
      <w:r w:rsidRPr="009A1C08">
        <w:rPr>
          <w:rFonts w:ascii="Times New Roman" w:eastAsia="Times New Roman" w:hAnsi="Times New Roman" w:cs="Times New Roman"/>
          <w:sz w:val="28"/>
          <w:szCs w:val="28"/>
          <w:lang w:eastAsia="ru-RU"/>
        </w:rPr>
        <w:t xml:space="preserve">6 </w:t>
      </w:r>
      <w:proofErr w:type="spellStart"/>
      <w:r w:rsidRPr="009A1C08">
        <w:rPr>
          <w:rFonts w:ascii="Times New Roman" w:eastAsia="Times New Roman" w:hAnsi="Times New Roman" w:cs="Times New Roman"/>
          <w:sz w:val="28"/>
          <w:szCs w:val="28"/>
          <w:lang w:eastAsia="ru-RU"/>
        </w:rPr>
        <w:t>кл</w:t>
      </w:r>
      <w:proofErr w:type="spellEnd"/>
      <w:r w:rsidRPr="009A1C08">
        <w:rPr>
          <w:rFonts w:ascii="Times New Roman" w:eastAsia="Times New Roman" w:hAnsi="Times New Roman" w:cs="Times New Roman"/>
          <w:sz w:val="28"/>
          <w:szCs w:val="28"/>
          <w:lang w:eastAsia="ru-RU"/>
        </w:rPr>
        <w:t xml:space="preserve">. – </w:t>
      </w:r>
      <w:r w:rsidRPr="009A1C08">
        <w:rPr>
          <w:rFonts w:ascii="Times New Roman" w:eastAsia="Times New Roman" w:hAnsi="Times New Roman" w:cs="Times New Roman"/>
          <w:color w:val="000000"/>
          <w:sz w:val="28"/>
          <w:szCs w:val="28"/>
          <w:lang w:eastAsia="ru-RU"/>
        </w:rPr>
        <w:t>80,7%</w:t>
      </w:r>
      <w:r w:rsidRPr="009A1C08">
        <w:rPr>
          <w:rFonts w:ascii="Times New Roman" w:eastAsia="Times New Roman" w:hAnsi="Times New Roman" w:cs="Times New Roman"/>
          <w:sz w:val="28"/>
          <w:szCs w:val="28"/>
          <w:lang w:eastAsia="ru-RU"/>
        </w:rPr>
        <w:t xml:space="preserve">, 7 </w:t>
      </w:r>
      <w:proofErr w:type="spellStart"/>
      <w:r w:rsidRPr="009A1C08">
        <w:rPr>
          <w:rFonts w:ascii="Times New Roman" w:eastAsia="Times New Roman" w:hAnsi="Times New Roman" w:cs="Times New Roman"/>
          <w:sz w:val="28"/>
          <w:szCs w:val="28"/>
          <w:lang w:eastAsia="ru-RU"/>
        </w:rPr>
        <w:t>кл</w:t>
      </w:r>
      <w:proofErr w:type="spellEnd"/>
      <w:r w:rsidRPr="009A1C08">
        <w:rPr>
          <w:rFonts w:ascii="Times New Roman" w:eastAsia="Times New Roman" w:hAnsi="Times New Roman" w:cs="Times New Roman"/>
          <w:sz w:val="28"/>
          <w:szCs w:val="28"/>
          <w:lang w:eastAsia="ru-RU"/>
        </w:rPr>
        <w:t xml:space="preserve">. – </w:t>
      </w:r>
      <w:r w:rsidRPr="009A1C08">
        <w:rPr>
          <w:rFonts w:ascii="Times New Roman" w:eastAsia="Times New Roman" w:hAnsi="Times New Roman" w:cs="Times New Roman"/>
          <w:color w:val="000000"/>
          <w:sz w:val="28"/>
          <w:szCs w:val="28"/>
          <w:lang w:eastAsia="ru-RU"/>
        </w:rPr>
        <w:t>80,7</w:t>
      </w:r>
      <w:r>
        <w:rPr>
          <w:rFonts w:ascii="Times New Roman" w:eastAsia="Times New Roman" w:hAnsi="Times New Roman" w:cs="Times New Roman"/>
          <w:color w:val="000000"/>
          <w:sz w:val="28"/>
          <w:szCs w:val="28"/>
          <w:lang w:eastAsia="ru-RU"/>
        </w:rPr>
        <w:t xml:space="preserve"> </w:t>
      </w:r>
      <w:r w:rsidRPr="009A1C08">
        <w:rPr>
          <w:rFonts w:ascii="Times New Roman" w:eastAsia="Times New Roman" w:hAnsi="Times New Roman" w:cs="Times New Roman"/>
          <w:color w:val="000000"/>
          <w:sz w:val="28"/>
          <w:szCs w:val="28"/>
          <w:lang w:eastAsia="ru-RU"/>
        </w:rPr>
        <w:t>%</w:t>
      </w:r>
      <w:r w:rsidRPr="009A1C08">
        <w:rPr>
          <w:rFonts w:ascii="Times New Roman" w:hAnsi="Times New Roman" w:cs="Times New Roman"/>
          <w:sz w:val="28"/>
          <w:szCs w:val="28"/>
        </w:rPr>
        <w:t>)</w:t>
      </w:r>
      <w:r>
        <w:rPr>
          <w:rFonts w:ascii="Times New Roman" w:hAnsi="Times New Roman" w:cs="Times New Roman"/>
          <w:sz w:val="28"/>
          <w:szCs w:val="28"/>
        </w:rPr>
        <w:t>. Но почти в два раза ниже наблюдаются показатели умения интегрировать и интерпретировать информацию из иллюстративного источника (</w:t>
      </w:r>
      <w:r w:rsidRPr="009A1C08">
        <w:rPr>
          <w:rFonts w:ascii="Times New Roman" w:eastAsia="Times New Roman" w:hAnsi="Times New Roman" w:cs="Times New Roman"/>
          <w:sz w:val="28"/>
          <w:szCs w:val="28"/>
          <w:lang w:eastAsia="ru-RU"/>
        </w:rPr>
        <w:t xml:space="preserve">6 </w:t>
      </w:r>
      <w:proofErr w:type="spellStart"/>
      <w:r w:rsidRPr="009A1C08">
        <w:rPr>
          <w:rFonts w:ascii="Times New Roman" w:eastAsia="Times New Roman" w:hAnsi="Times New Roman" w:cs="Times New Roman"/>
          <w:sz w:val="28"/>
          <w:szCs w:val="28"/>
          <w:lang w:eastAsia="ru-RU"/>
        </w:rPr>
        <w:t>кл</w:t>
      </w:r>
      <w:proofErr w:type="spellEnd"/>
      <w:r w:rsidRPr="009A1C08">
        <w:rPr>
          <w:rFonts w:ascii="Times New Roman" w:eastAsia="Times New Roman" w:hAnsi="Times New Roman" w:cs="Times New Roman"/>
          <w:sz w:val="28"/>
          <w:szCs w:val="28"/>
          <w:lang w:eastAsia="ru-RU"/>
        </w:rPr>
        <w:t xml:space="preserve">. – </w:t>
      </w:r>
      <w:r w:rsidRPr="00602727">
        <w:rPr>
          <w:rFonts w:ascii="Times New Roman" w:eastAsia="Times New Roman" w:hAnsi="Times New Roman" w:cs="Times New Roman"/>
          <w:color w:val="000000"/>
          <w:sz w:val="28"/>
          <w:szCs w:val="28"/>
          <w:lang w:eastAsia="ru-RU"/>
        </w:rPr>
        <w:t>36,8 %</w:t>
      </w:r>
      <w:r w:rsidRPr="00602727">
        <w:rPr>
          <w:rFonts w:ascii="Times New Roman" w:eastAsia="Times New Roman" w:hAnsi="Times New Roman" w:cs="Times New Roman"/>
          <w:sz w:val="28"/>
          <w:szCs w:val="28"/>
          <w:lang w:eastAsia="ru-RU"/>
        </w:rPr>
        <w:t>,</w:t>
      </w:r>
      <w:r w:rsidRPr="009A1C08">
        <w:rPr>
          <w:rFonts w:ascii="Times New Roman" w:eastAsia="Times New Roman" w:hAnsi="Times New Roman" w:cs="Times New Roman"/>
          <w:sz w:val="28"/>
          <w:szCs w:val="28"/>
          <w:lang w:eastAsia="ru-RU"/>
        </w:rPr>
        <w:t xml:space="preserve"> 7 </w:t>
      </w:r>
      <w:proofErr w:type="spellStart"/>
      <w:r w:rsidRPr="009A1C08">
        <w:rPr>
          <w:rFonts w:ascii="Times New Roman" w:eastAsia="Times New Roman" w:hAnsi="Times New Roman" w:cs="Times New Roman"/>
          <w:sz w:val="28"/>
          <w:szCs w:val="28"/>
          <w:lang w:eastAsia="ru-RU"/>
        </w:rPr>
        <w:t>кл</w:t>
      </w:r>
      <w:proofErr w:type="spellEnd"/>
      <w:r w:rsidRPr="009A1C08">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color w:val="000000"/>
          <w:sz w:val="28"/>
          <w:szCs w:val="28"/>
          <w:lang w:eastAsia="ru-RU"/>
        </w:rPr>
        <w:t>48</w:t>
      </w:r>
      <w:r w:rsidRPr="009A1C0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4"/>
          <w:szCs w:val="24"/>
          <w:lang w:eastAsia="ru-RU"/>
        </w:rPr>
        <w:t xml:space="preserve"> </w:t>
      </w:r>
      <w:r w:rsidRPr="009A1C08">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что, возможно, объясняется трудностями, связанными с умением обобщать визуальную информацию, недостаточным формированием навыков находить главную мысль, объединяющую определённый иллюстративный ряд.</w:t>
      </w:r>
    </w:p>
    <w:p w:rsidR="00424D0E" w:rsidRDefault="00424D0E" w:rsidP="00056B85">
      <w:pPr>
        <w:spacing w:after="0"/>
        <w:ind w:firstLine="709"/>
        <w:jc w:val="center"/>
        <w:rPr>
          <w:rFonts w:ascii="Times New Roman" w:eastAsia="Times New Roman" w:hAnsi="Times New Roman" w:cs="Times New Roman"/>
          <w:b/>
          <w:sz w:val="28"/>
          <w:szCs w:val="28"/>
          <w:lang w:eastAsia="ru-RU"/>
        </w:rPr>
      </w:pPr>
    </w:p>
    <w:p w:rsidR="00AD531A" w:rsidRDefault="002F6CEC" w:rsidP="00642DB8">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5819775" cy="522922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F03F6" w:rsidRDefault="007F03F6">
      <w:pPr>
        <w:sectPr w:rsidR="007F03F6" w:rsidSect="00877027">
          <w:pgSz w:w="11906" w:h="16838"/>
          <w:pgMar w:top="1134" w:right="850" w:bottom="1134" w:left="1560" w:header="708" w:footer="708" w:gutter="0"/>
          <w:cols w:space="708"/>
          <w:docGrid w:linePitch="360"/>
        </w:sectPr>
      </w:pPr>
    </w:p>
    <w:p w:rsidR="00533038" w:rsidRDefault="00533038" w:rsidP="00533038">
      <w:pPr>
        <w:spacing w:after="0" w:line="23" w:lineRule="atLeast"/>
      </w:pPr>
    </w:p>
    <w:p w:rsidR="00533038" w:rsidRPr="00A07A93" w:rsidRDefault="00533038" w:rsidP="00533038">
      <w:pPr>
        <w:spacing w:after="0" w:line="23" w:lineRule="atLeast"/>
        <w:ind w:firstLine="709"/>
        <w:jc w:val="center"/>
        <w:rPr>
          <w:rFonts w:ascii="Times New Roman" w:eastAsia="Times New Roman" w:hAnsi="Times New Roman" w:cs="Times New Roman"/>
          <w:b/>
          <w:sz w:val="28"/>
          <w:szCs w:val="28"/>
          <w:lang w:eastAsia="ru-RU"/>
        </w:rPr>
      </w:pPr>
      <w:r w:rsidRPr="00A07A93">
        <w:rPr>
          <w:rFonts w:ascii="Times New Roman" w:eastAsia="Times New Roman" w:hAnsi="Times New Roman" w:cs="Times New Roman"/>
          <w:b/>
          <w:sz w:val="28"/>
          <w:szCs w:val="28"/>
          <w:lang w:eastAsia="ru-RU"/>
        </w:rPr>
        <w:t xml:space="preserve">Результаты </w:t>
      </w:r>
    </w:p>
    <w:p w:rsidR="00533038" w:rsidRDefault="00533038" w:rsidP="00533038">
      <w:pPr>
        <w:spacing w:after="0" w:line="23" w:lineRule="atLeast"/>
        <w:ind w:firstLine="709"/>
        <w:jc w:val="center"/>
        <w:rPr>
          <w:rFonts w:ascii="Times New Roman" w:eastAsia="Times New Roman" w:hAnsi="Times New Roman" w:cs="Times New Roman"/>
          <w:b/>
          <w:sz w:val="28"/>
          <w:szCs w:val="28"/>
          <w:lang w:eastAsia="ru-RU"/>
        </w:rPr>
      </w:pPr>
      <w:r w:rsidRPr="005D4786">
        <w:rPr>
          <w:rFonts w:ascii="Times New Roman" w:eastAsia="Times New Roman" w:hAnsi="Times New Roman" w:cs="Times New Roman"/>
          <w:b/>
          <w:sz w:val="28"/>
          <w:szCs w:val="28"/>
          <w:lang w:eastAsia="ru-RU"/>
        </w:rPr>
        <w:t>проведения регионального исследования математической грамотности в 6-х, 7-х классах</w:t>
      </w:r>
    </w:p>
    <w:p w:rsidR="00533038" w:rsidRDefault="00533038" w:rsidP="00533038">
      <w:pPr>
        <w:spacing w:after="0" w:line="23" w:lineRule="atLeast"/>
        <w:ind w:firstLine="709"/>
        <w:jc w:val="center"/>
        <w:rPr>
          <w:rFonts w:ascii="Times New Roman" w:eastAsia="Times New Roman" w:hAnsi="Times New Roman" w:cs="Times New Roman"/>
          <w:b/>
          <w:sz w:val="28"/>
          <w:szCs w:val="28"/>
          <w:lang w:eastAsia="ru-RU"/>
        </w:rPr>
      </w:pPr>
    </w:p>
    <w:p w:rsidR="00533038" w:rsidRDefault="00533038" w:rsidP="00533038">
      <w:pPr>
        <w:spacing w:after="0" w:line="23" w:lineRule="atLeast"/>
        <w:ind w:firstLine="709"/>
        <w:jc w:val="both"/>
        <w:rPr>
          <w:rFonts w:ascii="Times New Roman" w:eastAsia="Times New Roman" w:hAnsi="Times New Roman" w:cs="Times New Roman"/>
          <w:color w:val="000000"/>
          <w:sz w:val="28"/>
          <w:szCs w:val="28"/>
          <w:lang w:eastAsia="ru-RU"/>
        </w:rPr>
      </w:pPr>
      <w:r w:rsidRPr="004B6D33">
        <w:rPr>
          <w:rFonts w:ascii="Times New Roman" w:eastAsia="Times New Roman" w:hAnsi="Times New Roman" w:cs="Times New Roman"/>
          <w:color w:val="000000"/>
          <w:sz w:val="28"/>
          <w:szCs w:val="28"/>
          <w:lang w:eastAsia="ru-RU"/>
        </w:rPr>
        <w:t xml:space="preserve">В Концепции развития математического образования отмечается, что математика выступает как элемент общей культуры, функциональной грамотности и повседневного применения. </w:t>
      </w:r>
    </w:p>
    <w:p w:rsidR="00533038" w:rsidRDefault="00533038" w:rsidP="00533038">
      <w:pPr>
        <w:spacing w:after="0" w:line="23" w:lineRule="atLeast"/>
        <w:ind w:firstLine="709"/>
        <w:jc w:val="both"/>
        <w:rPr>
          <w:rFonts w:ascii="Times New Roman" w:eastAsia="Times New Roman" w:hAnsi="Times New Roman" w:cs="Times New Roman"/>
          <w:color w:val="000000"/>
          <w:sz w:val="28"/>
          <w:szCs w:val="28"/>
          <w:lang w:eastAsia="ru-RU"/>
        </w:rPr>
      </w:pPr>
      <w:r w:rsidRPr="002A01ED">
        <w:rPr>
          <w:rFonts w:ascii="Times New Roman" w:eastAsia="Times New Roman" w:hAnsi="Times New Roman" w:cs="Times New Roman"/>
          <w:color w:val="000000"/>
          <w:sz w:val="28"/>
          <w:szCs w:val="28"/>
          <w:lang w:eastAsia="ru-RU"/>
        </w:rPr>
        <w:t>Математическая грамотность –</w:t>
      </w:r>
      <w:r>
        <w:rPr>
          <w:rFonts w:ascii="Times New Roman" w:eastAsia="Times New Roman" w:hAnsi="Times New Roman" w:cs="Times New Roman"/>
          <w:color w:val="000000"/>
          <w:sz w:val="28"/>
          <w:szCs w:val="28"/>
          <w:lang w:eastAsia="ru-RU"/>
        </w:rPr>
        <w:t xml:space="preserve"> </w:t>
      </w:r>
      <w:r w:rsidRPr="002A01ED">
        <w:rPr>
          <w:rFonts w:ascii="Times New Roman" w:eastAsia="Times New Roman" w:hAnsi="Times New Roman" w:cs="Times New Roman"/>
          <w:color w:val="000000"/>
          <w:sz w:val="28"/>
          <w:szCs w:val="28"/>
          <w:lang w:eastAsia="ru-RU"/>
        </w:rPr>
        <w:t xml:space="preserve">это способность индивидуума формулировать, применять и интерпретировать математику в разнообразных контекстах. Она включает математические рассуждения, использование математических понятий, процедур, фактов и инструментов </w:t>
      </w:r>
      <w:r>
        <w:rPr>
          <w:rFonts w:ascii="Times New Roman" w:eastAsia="Times New Roman" w:hAnsi="Times New Roman" w:cs="Times New Roman"/>
          <w:color w:val="000000"/>
          <w:sz w:val="28"/>
          <w:szCs w:val="28"/>
          <w:lang w:eastAsia="ru-RU"/>
        </w:rPr>
        <w:t>для</w:t>
      </w:r>
      <w:r w:rsidRPr="002A01ED">
        <w:rPr>
          <w:rFonts w:ascii="Times New Roman" w:eastAsia="Times New Roman" w:hAnsi="Times New Roman" w:cs="Times New Roman"/>
          <w:color w:val="000000"/>
          <w:sz w:val="28"/>
          <w:szCs w:val="28"/>
          <w:lang w:eastAsia="ru-RU"/>
        </w:rPr>
        <w:t xml:space="preserve"> описа</w:t>
      </w:r>
      <w:r>
        <w:rPr>
          <w:rFonts w:ascii="Times New Roman" w:eastAsia="Times New Roman" w:hAnsi="Times New Roman" w:cs="Times New Roman"/>
          <w:color w:val="000000"/>
          <w:sz w:val="28"/>
          <w:szCs w:val="28"/>
          <w:lang w:eastAsia="ru-RU"/>
        </w:rPr>
        <w:t>ния</w:t>
      </w:r>
      <w:r w:rsidRPr="002A01ED">
        <w:rPr>
          <w:rFonts w:ascii="Times New Roman" w:eastAsia="Times New Roman" w:hAnsi="Times New Roman" w:cs="Times New Roman"/>
          <w:color w:val="000000"/>
          <w:sz w:val="28"/>
          <w:szCs w:val="28"/>
          <w:lang w:eastAsia="ru-RU"/>
        </w:rPr>
        <w:t>, объясн</w:t>
      </w:r>
      <w:r>
        <w:rPr>
          <w:rFonts w:ascii="Times New Roman" w:eastAsia="Times New Roman" w:hAnsi="Times New Roman" w:cs="Times New Roman"/>
          <w:color w:val="000000"/>
          <w:sz w:val="28"/>
          <w:szCs w:val="28"/>
          <w:lang w:eastAsia="ru-RU"/>
        </w:rPr>
        <w:t>ения</w:t>
      </w:r>
      <w:r w:rsidRPr="002A01ED">
        <w:rPr>
          <w:rFonts w:ascii="Times New Roman" w:eastAsia="Times New Roman" w:hAnsi="Times New Roman" w:cs="Times New Roman"/>
          <w:color w:val="000000"/>
          <w:sz w:val="28"/>
          <w:szCs w:val="28"/>
          <w:lang w:eastAsia="ru-RU"/>
        </w:rPr>
        <w:t xml:space="preserve"> и предсказа</w:t>
      </w:r>
      <w:r>
        <w:rPr>
          <w:rFonts w:ascii="Times New Roman" w:eastAsia="Times New Roman" w:hAnsi="Times New Roman" w:cs="Times New Roman"/>
          <w:color w:val="000000"/>
          <w:sz w:val="28"/>
          <w:szCs w:val="28"/>
          <w:lang w:eastAsia="ru-RU"/>
        </w:rPr>
        <w:t xml:space="preserve">ния </w:t>
      </w:r>
      <w:r w:rsidRPr="002A01ED">
        <w:rPr>
          <w:rFonts w:ascii="Times New Roman" w:eastAsia="Times New Roman" w:hAnsi="Times New Roman" w:cs="Times New Roman"/>
          <w:color w:val="000000"/>
          <w:sz w:val="28"/>
          <w:szCs w:val="28"/>
          <w:lang w:eastAsia="ru-RU"/>
        </w:rPr>
        <w:t>явлени</w:t>
      </w:r>
      <w:r>
        <w:rPr>
          <w:rFonts w:ascii="Times New Roman" w:eastAsia="Times New Roman" w:hAnsi="Times New Roman" w:cs="Times New Roman"/>
          <w:color w:val="000000"/>
          <w:sz w:val="28"/>
          <w:szCs w:val="28"/>
          <w:lang w:eastAsia="ru-RU"/>
        </w:rPr>
        <w:t>й</w:t>
      </w:r>
      <w:r w:rsidRPr="002A01ED">
        <w:rPr>
          <w:rFonts w:ascii="Times New Roman" w:eastAsia="Times New Roman" w:hAnsi="Times New Roman" w:cs="Times New Roman"/>
          <w:color w:val="000000"/>
          <w:sz w:val="28"/>
          <w:szCs w:val="28"/>
          <w:lang w:eastAsia="ru-RU"/>
        </w:rPr>
        <w:t xml:space="preserve">. Математическая грамотность помогает </w:t>
      </w:r>
      <w:r>
        <w:rPr>
          <w:rFonts w:ascii="Times New Roman" w:eastAsia="Times New Roman" w:hAnsi="Times New Roman" w:cs="Times New Roman"/>
          <w:color w:val="000000"/>
          <w:sz w:val="28"/>
          <w:szCs w:val="28"/>
          <w:lang w:eastAsia="ru-RU"/>
        </w:rPr>
        <w:t>осознавать</w:t>
      </w:r>
      <w:r w:rsidRPr="002A01ED">
        <w:rPr>
          <w:rFonts w:ascii="Times New Roman" w:eastAsia="Times New Roman" w:hAnsi="Times New Roman" w:cs="Times New Roman"/>
          <w:color w:val="000000"/>
          <w:sz w:val="28"/>
          <w:szCs w:val="28"/>
          <w:lang w:eastAsia="ru-RU"/>
        </w:rPr>
        <w:t xml:space="preserve"> роль математики в мире, </w:t>
      </w:r>
      <w:r>
        <w:rPr>
          <w:rFonts w:ascii="Times New Roman" w:eastAsia="Times New Roman" w:hAnsi="Times New Roman" w:cs="Times New Roman"/>
          <w:color w:val="000000"/>
          <w:sz w:val="28"/>
          <w:szCs w:val="28"/>
          <w:lang w:eastAsia="ru-RU"/>
        </w:rPr>
        <w:t xml:space="preserve">позволяет </w:t>
      </w:r>
      <w:r w:rsidRPr="002A01ED">
        <w:rPr>
          <w:rFonts w:ascii="Times New Roman" w:eastAsia="Times New Roman" w:hAnsi="Times New Roman" w:cs="Times New Roman"/>
          <w:color w:val="000000"/>
          <w:sz w:val="28"/>
          <w:szCs w:val="28"/>
          <w:lang w:eastAsia="ru-RU"/>
        </w:rPr>
        <w:t>высказывать обоснованные суждения и принимать конструктивные решения</w:t>
      </w:r>
      <w:r>
        <w:rPr>
          <w:rFonts w:ascii="Times New Roman" w:eastAsia="Times New Roman" w:hAnsi="Times New Roman" w:cs="Times New Roman"/>
          <w:color w:val="000000"/>
          <w:sz w:val="28"/>
          <w:szCs w:val="28"/>
          <w:lang w:eastAsia="ru-RU"/>
        </w:rPr>
        <w:t>.</w:t>
      </w:r>
    </w:p>
    <w:p w:rsidR="00533038" w:rsidRDefault="00533038" w:rsidP="00533038">
      <w:pPr>
        <w:spacing w:after="0" w:line="23"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составлении заданий использовался контекст</w:t>
      </w:r>
      <w:r w:rsidR="00C56DE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социально актуальный для обучающихся данного возраста. </w:t>
      </w:r>
    </w:p>
    <w:p w:rsidR="00533038" w:rsidRPr="00300CED" w:rsidRDefault="00533038" w:rsidP="00533038">
      <w:pPr>
        <w:spacing w:after="0" w:line="23"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Исследование направлено на</w:t>
      </w:r>
      <w:r w:rsidRPr="00300CED">
        <w:rPr>
          <w:rFonts w:ascii="Times New Roman" w:eastAsia="Times New Roman" w:hAnsi="Times New Roman" w:cs="Times New Roman"/>
          <w:color w:val="000000"/>
          <w:sz w:val="28"/>
          <w:szCs w:val="28"/>
          <w:lang w:eastAsia="ru-RU"/>
        </w:rPr>
        <w:t xml:space="preserve"> оценк</w:t>
      </w:r>
      <w:r w:rsidR="00EC03C2">
        <w:rPr>
          <w:rFonts w:ascii="Times New Roman" w:eastAsia="Times New Roman" w:hAnsi="Times New Roman" w:cs="Times New Roman"/>
          <w:color w:val="000000"/>
          <w:sz w:val="28"/>
          <w:szCs w:val="28"/>
          <w:lang w:eastAsia="ru-RU"/>
        </w:rPr>
        <w:t>у</w:t>
      </w:r>
      <w:r w:rsidRPr="00300CED">
        <w:rPr>
          <w:rFonts w:ascii="Times New Roman" w:eastAsia="Times New Roman" w:hAnsi="Times New Roman" w:cs="Times New Roman"/>
          <w:color w:val="000000"/>
          <w:sz w:val="28"/>
          <w:szCs w:val="28"/>
          <w:lang w:eastAsia="ru-RU"/>
        </w:rPr>
        <w:t xml:space="preserve"> математической подготовки обучающихся</w:t>
      </w:r>
      <w:r w:rsidR="00EC03C2">
        <w:rPr>
          <w:rFonts w:ascii="Times New Roman" w:eastAsia="Times New Roman" w:hAnsi="Times New Roman" w:cs="Times New Roman"/>
          <w:color w:val="000000"/>
          <w:sz w:val="28"/>
          <w:szCs w:val="28"/>
          <w:lang w:eastAsia="ru-RU"/>
        </w:rPr>
        <w:t>, а именно:</w:t>
      </w:r>
      <w:r w:rsidRPr="00300CED">
        <w:rPr>
          <w:rFonts w:ascii="Times New Roman" w:eastAsia="Times New Roman" w:hAnsi="Times New Roman" w:cs="Times New Roman"/>
          <w:color w:val="000000"/>
          <w:sz w:val="28"/>
          <w:szCs w:val="28"/>
          <w:lang w:eastAsia="ru-RU"/>
        </w:rPr>
        <w:t xml:space="preserve"> </w:t>
      </w:r>
    </w:p>
    <w:p w:rsidR="00533038" w:rsidRPr="00300CED" w:rsidRDefault="00533038" w:rsidP="00533038">
      <w:pPr>
        <w:pStyle w:val="a8"/>
        <w:numPr>
          <w:ilvl w:val="0"/>
          <w:numId w:val="2"/>
        </w:numPr>
        <w:spacing w:after="0" w:line="23" w:lineRule="atLeast"/>
        <w:ind w:left="0" w:firstLine="0"/>
        <w:jc w:val="both"/>
        <w:rPr>
          <w:rFonts w:ascii="Times New Roman" w:eastAsia="Times New Roman" w:hAnsi="Times New Roman" w:cs="Times New Roman"/>
          <w:color w:val="000000"/>
          <w:sz w:val="28"/>
          <w:szCs w:val="28"/>
          <w:lang w:eastAsia="ru-RU"/>
        </w:rPr>
      </w:pPr>
      <w:r w:rsidRPr="00300CED">
        <w:rPr>
          <w:rFonts w:ascii="Times New Roman" w:eastAsia="Times New Roman" w:hAnsi="Times New Roman" w:cs="Times New Roman"/>
          <w:color w:val="000000"/>
          <w:sz w:val="28"/>
          <w:szCs w:val="28"/>
          <w:lang w:eastAsia="ru-RU"/>
        </w:rPr>
        <w:t>соответствие подготовки нуждам обучающихся в повседневной жизни;</w:t>
      </w:r>
    </w:p>
    <w:p w:rsidR="00533038" w:rsidRPr="007060C9" w:rsidRDefault="00EC03C2" w:rsidP="00533038">
      <w:pPr>
        <w:pStyle w:val="a8"/>
        <w:numPr>
          <w:ilvl w:val="0"/>
          <w:numId w:val="2"/>
        </w:numPr>
        <w:spacing w:after="0" w:line="23" w:lineRule="atLeast"/>
        <w:ind w:left="0" w:firstLine="0"/>
        <w:jc w:val="both"/>
        <w:rPr>
          <w:rFonts w:ascii="Times New Roman" w:eastAsia="Times New Roman" w:hAnsi="Times New Roman" w:cs="Times New Roman"/>
          <w:color w:val="000000"/>
          <w:sz w:val="28"/>
          <w:szCs w:val="28"/>
          <w:lang w:eastAsia="ru-RU"/>
        </w:rPr>
      </w:pPr>
      <w:r w:rsidRPr="007060C9">
        <w:rPr>
          <w:rFonts w:ascii="Times New Roman" w:eastAsia="Times New Roman" w:hAnsi="Times New Roman" w:cs="Times New Roman"/>
          <w:color w:val="000000"/>
          <w:sz w:val="28"/>
          <w:szCs w:val="28"/>
          <w:lang w:eastAsia="ru-RU"/>
        </w:rPr>
        <w:t xml:space="preserve"> </w:t>
      </w:r>
      <w:r w:rsidR="00533038" w:rsidRPr="007060C9">
        <w:rPr>
          <w:rFonts w:ascii="Times New Roman" w:eastAsia="Times New Roman" w:hAnsi="Times New Roman" w:cs="Times New Roman"/>
          <w:color w:val="000000"/>
          <w:sz w:val="28"/>
          <w:szCs w:val="28"/>
          <w:lang w:eastAsia="ru-RU"/>
        </w:rPr>
        <w:t>«холистическое», а не фрагментарное применение математики</w:t>
      </w:r>
      <w:r w:rsidR="0053303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533038" w:rsidRPr="007060C9">
        <w:rPr>
          <w:rFonts w:ascii="Times New Roman" w:eastAsia="Times New Roman" w:hAnsi="Times New Roman" w:cs="Times New Roman"/>
          <w:color w:val="000000"/>
          <w:sz w:val="28"/>
          <w:szCs w:val="28"/>
          <w:lang w:eastAsia="ru-RU"/>
        </w:rPr>
        <w:t>осуществ</w:t>
      </w:r>
      <w:r w:rsidR="00533038">
        <w:rPr>
          <w:rFonts w:ascii="Times New Roman" w:eastAsia="Times New Roman" w:hAnsi="Times New Roman" w:cs="Times New Roman"/>
          <w:color w:val="000000"/>
          <w:sz w:val="28"/>
          <w:szCs w:val="28"/>
          <w:lang w:eastAsia="ru-RU"/>
        </w:rPr>
        <w:t>ление</w:t>
      </w:r>
      <w:r w:rsidR="00533038" w:rsidRPr="007060C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обучающимися </w:t>
      </w:r>
      <w:r w:rsidR="00533038" w:rsidRPr="007060C9">
        <w:rPr>
          <w:rFonts w:ascii="Times New Roman" w:eastAsia="Times New Roman" w:hAnsi="Times New Roman" w:cs="Times New Roman"/>
          <w:color w:val="000000"/>
          <w:sz w:val="28"/>
          <w:szCs w:val="28"/>
          <w:lang w:eastAsia="ru-RU"/>
        </w:rPr>
        <w:t>в</w:t>
      </w:r>
      <w:r w:rsidR="00533038">
        <w:rPr>
          <w:rFonts w:ascii="Times New Roman" w:eastAsia="Times New Roman" w:hAnsi="Times New Roman" w:cs="Times New Roman"/>
          <w:color w:val="000000"/>
          <w:sz w:val="28"/>
          <w:szCs w:val="28"/>
          <w:lang w:eastAsia="ru-RU"/>
        </w:rPr>
        <w:t>сего</w:t>
      </w:r>
      <w:r w:rsidR="00533038" w:rsidRPr="007060C9">
        <w:rPr>
          <w:rFonts w:ascii="Times New Roman" w:eastAsia="Times New Roman" w:hAnsi="Times New Roman" w:cs="Times New Roman"/>
          <w:color w:val="000000"/>
          <w:sz w:val="28"/>
          <w:szCs w:val="28"/>
          <w:lang w:eastAsia="ru-RU"/>
        </w:rPr>
        <w:t xml:space="preserve"> процесс</w:t>
      </w:r>
      <w:r w:rsidR="00533038">
        <w:rPr>
          <w:rFonts w:ascii="Times New Roman" w:eastAsia="Times New Roman" w:hAnsi="Times New Roman" w:cs="Times New Roman"/>
          <w:color w:val="000000"/>
          <w:sz w:val="28"/>
          <w:szCs w:val="28"/>
          <w:lang w:eastAsia="ru-RU"/>
        </w:rPr>
        <w:t>а</w:t>
      </w:r>
      <w:r w:rsidR="00533038" w:rsidRPr="007060C9">
        <w:rPr>
          <w:rFonts w:ascii="Times New Roman" w:eastAsia="Times New Roman" w:hAnsi="Times New Roman" w:cs="Times New Roman"/>
          <w:color w:val="000000"/>
          <w:sz w:val="28"/>
          <w:szCs w:val="28"/>
          <w:lang w:eastAsia="ru-RU"/>
        </w:rPr>
        <w:t xml:space="preserve"> от понимания проблемы до е</w:t>
      </w:r>
      <w:r w:rsidR="00C56DEE">
        <w:rPr>
          <w:rFonts w:ascii="Times New Roman" w:eastAsia="Times New Roman" w:hAnsi="Times New Roman" w:cs="Times New Roman"/>
          <w:color w:val="000000"/>
          <w:sz w:val="28"/>
          <w:szCs w:val="28"/>
          <w:lang w:eastAsia="ru-RU"/>
        </w:rPr>
        <w:t>ё</w:t>
      </w:r>
      <w:r w:rsidR="00533038" w:rsidRPr="007060C9">
        <w:rPr>
          <w:rFonts w:ascii="Times New Roman" w:eastAsia="Times New Roman" w:hAnsi="Times New Roman" w:cs="Times New Roman"/>
          <w:color w:val="000000"/>
          <w:sz w:val="28"/>
          <w:szCs w:val="28"/>
          <w:lang w:eastAsia="ru-RU"/>
        </w:rPr>
        <w:t xml:space="preserve"> формулирования, решения и сообщения результата, а не просто умение выполнить часть этого процесса</w:t>
      </w:r>
      <w:r>
        <w:rPr>
          <w:rFonts w:ascii="Times New Roman" w:eastAsia="Times New Roman" w:hAnsi="Times New Roman" w:cs="Times New Roman"/>
          <w:color w:val="000000"/>
          <w:sz w:val="28"/>
          <w:szCs w:val="28"/>
          <w:lang w:eastAsia="ru-RU"/>
        </w:rPr>
        <w:t>)</w:t>
      </w:r>
      <w:r w:rsidR="00533038" w:rsidRPr="007060C9">
        <w:rPr>
          <w:rFonts w:ascii="Times New Roman" w:eastAsia="Times New Roman" w:hAnsi="Times New Roman" w:cs="Times New Roman"/>
          <w:color w:val="000000"/>
          <w:sz w:val="28"/>
          <w:szCs w:val="28"/>
          <w:lang w:eastAsia="ru-RU"/>
        </w:rPr>
        <w:t>.</w:t>
      </w:r>
    </w:p>
    <w:p w:rsidR="00533038" w:rsidRDefault="00533038" w:rsidP="00533038">
      <w:pPr>
        <w:spacing w:after="0" w:line="23" w:lineRule="atLeast"/>
        <w:ind w:firstLine="709"/>
        <w:jc w:val="both"/>
        <w:rPr>
          <w:rFonts w:ascii="Times New Roman" w:eastAsia="Times New Roman" w:hAnsi="Times New Roman" w:cs="Times New Roman"/>
          <w:sz w:val="28"/>
          <w:szCs w:val="28"/>
          <w:lang w:eastAsia="ru-RU"/>
        </w:rPr>
      </w:pPr>
      <w:r w:rsidRPr="00913458">
        <w:rPr>
          <w:rFonts w:ascii="Times New Roman" w:eastAsia="Times New Roman" w:hAnsi="Times New Roman" w:cs="Times New Roman"/>
          <w:sz w:val="28"/>
          <w:szCs w:val="28"/>
          <w:lang w:eastAsia="ru-RU"/>
        </w:rPr>
        <w:t>При составлении заданий использ</w:t>
      </w:r>
      <w:r>
        <w:rPr>
          <w:rFonts w:ascii="Times New Roman" w:eastAsia="Times New Roman" w:hAnsi="Times New Roman" w:cs="Times New Roman"/>
          <w:sz w:val="28"/>
          <w:szCs w:val="28"/>
          <w:lang w:eastAsia="ru-RU"/>
        </w:rPr>
        <w:t>овались</w:t>
      </w:r>
      <w:r w:rsidRPr="009134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три </w:t>
      </w:r>
      <w:r w:rsidRPr="00913458">
        <w:rPr>
          <w:rFonts w:ascii="Times New Roman" w:eastAsia="Times New Roman" w:hAnsi="Times New Roman" w:cs="Times New Roman"/>
          <w:sz w:val="28"/>
          <w:szCs w:val="28"/>
          <w:lang w:eastAsia="ru-RU"/>
        </w:rPr>
        <w:t xml:space="preserve">категории контекстов: </w:t>
      </w:r>
      <w:r w:rsidRPr="00145AC6">
        <w:rPr>
          <w:rFonts w:ascii="Times New Roman" w:eastAsia="Times New Roman" w:hAnsi="Times New Roman" w:cs="Times New Roman"/>
          <w:i/>
          <w:sz w:val="28"/>
          <w:szCs w:val="28"/>
          <w:lang w:eastAsia="ru-RU"/>
        </w:rPr>
        <w:t>индивидуальный (личностный), профессиональный и научный.</w:t>
      </w:r>
      <w:r w:rsidRPr="00913458">
        <w:rPr>
          <w:rFonts w:ascii="Times New Roman" w:eastAsia="Times New Roman" w:hAnsi="Times New Roman" w:cs="Times New Roman"/>
          <w:sz w:val="28"/>
          <w:szCs w:val="28"/>
          <w:lang w:eastAsia="ru-RU"/>
        </w:rPr>
        <w:t xml:space="preserve"> Проблемы, которые </w:t>
      </w:r>
      <w:r w:rsidR="00C56DEE">
        <w:rPr>
          <w:rFonts w:ascii="Times New Roman" w:eastAsia="Times New Roman" w:hAnsi="Times New Roman" w:cs="Times New Roman"/>
          <w:sz w:val="28"/>
          <w:szCs w:val="28"/>
          <w:lang w:eastAsia="ru-RU"/>
        </w:rPr>
        <w:t>поднима</w:t>
      </w:r>
      <w:r>
        <w:rPr>
          <w:rFonts w:ascii="Times New Roman" w:eastAsia="Times New Roman" w:hAnsi="Times New Roman" w:cs="Times New Roman"/>
          <w:sz w:val="28"/>
          <w:szCs w:val="28"/>
          <w:lang w:eastAsia="ru-RU"/>
        </w:rPr>
        <w:t>лись</w:t>
      </w:r>
      <w:r w:rsidRPr="00913458">
        <w:rPr>
          <w:rFonts w:ascii="Times New Roman" w:eastAsia="Times New Roman" w:hAnsi="Times New Roman" w:cs="Times New Roman"/>
          <w:sz w:val="28"/>
          <w:szCs w:val="28"/>
          <w:lang w:eastAsia="ru-RU"/>
        </w:rPr>
        <w:t xml:space="preserve"> в этих контекстах, являются частью опыта или практики участия обучающихся в реальной окружающей действительности. Подобные проблемы можно противопоставить заданиям, характерным для школьных учебников математики, где главной целью является</w:t>
      </w:r>
      <w:r w:rsidR="00C56DEE">
        <w:rPr>
          <w:rFonts w:ascii="Times New Roman" w:eastAsia="Times New Roman" w:hAnsi="Times New Roman" w:cs="Times New Roman"/>
          <w:sz w:val="28"/>
          <w:szCs w:val="28"/>
          <w:lang w:eastAsia="ru-RU"/>
        </w:rPr>
        <w:t xml:space="preserve"> </w:t>
      </w:r>
      <w:r w:rsidR="00EC03C2">
        <w:rPr>
          <w:rFonts w:ascii="Times New Roman" w:eastAsia="Times New Roman" w:hAnsi="Times New Roman" w:cs="Times New Roman"/>
          <w:sz w:val="28"/>
          <w:szCs w:val="28"/>
          <w:lang w:eastAsia="ru-RU"/>
        </w:rPr>
        <w:t>математическое знание</w:t>
      </w:r>
      <w:r>
        <w:rPr>
          <w:rFonts w:ascii="Times New Roman" w:eastAsia="Times New Roman" w:hAnsi="Times New Roman" w:cs="Times New Roman"/>
          <w:sz w:val="28"/>
          <w:szCs w:val="28"/>
          <w:lang w:eastAsia="ru-RU"/>
        </w:rPr>
        <w:t xml:space="preserve">, чем умение </w:t>
      </w:r>
      <w:r w:rsidRPr="00913458">
        <w:rPr>
          <w:rFonts w:ascii="Times New Roman" w:eastAsia="Times New Roman" w:hAnsi="Times New Roman" w:cs="Times New Roman"/>
          <w:sz w:val="28"/>
          <w:szCs w:val="28"/>
          <w:lang w:eastAsia="ru-RU"/>
        </w:rPr>
        <w:t>использовать е</w:t>
      </w:r>
      <w:r w:rsidR="00EC03C2">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 для решения реальной проблемы.</w:t>
      </w:r>
    </w:p>
    <w:p w:rsidR="00533038" w:rsidRPr="00B84B28" w:rsidRDefault="00533038" w:rsidP="00533038">
      <w:pPr>
        <w:spacing w:after="0" w:line="23" w:lineRule="atLeast"/>
        <w:ind w:firstLine="709"/>
        <w:jc w:val="both"/>
        <w:rPr>
          <w:rFonts w:ascii="Times New Roman" w:eastAsia="Times New Roman" w:hAnsi="Times New Roman" w:cs="Times New Roman"/>
          <w:sz w:val="28"/>
          <w:szCs w:val="28"/>
          <w:lang w:eastAsia="ru-RU"/>
        </w:rPr>
      </w:pPr>
      <w:r w:rsidRPr="00B84B28">
        <w:rPr>
          <w:rFonts w:ascii="Times New Roman" w:eastAsia="Times New Roman" w:hAnsi="Times New Roman" w:cs="Times New Roman"/>
          <w:sz w:val="28"/>
          <w:szCs w:val="28"/>
          <w:lang w:eastAsia="ru-RU"/>
        </w:rPr>
        <w:t xml:space="preserve">Региональная работа состояла из </w:t>
      </w:r>
      <w:r>
        <w:rPr>
          <w:rFonts w:ascii="Times New Roman" w:eastAsia="Times New Roman" w:hAnsi="Times New Roman" w:cs="Times New Roman"/>
          <w:sz w:val="28"/>
          <w:szCs w:val="28"/>
          <w:lang w:eastAsia="ru-RU"/>
        </w:rPr>
        <w:t>пяти</w:t>
      </w:r>
      <w:r w:rsidRPr="00B84B28">
        <w:rPr>
          <w:rFonts w:ascii="Times New Roman" w:eastAsia="Times New Roman" w:hAnsi="Times New Roman" w:cs="Times New Roman"/>
          <w:sz w:val="28"/>
          <w:szCs w:val="28"/>
          <w:lang w:eastAsia="ru-RU"/>
        </w:rPr>
        <w:t xml:space="preserve"> заданий, которые различались по содержанию,</w:t>
      </w:r>
      <w:r w:rsidR="00EC03C2">
        <w:rPr>
          <w:rFonts w:ascii="Times New Roman" w:eastAsia="Times New Roman" w:hAnsi="Times New Roman" w:cs="Times New Roman"/>
          <w:sz w:val="28"/>
          <w:szCs w:val="28"/>
          <w:lang w:eastAsia="ru-RU"/>
        </w:rPr>
        <w:t xml:space="preserve"> уровню</w:t>
      </w:r>
      <w:r w:rsidRPr="00B84B28">
        <w:rPr>
          <w:rFonts w:ascii="Times New Roman" w:eastAsia="Times New Roman" w:hAnsi="Times New Roman" w:cs="Times New Roman"/>
          <w:sz w:val="28"/>
          <w:szCs w:val="28"/>
          <w:lang w:eastAsia="ru-RU"/>
        </w:rPr>
        <w:t xml:space="preserve"> сложности и числу </w:t>
      </w:r>
      <w:r w:rsidR="00EC03C2">
        <w:rPr>
          <w:rFonts w:ascii="Times New Roman" w:eastAsia="Times New Roman" w:hAnsi="Times New Roman" w:cs="Times New Roman"/>
          <w:sz w:val="28"/>
          <w:szCs w:val="28"/>
          <w:lang w:eastAsia="ru-RU"/>
        </w:rPr>
        <w:t>вопросов</w:t>
      </w:r>
      <w:r>
        <w:rPr>
          <w:rFonts w:ascii="Times New Roman" w:eastAsia="Times New Roman" w:hAnsi="Times New Roman" w:cs="Times New Roman"/>
          <w:sz w:val="28"/>
          <w:szCs w:val="28"/>
          <w:lang w:eastAsia="ru-RU"/>
        </w:rPr>
        <w:t>:</w:t>
      </w:r>
    </w:p>
    <w:p w:rsidR="00533038" w:rsidRPr="00C814EF" w:rsidRDefault="00533038" w:rsidP="00C814EF">
      <w:pPr>
        <w:pStyle w:val="a8"/>
        <w:numPr>
          <w:ilvl w:val="0"/>
          <w:numId w:val="35"/>
        </w:numPr>
        <w:spacing w:after="0" w:line="23" w:lineRule="atLeast"/>
        <w:ind w:left="0" w:firstLine="709"/>
        <w:jc w:val="both"/>
        <w:rPr>
          <w:rFonts w:ascii="Times New Roman" w:eastAsia="Times New Roman" w:hAnsi="Times New Roman" w:cs="Times New Roman"/>
          <w:sz w:val="28"/>
          <w:szCs w:val="28"/>
          <w:lang w:eastAsia="ru-RU"/>
        </w:rPr>
      </w:pPr>
      <w:r w:rsidRPr="00C814EF">
        <w:rPr>
          <w:rFonts w:ascii="Times New Roman" w:eastAsia="Times New Roman" w:hAnsi="Times New Roman" w:cs="Times New Roman"/>
          <w:color w:val="000000"/>
          <w:sz w:val="28"/>
          <w:szCs w:val="28"/>
          <w:lang w:eastAsia="ru-RU"/>
        </w:rPr>
        <w:t>з</w:t>
      </w:r>
      <w:r w:rsidRPr="00C814EF">
        <w:rPr>
          <w:rFonts w:ascii="Times New Roman" w:eastAsia="Times New Roman" w:hAnsi="Times New Roman" w:cs="Times New Roman"/>
          <w:sz w:val="28"/>
          <w:szCs w:val="28"/>
          <w:lang w:eastAsia="ru-RU"/>
        </w:rPr>
        <w:t>адание с выбором одного правильного ответа;</w:t>
      </w:r>
    </w:p>
    <w:p w:rsidR="00533038" w:rsidRPr="00C814EF" w:rsidRDefault="00533038" w:rsidP="00C814EF">
      <w:pPr>
        <w:pStyle w:val="a8"/>
        <w:numPr>
          <w:ilvl w:val="0"/>
          <w:numId w:val="35"/>
        </w:numPr>
        <w:spacing w:after="0" w:line="23" w:lineRule="atLeast"/>
        <w:ind w:left="0" w:firstLine="709"/>
        <w:jc w:val="both"/>
        <w:rPr>
          <w:rFonts w:ascii="Times New Roman" w:eastAsia="Times New Roman" w:hAnsi="Times New Roman" w:cs="Times New Roman"/>
          <w:sz w:val="28"/>
          <w:szCs w:val="28"/>
          <w:lang w:eastAsia="ru-RU"/>
        </w:rPr>
      </w:pPr>
      <w:r w:rsidRPr="00C814EF">
        <w:rPr>
          <w:rFonts w:ascii="Times New Roman" w:eastAsia="Times New Roman" w:hAnsi="Times New Roman" w:cs="Times New Roman"/>
          <w:sz w:val="28"/>
          <w:szCs w:val="28"/>
          <w:lang w:eastAsia="ru-RU"/>
        </w:rPr>
        <w:t>задани</w:t>
      </w:r>
      <w:r w:rsidR="00EC03C2" w:rsidRPr="00C814EF">
        <w:rPr>
          <w:rFonts w:ascii="Times New Roman" w:eastAsia="Times New Roman" w:hAnsi="Times New Roman" w:cs="Times New Roman"/>
          <w:sz w:val="28"/>
          <w:szCs w:val="28"/>
          <w:lang w:eastAsia="ru-RU"/>
        </w:rPr>
        <w:t>е</w:t>
      </w:r>
      <w:r w:rsidRPr="00C814EF">
        <w:rPr>
          <w:rFonts w:ascii="Times New Roman" w:eastAsia="Times New Roman" w:hAnsi="Times New Roman" w:cs="Times New Roman"/>
          <w:sz w:val="28"/>
          <w:szCs w:val="28"/>
          <w:lang w:eastAsia="ru-RU"/>
        </w:rPr>
        <w:t xml:space="preserve"> с кратким ответом.</w:t>
      </w:r>
    </w:p>
    <w:p w:rsidR="00533038" w:rsidRPr="003F3AC8" w:rsidRDefault="00533038" w:rsidP="00533038">
      <w:pPr>
        <w:spacing w:after="0" w:line="23" w:lineRule="atLeast"/>
        <w:ind w:firstLine="709"/>
        <w:jc w:val="both"/>
        <w:rPr>
          <w:rFonts w:ascii="Times New Roman" w:eastAsia="Times New Roman" w:hAnsi="Times New Roman" w:cs="Times New Roman"/>
          <w:sz w:val="28"/>
          <w:szCs w:val="28"/>
          <w:lang w:eastAsia="ru-RU"/>
        </w:rPr>
      </w:pPr>
      <w:r w:rsidRPr="003F3AC8">
        <w:rPr>
          <w:rFonts w:ascii="Times New Roman" w:hAnsi="Times New Roman" w:cs="Times New Roman"/>
          <w:sz w:val="28"/>
          <w:szCs w:val="28"/>
        </w:rPr>
        <w:t>Задания по</w:t>
      </w:r>
      <w:r>
        <w:rPr>
          <w:rFonts w:ascii="Times New Roman" w:hAnsi="Times New Roman" w:cs="Times New Roman"/>
          <w:sz w:val="28"/>
          <w:szCs w:val="28"/>
        </w:rPr>
        <w:t xml:space="preserve"> оценке </w:t>
      </w:r>
      <w:r w:rsidRPr="003F3AC8">
        <w:rPr>
          <w:rFonts w:ascii="Times New Roman" w:hAnsi="Times New Roman" w:cs="Times New Roman"/>
          <w:sz w:val="28"/>
          <w:szCs w:val="28"/>
        </w:rPr>
        <w:t>математи</w:t>
      </w:r>
      <w:r>
        <w:rPr>
          <w:rFonts w:ascii="Times New Roman" w:hAnsi="Times New Roman" w:cs="Times New Roman"/>
          <w:sz w:val="28"/>
          <w:szCs w:val="28"/>
        </w:rPr>
        <w:t xml:space="preserve">ческой грамотности </w:t>
      </w:r>
      <w:r w:rsidRPr="003F3AC8">
        <w:rPr>
          <w:rFonts w:ascii="Times New Roman" w:hAnsi="Times New Roman" w:cs="Times New Roman"/>
          <w:sz w:val="28"/>
          <w:szCs w:val="28"/>
        </w:rPr>
        <w:t>распределены по уровням сложности, каждому из которых соответствует определенный показатель компетенций обучающегося.</w:t>
      </w:r>
    </w:p>
    <w:p w:rsidR="00533038" w:rsidRPr="00DA29B1" w:rsidRDefault="00EC03C2" w:rsidP="00533038">
      <w:pPr>
        <w:spacing w:after="0" w:line="23" w:lineRule="atLeast"/>
        <w:ind w:firstLine="709"/>
        <w:jc w:val="both"/>
        <w:rPr>
          <w:rFonts w:ascii="Times New Roman" w:hAnsi="Times New Roman" w:cs="Times New Roman"/>
          <w:sz w:val="28"/>
        </w:rPr>
      </w:pPr>
      <w:r>
        <w:rPr>
          <w:rFonts w:ascii="Times New Roman" w:hAnsi="Times New Roman" w:cs="Times New Roman"/>
          <w:sz w:val="28"/>
        </w:rPr>
        <w:t>В</w:t>
      </w:r>
      <w:r w:rsidR="00533038" w:rsidRPr="00DA29B1">
        <w:rPr>
          <w:rFonts w:ascii="Times New Roman" w:hAnsi="Times New Roman" w:cs="Times New Roman"/>
          <w:sz w:val="28"/>
        </w:rPr>
        <w:t xml:space="preserve"> исследование математической грамотности </w:t>
      </w:r>
      <w:r>
        <w:rPr>
          <w:rFonts w:ascii="Times New Roman" w:hAnsi="Times New Roman" w:cs="Times New Roman"/>
          <w:sz w:val="28"/>
        </w:rPr>
        <w:t xml:space="preserve">приняли участие </w:t>
      </w:r>
      <w:r w:rsidR="00533038" w:rsidRPr="00DA29B1">
        <w:rPr>
          <w:rFonts w:ascii="Times New Roman" w:hAnsi="Times New Roman" w:cs="Times New Roman"/>
          <w:sz w:val="28"/>
        </w:rPr>
        <w:t>16121 ученик</w:t>
      </w:r>
      <w:r>
        <w:rPr>
          <w:rFonts w:ascii="Times New Roman" w:hAnsi="Times New Roman" w:cs="Times New Roman"/>
          <w:sz w:val="28"/>
        </w:rPr>
        <w:t xml:space="preserve"> (33,3% от общего числа обучающихся </w:t>
      </w:r>
      <w:r w:rsidR="00D71D2C">
        <w:rPr>
          <w:rFonts w:ascii="Times New Roman" w:hAnsi="Times New Roman" w:cs="Times New Roman"/>
          <w:sz w:val="28"/>
        </w:rPr>
        <w:t>6,7-х классов)</w:t>
      </w:r>
      <w:r w:rsidR="00533038" w:rsidRPr="00DA29B1">
        <w:rPr>
          <w:rFonts w:ascii="Times New Roman" w:hAnsi="Times New Roman" w:cs="Times New Roman"/>
          <w:sz w:val="28"/>
        </w:rPr>
        <w:t>, из них</w:t>
      </w:r>
      <w:r w:rsidR="00D71D2C">
        <w:rPr>
          <w:rFonts w:ascii="Times New Roman" w:hAnsi="Times New Roman" w:cs="Times New Roman"/>
          <w:sz w:val="28"/>
        </w:rPr>
        <w:t>:</w:t>
      </w:r>
      <w:r w:rsidR="00533038" w:rsidRPr="00DA29B1">
        <w:rPr>
          <w:rFonts w:ascii="Times New Roman" w:hAnsi="Times New Roman" w:cs="Times New Roman"/>
          <w:sz w:val="28"/>
        </w:rPr>
        <w:t xml:space="preserve"> 8564 </w:t>
      </w:r>
      <w:r w:rsidR="00D71D2C">
        <w:rPr>
          <w:rFonts w:ascii="Times New Roman" w:hAnsi="Times New Roman" w:cs="Times New Roman"/>
          <w:sz w:val="28"/>
        </w:rPr>
        <w:t>обучающихся 6-х классов;</w:t>
      </w:r>
      <w:r w:rsidR="00533038" w:rsidRPr="00DA29B1">
        <w:rPr>
          <w:rFonts w:ascii="Times New Roman" w:hAnsi="Times New Roman" w:cs="Times New Roman"/>
          <w:sz w:val="28"/>
        </w:rPr>
        <w:t xml:space="preserve"> 7557 </w:t>
      </w:r>
      <w:r w:rsidR="00D71D2C">
        <w:rPr>
          <w:rFonts w:ascii="Times New Roman" w:hAnsi="Times New Roman" w:cs="Times New Roman"/>
          <w:sz w:val="28"/>
        </w:rPr>
        <w:t>обучающихся 7-х классов</w:t>
      </w:r>
      <w:r w:rsidR="00533038" w:rsidRPr="00DA29B1">
        <w:rPr>
          <w:rFonts w:ascii="Times New Roman" w:hAnsi="Times New Roman" w:cs="Times New Roman"/>
          <w:sz w:val="28"/>
        </w:rPr>
        <w:t>.</w:t>
      </w:r>
    </w:p>
    <w:p w:rsidR="00533038" w:rsidRDefault="00533038" w:rsidP="00533038">
      <w:pPr>
        <w:spacing w:after="0" w:line="23" w:lineRule="atLeast"/>
        <w:ind w:firstLine="709"/>
        <w:jc w:val="both"/>
        <w:rPr>
          <w:rFonts w:ascii="Times New Roman" w:eastAsia="Times New Roman" w:hAnsi="Times New Roman" w:cs="Times New Roman"/>
          <w:color w:val="000000"/>
          <w:sz w:val="28"/>
          <w:szCs w:val="28"/>
          <w:lang w:eastAsia="ru-RU"/>
        </w:rPr>
      </w:pPr>
    </w:p>
    <w:p w:rsidR="003D3C97" w:rsidRDefault="003D3C97" w:rsidP="00533038">
      <w:pPr>
        <w:spacing w:after="0" w:line="23" w:lineRule="atLeast"/>
        <w:ind w:firstLine="709"/>
        <w:jc w:val="both"/>
        <w:rPr>
          <w:rFonts w:ascii="Times New Roman" w:eastAsia="Times New Roman" w:hAnsi="Times New Roman" w:cs="Times New Roman"/>
          <w:color w:val="000000"/>
          <w:sz w:val="28"/>
          <w:szCs w:val="28"/>
          <w:lang w:eastAsia="ru-RU"/>
        </w:rPr>
      </w:pPr>
    </w:p>
    <w:p w:rsidR="003D3C97" w:rsidRDefault="003D3C97" w:rsidP="00533038">
      <w:pPr>
        <w:spacing w:after="0" w:line="23" w:lineRule="atLeast"/>
        <w:ind w:firstLine="709"/>
        <w:jc w:val="both"/>
        <w:rPr>
          <w:rFonts w:ascii="Times New Roman" w:eastAsia="Times New Roman" w:hAnsi="Times New Roman" w:cs="Times New Roman"/>
          <w:color w:val="000000"/>
          <w:sz w:val="28"/>
          <w:szCs w:val="28"/>
          <w:lang w:eastAsia="ru-RU"/>
        </w:rPr>
      </w:pPr>
    </w:p>
    <w:p w:rsidR="003D3C97" w:rsidRPr="00C45AFE" w:rsidRDefault="003D3C97" w:rsidP="003D3C97">
      <w:pPr>
        <w:spacing w:after="0" w:line="240" w:lineRule="auto"/>
        <w:rPr>
          <w:rFonts w:ascii="Times New Roman" w:hAnsi="Times New Roman" w:cs="Times New Roman"/>
          <w:i/>
          <w:sz w:val="24"/>
        </w:rPr>
      </w:pPr>
      <w:r w:rsidRPr="003D3C97">
        <w:rPr>
          <w:rFonts w:ascii="Times New Roman" w:hAnsi="Times New Roman" w:cs="Times New Roman"/>
          <w:i/>
          <w:sz w:val="24"/>
        </w:rPr>
        <w:t xml:space="preserve">Табл. Процент выполнения заданий и уровни владения </w:t>
      </w:r>
      <w:r>
        <w:rPr>
          <w:rFonts w:ascii="Times New Roman" w:hAnsi="Times New Roman" w:cs="Times New Roman"/>
          <w:i/>
          <w:sz w:val="24"/>
        </w:rPr>
        <w:t xml:space="preserve">математической </w:t>
      </w:r>
      <w:r w:rsidRPr="003D3C97">
        <w:rPr>
          <w:rFonts w:ascii="Times New Roman" w:hAnsi="Times New Roman" w:cs="Times New Roman"/>
          <w:i/>
          <w:sz w:val="24"/>
        </w:rPr>
        <w:t>грамотностью (обучающиеся 6-х</w:t>
      </w:r>
      <w:r w:rsidR="00C814EF">
        <w:rPr>
          <w:rFonts w:ascii="Times New Roman" w:hAnsi="Times New Roman" w:cs="Times New Roman"/>
          <w:i/>
          <w:sz w:val="24"/>
        </w:rPr>
        <w:t xml:space="preserve"> </w:t>
      </w:r>
      <w:r w:rsidRPr="003D3C97">
        <w:rPr>
          <w:rFonts w:ascii="Times New Roman" w:hAnsi="Times New Roman" w:cs="Times New Roman"/>
          <w:i/>
          <w:sz w:val="24"/>
        </w:rPr>
        <w:t>и 7</w:t>
      </w:r>
      <w:r w:rsidR="00C814EF">
        <w:rPr>
          <w:rFonts w:ascii="Times New Roman" w:hAnsi="Times New Roman" w:cs="Times New Roman"/>
          <w:i/>
          <w:sz w:val="24"/>
        </w:rPr>
        <w:t>-х</w:t>
      </w:r>
      <w:r w:rsidRPr="003D3C97">
        <w:rPr>
          <w:rFonts w:ascii="Times New Roman" w:hAnsi="Times New Roman" w:cs="Times New Roman"/>
          <w:i/>
          <w:sz w:val="24"/>
        </w:rPr>
        <w:t xml:space="preserve"> классов)</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140"/>
        <w:gridCol w:w="580"/>
        <w:gridCol w:w="581"/>
        <w:gridCol w:w="579"/>
        <w:gridCol w:w="579"/>
        <w:gridCol w:w="579"/>
        <w:gridCol w:w="579"/>
        <w:gridCol w:w="501"/>
        <w:gridCol w:w="503"/>
        <w:gridCol w:w="503"/>
        <w:gridCol w:w="501"/>
        <w:gridCol w:w="503"/>
        <w:gridCol w:w="503"/>
        <w:gridCol w:w="417"/>
        <w:gridCol w:w="493"/>
        <w:gridCol w:w="493"/>
        <w:gridCol w:w="491"/>
      </w:tblGrid>
      <w:tr w:rsidR="003D3C97" w:rsidRPr="00F10728" w:rsidTr="003D3C97">
        <w:trPr>
          <w:cantSplit/>
          <w:trHeight w:val="99"/>
        </w:trPr>
        <w:tc>
          <w:tcPr>
            <w:tcW w:w="598" w:type="pct"/>
            <w:vMerge w:val="restart"/>
            <w:vAlign w:val="center"/>
          </w:tcPr>
          <w:p w:rsidR="003D3C97" w:rsidRPr="00084E20" w:rsidRDefault="003D3C97" w:rsidP="001554B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Класс</w:t>
            </w:r>
          </w:p>
        </w:tc>
        <w:tc>
          <w:tcPr>
            <w:tcW w:w="609" w:type="pct"/>
            <w:gridSpan w:val="2"/>
            <w:shd w:val="clear" w:color="auto" w:fill="auto"/>
            <w:vAlign w:val="center"/>
          </w:tcPr>
          <w:p w:rsidR="003D3C97" w:rsidRPr="00084E20" w:rsidRDefault="003D3C97" w:rsidP="001554B5">
            <w:pPr>
              <w:spacing w:after="0" w:line="240" w:lineRule="auto"/>
              <w:jc w:val="center"/>
              <w:rPr>
                <w:rFonts w:ascii="Times New Roman" w:hAnsi="Times New Roman" w:cs="Times New Roman"/>
                <w:sz w:val="18"/>
                <w:szCs w:val="18"/>
              </w:rPr>
            </w:pPr>
            <w:r w:rsidRPr="00084E20">
              <w:rPr>
                <w:rFonts w:ascii="Times New Roman" w:hAnsi="Times New Roman" w:cs="Times New Roman"/>
                <w:sz w:val="18"/>
                <w:szCs w:val="18"/>
              </w:rPr>
              <w:t>1</w:t>
            </w:r>
            <w:r>
              <w:rPr>
                <w:rFonts w:ascii="Times New Roman" w:hAnsi="Times New Roman" w:cs="Times New Roman"/>
                <w:sz w:val="18"/>
                <w:szCs w:val="18"/>
              </w:rPr>
              <w:t xml:space="preserve"> задание </w:t>
            </w:r>
          </w:p>
        </w:tc>
        <w:tc>
          <w:tcPr>
            <w:tcW w:w="608" w:type="pct"/>
            <w:gridSpan w:val="2"/>
            <w:shd w:val="clear" w:color="auto" w:fill="auto"/>
            <w:vAlign w:val="center"/>
          </w:tcPr>
          <w:p w:rsidR="003D3C97" w:rsidRPr="00084E20" w:rsidRDefault="003D3C97" w:rsidP="001554B5">
            <w:pPr>
              <w:spacing w:after="0" w:line="240" w:lineRule="auto"/>
              <w:jc w:val="center"/>
              <w:rPr>
                <w:rFonts w:ascii="Times New Roman" w:hAnsi="Times New Roman" w:cs="Times New Roman"/>
                <w:sz w:val="18"/>
                <w:szCs w:val="18"/>
              </w:rPr>
            </w:pPr>
            <w:r w:rsidRPr="00084E20">
              <w:rPr>
                <w:rFonts w:ascii="Times New Roman" w:hAnsi="Times New Roman" w:cs="Times New Roman"/>
                <w:sz w:val="18"/>
                <w:szCs w:val="18"/>
              </w:rPr>
              <w:t>2</w:t>
            </w:r>
            <w:r>
              <w:rPr>
                <w:rFonts w:ascii="Times New Roman" w:hAnsi="Times New Roman" w:cs="Times New Roman"/>
                <w:sz w:val="18"/>
                <w:szCs w:val="18"/>
              </w:rPr>
              <w:t xml:space="preserve"> задание</w:t>
            </w:r>
          </w:p>
        </w:tc>
        <w:tc>
          <w:tcPr>
            <w:tcW w:w="608" w:type="pct"/>
            <w:gridSpan w:val="2"/>
            <w:shd w:val="clear" w:color="auto" w:fill="auto"/>
            <w:vAlign w:val="center"/>
          </w:tcPr>
          <w:p w:rsidR="003D3C97" w:rsidRPr="00084E20" w:rsidRDefault="003D3C97" w:rsidP="001554B5">
            <w:pPr>
              <w:spacing w:after="0" w:line="240" w:lineRule="auto"/>
              <w:jc w:val="center"/>
              <w:rPr>
                <w:rFonts w:ascii="Times New Roman" w:hAnsi="Times New Roman" w:cs="Times New Roman"/>
                <w:sz w:val="18"/>
                <w:szCs w:val="18"/>
              </w:rPr>
            </w:pPr>
            <w:r w:rsidRPr="00084E20">
              <w:rPr>
                <w:rFonts w:ascii="Times New Roman" w:hAnsi="Times New Roman" w:cs="Times New Roman"/>
                <w:sz w:val="18"/>
                <w:szCs w:val="18"/>
              </w:rPr>
              <w:t>3</w:t>
            </w:r>
            <w:r>
              <w:rPr>
                <w:rFonts w:ascii="Times New Roman" w:hAnsi="Times New Roman" w:cs="Times New Roman"/>
                <w:sz w:val="18"/>
                <w:szCs w:val="18"/>
              </w:rPr>
              <w:t xml:space="preserve"> задание</w:t>
            </w:r>
          </w:p>
        </w:tc>
        <w:tc>
          <w:tcPr>
            <w:tcW w:w="790" w:type="pct"/>
            <w:gridSpan w:val="3"/>
            <w:shd w:val="clear" w:color="auto" w:fill="auto"/>
            <w:vAlign w:val="center"/>
          </w:tcPr>
          <w:p w:rsidR="003D3C97" w:rsidRPr="00084E20" w:rsidRDefault="003D3C97" w:rsidP="001554B5">
            <w:pPr>
              <w:spacing w:after="0" w:line="240" w:lineRule="auto"/>
              <w:jc w:val="center"/>
              <w:rPr>
                <w:rFonts w:ascii="Times New Roman" w:eastAsia="Times New Roman" w:hAnsi="Times New Roman" w:cs="Times New Roman"/>
                <w:color w:val="000000"/>
                <w:sz w:val="18"/>
                <w:szCs w:val="18"/>
                <w:lang w:eastAsia="ru-RU"/>
              </w:rPr>
            </w:pPr>
            <w:r w:rsidRPr="00084E20">
              <w:rPr>
                <w:rFonts w:ascii="Times New Roman" w:eastAsia="Times New Roman" w:hAnsi="Times New Roman" w:cs="Times New Roman"/>
                <w:color w:val="000000"/>
                <w:sz w:val="18"/>
                <w:szCs w:val="18"/>
                <w:lang w:eastAsia="ru-RU"/>
              </w:rPr>
              <w:t>4</w:t>
            </w:r>
            <w:r>
              <w:rPr>
                <w:rFonts w:ascii="Times New Roman" w:hAnsi="Times New Roman" w:cs="Times New Roman"/>
                <w:sz w:val="18"/>
                <w:szCs w:val="18"/>
              </w:rPr>
              <w:t xml:space="preserve"> задание</w:t>
            </w:r>
          </w:p>
        </w:tc>
        <w:tc>
          <w:tcPr>
            <w:tcW w:w="790" w:type="pct"/>
            <w:gridSpan w:val="3"/>
            <w:shd w:val="clear" w:color="auto" w:fill="auto"/>
            <w:vAlign w:val="center"/>
          </w:tcPr>
          <w:p w:rsidR="003D3C97" w:rsidRPr="00084E20" w:rsidRDefault="003D3C97" w:rsidP="001554B5">
            <w:pPr>
              <w:spacing w:after="0" w:line="240" w:lineRule="auto"/>
              <w:jc w:val="center"/>
              <w:rPr>
                <w:rFonts w:ascii="Times New Roman" w:eastAsia="Times New Roman" w:hAnsi="Times New Roman" w:cs="Times New Roman"/>
                <w:color w:val="000000"/>
                <w:sz w:val="18"/>
                <w:szCs w:val="18"/>
                <w:lang w:eastAsia="ru-RU"/>
              </w:rPr>
            </w:pPr>
            <w:r w:rsidRPr="00084E20">
              <w:rPr>
                <w:rFonts w:ascii="Times New Roman" w:eastAsia="Times New Roman" w:hAnsi="Times New Roman" w:cs="Times New Roman"/>
                <w:color w:val="000000"/>
                <w:sz w:val="18"/>
                <w:szCs w:val="18"/>
                <w:lang w:eastAsia="ru-RU"/>
              </w:rPr>
              <w:t>5</w:t>
            </w:r>
            <w:r>
              <w:rPr>
                <w:rFonts w:ascii="Times New Roman" w:hAnsi="Times New Roman" w:cs="Times New Roman"/>
                <w:sz w:val="18"/>
                <w:szCs w:val="18"/>
              </w:rPr>
              <w:t xml:space="preserve"> задание</w:t>
            </w:r>
          </w:p>
        </w:tc>
        <w:tc>
          <w:tcPr>
            <w:tcW w:w="997" w:type="pct"/>
            <w:gridSpan w:val="4"/>
            <w:shd w:val="clear" w:color="auto" w:fill="auto"/>
            <w:vAlign w:val="center"/>
          </w:tcPr>
          <w:p w:rsidR="003D3C97" w:rsidRPr="00084E20" w:rsidRDefault="003D3C97" w:rsidP="001554B5">
            <w:pPr>
              <w:spacing w:after="0" w:line="240" w:lineRule="auto"/>
              <w:jc w:val="center"/>
              <w:rPr>
                <w:rFonts w:ascii="Times New Roman" w:eastAsia="Times New Roman" w:hAnsi="Times New Roman" w:cs="Times New Roman"/>
                <w:color w:val="000000"/>
                <w:sz w:val="18"/>
                <w:szCs w:val="18"/>
                <w:lang w:eastAsia="ru-RU"/>
              </w:rPr>
            </w:pPr>
            <w:r w:rsidRPr="00084E20">
              <w:rPr>
                <w:rFonts w:ascii="Times New Roman" w:hAnsi="Times New Roman" w:cs="Times New Roman"/>
                <w:sz w:val="18"/>
                <w:szCs w:val="18"/>
              </w:rPr>
              <w:t>Уровень</w:t>
            </w:r>
            <w:r>
              <w:rPr>
                <w:rFonts w:ascii="Times New Roman" w:hAnsi="Times New Roman" w:cs="Times New Roman"/>
                <w:sz w:val="18"/>
                <w:szCs w:val="18"/>
              </w:rPr>
              <w:t xml:space="preserve"> владения</w:t>
            </w:r>
          </w:p>
        </w:tc>
      </w:tr>
      <w:tr w:rsidR="003D3C97" w:rsidRPr="00F10728" w:rsidTr="003D3C97">
        <w:trPr>
          <w:cantSplit/>
          <w:trHeight w:val="1801"/>
        </w:trPr>
        <w:tc>
          <w:tcPr>
            <w:tcW w:w="598" w:type="pct"/>
            <w:vMerge/>
            <w:textDirection w:val="btLr"/>
          </w:tcPr>
          <w:p w:rsidR="003D3C97" w:rsidRPr="00084E20" w:rsidRDefault="003D3C97" w:rsidP="001554B5">
            <w:pPr>
              <w:spacing w:after="0" w:line="240" w:lineRule="auto"/>
              <w:ind w:left="113" w:right="113"/>
              <w:jc w:val="center"/>
              <w:rPr>
                <w:rFonts w:ascii="Times New Roman" w:hAnsi="Times New Roman" w:cs="Times New Roman"/>
                <w:sz w:val="18"/>
                <w:szCs w:val="18"/>
              </w:rPr>
            </w:pPr>
          </w:p>
        </w:tc>
        <w:tc>
          <w:tcPr>
            <w:tcW w:w="304" w:type="pct"/>
            <w:shd w:val="clear" w:color="auto" w:fill="auto"/>
            <w:textDirection w:val="btLr"/>
            <w:vAlign w:val="center"/>
          </w:tcPr>
          <w:p w:rsidR="003D3C97" w:rsidRPr="00F10728" w:rsidRDefault="003D3C97" w:rsidP="001554B5">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1</w:t>
            </w:r>
            <w:r>
              <w:rPr>
                <w:rFonts w:ascii="Times New Roman" w:hAnsi="Times New Roman" w:cs="Times New Roman"/>
                <w:sz w:val="18"/>
                <w:szCs w:val="18"/>
              </w:rPr>
              <w:t xml:space="preserve"> вопрос</w:t>
            </w:r>
          </w:p>
        </w:tc>
        <w:tc>
          <w:tcPr>
            <w:tcW w:w="304" w:type="pct"/>
            <w:shd w:val="clear" w:color="auto" w:fill="auto"/>
            <w:textDirection w:val="btLr"/>
            <w:vAlign w:val="center"/>
          </w:tcPr>
          <w:p w:rsidR="003D3C97" w:rsidRPr="00F10728" w:rsidRDefault="003D3C97" w:rsidP="001554B5">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2</w:t>
            </w:r>
            <w:r>
              <w:rPr>
                <w:rFonts w:ascii="Times New Roman" w:hAnsi="Times New Roman" w:cs="Times New Roman"/>
                <w:sz w:val="18"/>
                <w:szCs w:val="18"/>
              </w:rPr>
              <w:t xml:space="preserve"> вопрос</w:t>
            </w:r>
          </w:p>
        </w:tc>
        <w:tc>
          <w:tcPr>
            <w:tcW w:w="304" w:type="pct"/>
            <w:shd w:val="clear" w:color="auto" w:fill="auto"/>
            <w:textDirection w:val="btLr"/>
            <w:vAlign w:val="center"/>
          </w:tcPr>
          <w:p w:rsidR="003D3C97" w:rsidRPr="00F10728" w:rsidRDefault="003D3C97" w:rsidP="001554B5">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1</w:t>
            </w:r>
            <w:r>
              <w:rPr>
                <w:rFonts w:ascii="Times New Roman" w:hAnsi="Times New Roman" w:cs="Times New Roman"/>
                <w:sz w:val="18"/>
                <w:szCs w:val="18"/>
              </w:rPr>
              <w:t xml:space="preserve"> вопрос</w:t>
            </w:r>
          </w:p>
        </w:tc>
        <w:tc>
          <w:tcPr>
            <w:tcW w:w="304" w:type="pct"/>
            <w:shd w:val="clear" w:color="auto" w:fill="auto"/>
            <w:textDirection w:val="btLr"/>
            <w:vAlign w:val="center"/>
          </w:tcPr>
          <w:p w:rsidR="003D3C97" w:rsidRPr="00F10728" w:rsidRDefault="003D3C97" w:rsidP="001554B5">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2</w:t>
            </w:r>
            <w:r>
              <w:rPr>
                <w:rFonts w:ascii="Times New Roman" w:hAnsi="Times New Roman" w:cs="Times New Roman"/>
                <w:sz w:val="18"/>
                <w:szCs w:val="18"/>
              </w:rPr>
              <w:t xml:space="preserve"> вопрос</w:t>
            </w:r>
          </w:p>
        </w:tc>
        <w:tc>
          <w:tcPr>
            <w:tcW w:w="304" w:type="pct"/>
            <w:shd w:val="clear" w:color="auto" w:fill="auto"/>
            <w:textDirection w:val="btLr"/>
            <w:vAlign w:val="center"/>
          </w:tcPr>
          <w:p w:rsidR="003D3C97" w:rsidRPr="00F10728" w:rsidRDefault="003D3C97" w:rsidP="001554B5">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1</w:t>
            </w:r>
            <w:r>
              <w:rPr>
                <w:rFonts w:ascii="Times New Roman" w:hAnsi="Times New Roman" w:cs="Times New Roman"/>
                <w:sz w:val="18"/>
                <w:szCs w:val="18"/>
              </w:rPr>
              <w:t xml:space="preserve"> вопрос</w:t>
            </w:r>
          </w:p>
        </w:tc>
        <w:tc>
          <w:tcPr>
            <w:tcW w:w="304" w:type="pct"/>
            <w:shd w:val="clear" w:color="auto" w:fill="auto"/>
            <w:textDirection w:val="btLr"/>
            <w:vAlign w:val="center"/>
          </w:tcPr>
          <w:p w:rsidR="003D3C97" w:rsidRPr="00F10728" w:rsidRDefault="003D3C97" w:rsidP="001554B5">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2</w:t>
            </w:r>
            <w:r>
              <w:rPr>
                <w:rFonts w:ascii="Times New Roman" w:hAnsi="Times New Roman" w:cs="Times New Roman"/>
                <w:sz w:val="18"/>
                <w:szCs w:val="18"/>
              </w:rPr>
              <w:t xml:space="preserve"> вопрос</w:t>
            </w:r>
          </w:p>
        </w:tc>
        <w:tc>
          <w:tcPr>
            <w:tcW w:w="263" w:type="pct"/>
            <w:shd w:val="clear" w:color="auto" w:fill="auto"/>
            <w:textDirection w:val="btLr"/>
            <w:vAlign w:val="center"/>
          </w:tcPr>
          <w:p w:rsidR="003D3C97" w:rsidRPr="00F10728" w:rsidRDefault="003D3C97" w:rsidP="001554B5">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1</w:t>
            </w:r>
            <w:r>
              <w:rPr>
                <w:rFonts w:ascii="Times New Roman" w:hAnsi="Times New Roman" w:cs="Times New Roman"/>
                <w:sz w:val="18"/>
                <w:szCs w:val="18"/>
              </w:rPr>
              <w:t xml:space="preserve"> вопрос</w:t>
            </w:r>
          </w:p>
        </w:tc>
        <w:tc>
          <w:tcPr>
            <w:tcW w:w="264" w:type="pct"/>
            <w:shd w:val="clear" w:color="auto" w:fill="auto"/>
            <w:textDirection w:val="btLr"/>
            <w:vAlign w:val="center"/>
          </w:tcPr>
          <w:p w:rsidR="003D3C97" w:rsidRPr="00F10728" w:rsidRDefault="003D3C97" w:rsidP="001554B5">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2</w:t>
            </w:r>
            <w:r>
              <w:rPr>
                <w:rFonts w:ascii="Times New Roman" w:hAnsi="Times New Roman" w:cs="Times New Roman"/>
                <w:sz w:val="18"/>
                <w:szCs w:val="18"/>
              </w:rPr>
              <w:t xml:space="preserve"> вопрос</w:t>
            </w:r>
          </w:p>
        </w:tc>
        <w:tc>
          <w:tcPr>
            <w:tcW w:w="264" w:type="pct"/>
            <w:shd w:val="clear" w:color="auto" w:fill="auto"/>
            <w:textDirection w:val="btLr"/>
            <w:vAlign w:val="center"/>
          </w:tcPr>
          <w:p w:rsidR="003D3C97" w:rsidRPr="00F10728" w:rsidRDefault="003D3C97" w:rsidP="001554B5">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3</w:t>
            </w:r>
            <w:r>
              <w:rPr>
                <w:rFonts w:ascii="Times New Roman" w:hAnsi="Times New Roman" w:cs="Times New Roman"/>
                <w:sz w:val="18"/>
                <w:szCs w:val="18"/>
              </w:rPr>
              <w:t xml:space="preserve"> вопрос</w:t>
            </w:r>
          </w:p>
        </w:tc>
        <w:tc>
          <w:tcPr>
            <w:tcW w:w="263" w:type="pct"/>
            <w:shd w:val="clear" w:color="auto" w:fill="auto"/>
            <w:textDirection w:val="btLr"/>
            <w:vAlign w:val="center"/>
          </w:tcPr>
          <w:p w:rsidR="003D3C97" w:rsidRPr="00F10728" w:rsidRDefault="003D3C97" w:rsidP="001554B5">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1</w:t>
            </w:r>
            <w:r>
              <w:rPr>
                <w:rFonts w:ascii="Times New Roman" w:hAnsi="Times New Roman" w:cs="Times New Roman"/>
                <w:sz w:val="18"/>
                <w:szCs w:val="18"/>
              </w:rPr>
              <w:t xml:space="preserve"> вопрос</w:t>
            </w:r>
          </w:p>
        </w:tc>
        <w:tc>
          <w:tcPr>
            <w:tcW w:w="264" w:type="pct"/>
            <w:shd w:val="clear" w:color="auto" w:fill="auto"/>
            <w:textDirection w:val="btLr"/>
            <w:vAlign w:val="center"/>
          </w:tcPr>
          <w:p w:rsidR="003D3C97" w:rsidRPr="00F10728" w:rsidRDefault="003D3C97" w:rsidP="001554B5">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2</w:t>
            </w:r>
            <w:r>
              <w:rPr>
                <w:rFonts w:ascii="Times New Roman" w:hAnsi="Times New Roman" w:cs="Times New Roman"/>
                <w:sz w:val="18"/>
                <w:szCs w:val="18"/>
              </w:rPr>
              <w:t xml:space="preserve"> вопрос</w:t>
            </w:r>
          </w:p>
        </w:tc>
        <w:tc>
          <w:tcPr>
            <w:tcW w:w="264" w:type="pct"/>
            <w:shd w:val="clear" w:color="auto" w:fill="auto"/>
            <w:textDirection w:val="btLr"/>
            <w:vAlign w:val="center"/>
          </w:tcPr>
          <w:p w:rsidR="003D3C97" w:rsidRPr="00F10728" w:rsidRDefault="003D3C97" w:rsidP="001554B5">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3</w:t>
            </w:r>
            <w:r>
              <w:rPr>
                <w:rFonts w:ascii="Times New Roman" w:hAnsi="Times New Roman" w:cs="Times New Roman"/>
                <w:sz w:val="18"/>
                <w:szCs w:val="18"/>
              </w:rPr>
              <w:t xml:space="preserve"> вопрос</w:t>
            </w:r>
          </w:p>
        </w:tc>
        <w:tc>
          <w:tcPr>
            <w:tcW w:w="219" w:type="pct"/>
            <w:shd w:val="clear" w:color="auto" w:fill="auto"/>
            <w:textDirection w:val="btLr"/>
            <w:vAlign w:val="center"/>
          </w:tcPr>
          <w:p w:rsidR="003D3C97" w:rsidRPr="00533038" w:rsidRDefault="003D3C97" w:rsidP="001554B5">
            <w:pPr>
              <w:spacing w:after="0" w:line="240" w:lineRule="auto"/>
              <w:jc w:val="center"/>
              <w:rPr>
                <w:rFonts w:ascii="Times New Roman" w:hAnsi="Times New Roman" w:cs="Times New Roman"/>
                <w:sz w:val="17"/>
                <w:szCs w:val="17"/>
              </w:rPr>
            </w:pPr>
            <w:r w:rsidRPr="00084E20">
              <w:rPr>
                <w:rFonts w:ascii="Times New Roman" w:hAnsi="Times New Roman" w:cs="Times New Roman"/>
                <w:sz w:val="18"/>
                <w:szCs w:val="18"/>
              </w:rPr>
              <w:t>высокий</w:t>
            </w:r>
          </w:p>
        </w:tc>
        <w:tc>
          <w:tcPr>
            <w:tcW w:w="259" w:type="pct"/>
            <w:shd w:val="clear" w:color="auto" w:fill="auto"/>
            <w:textDirection w:val="btLr"/>
            <w:vAlign w:val="center"/>
          </w:tcPr>
          <w:p w:rsidR="003D3C97" w:rsidRPr="00533038" w:rsidRDefault="003D3C97" w:rsidP="001554B5">
            <w:pPr>
              <w:spacing w:after="0" w:line="240" w:lineRule="auto"/>
              <w:jc w:val="center"/>
              <w:rPr>
                <w:rFonts w:ascii="Times New Roman" w:hAnsi="Times New Roman" w:cs="Times New Roman"/>
                <w:sz w:val="17"/>
                <w:szCs w:val="17"/>
              </w:rPr>
            </w:pPr>
            <w:r w:rsidRPr="00084E20">
              <w:rPr>
                <w:rFonts w:ascii="Times New Roman" w:hAnsi="Times New Roman" w:cs="Times New Roman"/>
                <w:sz w:val="18"/>
                <w:szCs w:val="18"/>
              </w:rPr>
              <w:t>выше среднего</w:t>
            </w:r>
          </w:p>
        </w:tc>
        <w:tc>
          <w:tcPr>
            <w:tcW w:w="259" w:type="pct"/>
            <w:shd w:val="clear" w:color="auto" w:fill="auto"/>
            <w:textDirection w:val="btLr"/>
            <w:vAlign w:val="center"/>
          </w:tcPr>
          <w:p w:rsidR="003D3C97" w:rsidRPr="00533038" w:rsidRDefault="003D3C97" w:rsidP="001554B5">
            <w:pPr>
              <w:spacing w:after="0" w:line="240" w:lineRule="auto"/>
              <w:jc w:val="center"/>
              <w:rPr>
                <w:rFonts w:ascii="Times New Roman" w:hAnsi="Times New Roman" w:cs="Times New Roman"/>
                <w:sz w:val="17"/>
                <w:szCs w:val="17"/>
              </w:rPr>
            </w:pPr>
            <w:r w:rsidRPr="00084E20">
              <w:rPr>
                <w:rFonts w:ascii="Times New Roman" w:hAnsi="Times New Roman" w:cs="Times New Roman"/>
                <w:sz w:val="18"/>
                <w:szCs w:val="18"/>
              </w:rPr>
              <w:t>базовый</w:t>
            </w:r>
          </w:p>
        </w:tc>
        <w:tc>
          <w:tcPr>
            <w:tcW w:w="259" w:type="pct"/>
            <w:shd w:val="clear" w:color="auto" w:fill="auto"/>
            <w:textDirection w:val="btLr"/>
            <w:vAlign w:val="center"/>
          </w:tcPr>
          <w:p w:rsidR="003D3C97" w:rsidRPr="00533038" w:rsidRDefault="003D3C97" w:rsidP="001554B5">
            <w:pPr>
              <w:spacing w:after="0" w:line="240" w:lineRule="auto"/>
              <w:jc w:val="center"/>
              <w:rPr>
                <w:rFonts w:ascii="Times New Roman" w:hAnsi="Times New Roman" w:cs="Times New Roman"/>
                <w:sz w:val="17"/>
                <w:szCs w:val="17"/>
              </w:rPr>
            </w:pPr>
            <w:r>
              <w:rPr>
                <w:rFonts w:ascii="Times New Roman" w:hAnsi="Times New Roman" w:cs="Times New Roman"/>
                <w:sz w:val="18"/>
                <w:szCs w:val="18"/>
              </w:rPr>
              <w:t>недостаточ</w:t>
            </w:r>
            <w:r w:rsidRPr="00084E20">
              <w:rPr>
                <w:rFonts w:ascii="Times New Roman" w:hAnsi="Times New Roman" w:cs="Times New Roman"/>
                <w:sz w:val="18"/>
                <w:szCs w:val="18"/>
              </w:rPr>
              <w:t>ный</w:t>
            </w:r>
          </w:p>
        </w:tc>
      </w:tr>
      <w:tr w:rsidR="003D3C97" w:rsidRPr="00F10728" w:rsidTr="003D3C97">
        <w:trPr>
          <w:cantSplit/>
          <w:trHeight w:val="20"/>
        </w:trPr>
        <w:tc>
          <w:tcPr>
            <w:tcW w:w="598" w:type="pct"/>
          </w:tcPr>
          <w:p w:rsidR="003D3C97" w:rsidRPr="00F10728" w:rsidRDefault="003D3C97" w:rsidP="003D3C97">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6-е классы</w:t>
            </w:r>
          </w:p>
        </w:tc>
        <w:tc>
          <w:tcPr>
            <w:tcW w:w="304" w:type="pct"/>
            <w:shd w:val="clear" w:color="auto" w:fill="auto"/>
            <w:vAlign w:val="bottom"/>
          </w:tcPr>
          <w:p w:rsidR="003D3C97" w:rsidRPr="00084E20" w:rsidRDefault="003D3C97" w:rsidP="003D3C97">
            <w:pPr>
              <w:spacing w:after="0" w:line="240" w:lineRule="auto"/>
              <w:jc w:val="right"/>
              <w:rPr>
                <w:rFonts w:ascii="Times New Roman" w:hAnsi="Times New Roman" w:cs="Times New Roman"/>
                <w:b/>
                <w:color w:val="000000"/>
                <w:sz w:val="18"/>
                <w:szCs w:val="18"/>
              </w:rPr>
            </w:pPr>
            <w:r w:rsidRPr="00084E20">
              <w:rPr>
                <w:rFonts w:ascii="Times New Roman" w:hAnsi="Times New Roman" w:cs="Times New Roman"/>
                <w:b/>
                <w:color w:val="000000"/>
                <w:sz w:val="18"/>
                <w:szCs w:val="18"/>
              </w:rPr>
              <w:t>23,6</w:t>
            </w:r>
          </w:p>
        </w:tc>
        <w:tc>
          <w:tcPr>
            <w:tcW w:w="304" w:type="pct"/>
            <w:shd w:val="clear" w:color="auto" w:fill="auto"/>
            <w:vAlign w:val="bottom"/>
          </w:tcPr>
          <w:p w:rsidR="003D3C97" w:rsidRPr="00084E20" w:rsidRDefault="003D3C97" w:rsidP="003D3C97">
            <w:pPr>
              <w:spacing w:after="0" w:line="240" w:lineRule="auto"/>
              <w:jc w:val="right"/>
              <w:rPr>
                <w:rFonts w:ascii="Times New Roman" w:hAnsi="Times New Roman" w:cs="Times New Roman"/>
                <w:b/>
                <w:color w:val="000000"/>
                <w:sz w:val="18"/>
                <w:szCs w:val="18"/>
              </w:rPr>
            </w:pPr>
            <w:r w:rsidRPr="00084E20">
              <w:rPr>
                <w:rFonts w:ascii="Times New Roman" w:hAnsi="Times New Roman" w:cs="Times New Roman"/>
                <w:b/>
                <w:color w:val="000000"/>
                <w:sz w:val="18"/>
                <w:szCs w:val="18"/>
              </w:rPr>
              <w:t>80,6</w:t>
            </w:r>
          </w:p>
        </w:tc>
        <w:tc>
          <w:tcPr>
            <w:tcW w:w="304" w:type="pct"/>
            <w:shd w:val="clear" w:color="auto" w:fill="auto"/>
            <w:vAlign w:val="bottom"/>
          </w:tcPr>
          <w:p w:rsidR="003D3C97" w:rsidRPr="00084E20" w:rsidRDefault="003D3C97" w:rsidP="003D3C97">
            <w:pPr>
              <w:spacing w:after="0" w:line="240" w:lineRule="auto"/>
              <w:jc w:val="right"/>
              <w:rPr>
                <w:rFonts w:ascii="Times New Roman" w:hAnsi="Times New Roman" w:cs="Times New Roman"/>
                <w:b/>
                <w:color w:val="000000"/>
                <w:sz w:val="18"/>
                <w:szCs w:val="18"/>
              </w:rPr>
            </w:pPr>
            <w:r w:rsidRPr="00084E20">
              <w:rPr>
                <w:rFonts w:ascii="Times New Roman" w:hAnsi="Times New Roman" w:cs="Times New Roman"/>
                <w:b/>
                <w:color w:val="000000"/>
                <w:sz w:val="18"/>
                <w:szCs w:val="18"/>
              </w:rPr>
              <w:t>93,1</w:t>
            </w:r>
          </w:p>
        </w:tc>
        <w:tc>
          <w:tcPr>
            <w:tcW w:w="304" w:type="pct"/>
            <w:shd w:val="clear" w:color="auto" w:fill="auto"/>
            <w:vAlign w:val="bottom"/>
          </w:tcPr>
          <w:p w:rsidR="003D3C97" w:rsidRPr="00084E20" w:rsidRDefault="003D3C97" w:rsidP="003D3C97">
            <w:pPr>
              <w:spacing w:after="0" w:line="240" w:lineRule="auto"/>
              <w:jc w:val="right"/>
              <w:rPr>
                <w:rFonts w:ascii="Times New Roman" w:hAnsi="Times New Roman" w:cs="Times New Roman"/>
                <w:b/>
                <w:color w:val="000000"/>
                <w:sz w:val="18"/>
                <w:szCs w:val="18"/>
              </w:rPr>
            </w:pPr>
            <w:r w:rsidRPr="00084E20">
              <w:rPr>
                <w:rFonts w:ascii="Times New Roman" w:hAnsi="Times New Roman" w:cs="Times New Roman"/>
                <w:b/>
                <w:color w:val="000000"/>
                <w:sz w:val="18"/>
                <w:szCs w:val="18"/>
              </w:rPr>
              <w:t>60,2</w:t>
            </w:r>
          </w:p>
        </w:tc>
        <w:tc>
          <w:tcPr>
            <w:tcW w:w="304" w:type="pct"/>
            <w:shd w:val="clear" w:color="auto" w:fill="auto"/>
            <w:vAlign w:val="bottom"/>
          </w:tcPr>
          <w:p w:rsidR="003D3C97" w:rsidRPr="00084E20" w:rsidRDefault="003D3C97" w:rsidP="003D3C97">
            <w:pPr>
              <w:spacing w:after="0" w:line="240" w:lineRule="auto"/>
              <w:jc w:val="right"/>
              <w:rPr>
                <w:rFonts w:ascii="Times New Roman" w:hAnsi="Times New Roman" w:cs="Times New Roman"/>
                <w:b/>
                <w:color w:val="000000"/>
                <w:sz w:val="18"/>
                <w:szCs w:val="18"/>
              </w:rPr>
            </w:pPr>
            <w:r w:rsidRPr="00084E20">
              <w:rPr>
                <w:rFonts w:ascii="Times New Roman" w:hAnsi="Times New Roman" w:cs="Times New Roman"/>
                <w:b/>
                <w:color w:val="000000"/>
                <w:sz w:val="18"/>
                <w:szCs w:val="18"/>
              </w:rPr>
              <w:t>53,4</w:t>
            </w:r>
          </w:p>
        </w:tc>
        <w:tc>
          <w:tcPr>
            <w:tcW w:w="304" w:type="pct"/>
            <w:shd w:val="clear" w:color="auto" w:fill="auto"/>
            <w:vAlign w:val="bottom"/>
          </w:tcPr>
          <w:p w:rsidR="003D3C97" w:rsidRPr="00084E20" w:rsidRDefault="003D3C97" w:rsidP="003D3C97">
            <w:pPr>
              <w:spacing w:after="0" w:line="240" w:lineRule="auto"/>
              <w:jc w:val="right"/>
              <w:rPr>
                <w:rFonts w:ascii="Times New Roman" w:hAnsi="Times New Roman" w:cs="Times New Roman"/>
                <w:b/>
                <w:color w:val="000000"/>
                <w:sz w:val="18"/>
                <w:szCs w:val="18"/>
              </w:rPr>
            </w:pPr>
            <w:r w:rsidRPr="00084E20">
              <w:rPr>
                <w:rFonts w:ascii="Times New Roman" w:hAnsi="Times New Roman" w:cs="Times New Roman"/>
                <w:b/>
                <w:color w:val="000000"/>
                <w:sz w:val="18"/>
                <w:szCs w:val="18"/>
              </w:rPr>
              <w:t>79,4</w:t>
            </w:r>
          </w:p>
        </w:tc>
        <w:tc>
          <w:tcPr>
            <w:tcW w:w="263" w:type="pct"/>
            <w:shd w:val="clear" w:color="auto" w:fill="auto"/>
            <w:vAlign w:val="bottom"/>
          </w:tcPr>
          <w:p w:rsidR="003D3C97" w:rsidRPr="00084E20" w:rsidRDefault="003D3C97" w:rsidP="003D3C97">
            <w:pPr>
              <w:spacing w:after="0" w:line="240" w:lineRule="auto"/>
              <w:jc w:val="right"/>
              <w:rPr>
                <w:rFonts w:ascii="Times New Roman" w:hAnsi="Times New Roman" w:cs="Times New Roman"/>
                <w:b/>
                <w:color w:val="000000"/>
                <w:sz w:val="18"/>
                <w:szCs w:val="18"/>
              </w:rPr>
            </w:pPr>
            <w:r w:rsidRPr="00084E20">
              <w:rPr>
                <w:rFonts w:ascii="Times New Roman" w:hAnsi="Times New Roman" w:cs="Times New Roman"/>
                <w:b/>
                <w:color w:val="000000"/>
                <w:sz w:val="18"/>
                <w:szCs w:val="18"/>
              </w:rPr>
              <w:t>25,4</w:t>
            </w:r>
          </w:p>
        </w:tc>
        <w:tc>
          <w:tcPr>
            <w:tcW w:w="264" w:type="pct"/>
            <w:shd w:val="clear" w:color="auto" w:fill="auto"/>
            <w:vAlign w:val="bottom"/>
          </w:tcPr>
          <w:p w:rsidR="003D3C97" w:rsidRPr="00084E20" w:rsidRDefault="003D3C97" w:rsidP="003D3C97">
            <w:pPr>
              <w:spacing w:after="0" w:line="240" w:lineRule="auto"/>
              <w:jc w:val="right"/>
              <w:rPr>
                <w:rFonts w:ascii="Times New Roman" w:hAnsi="Times New Roman" w:cs="Times New Roman"/>
                <w:b/>
                <w:color w:val="000000"/>
                <w:sz w:val="18"/>
                <w:szCs w:val="18"/>
              </w:rPr>
            </w:pPr>
            <w:r w:rsidRPr="00084E20">
              <w:rPr>
                <w:rFonts w:ascii="Times New Roman" w:hAnsi="Times New Roman" w:cs="Times New Roman"/>
                <w:b/>
                <w:color w:val="000000"/>
                <w:sz w:val="18"/>
                <w:szCs w:val="18"/>
              </w:rPr>
              <w:t>16,1</w:t>
            </w:r>
          </w:p>
        </w:tc>
        <w:tc>
          <w:tcPr>
            <w:tcW w:w="264" w:type="pct"/>
            <w:shd w:val="clear" w:color="auto" w:fill="auto"/>
            <w:vAlign w:val="bottom"/>
          </w:tcPr>
          <w:p w:rsidR="003D3C97" w:rsidRPr="00084E20" w:rsidRDefault="003D3C97" w:rsidP="003D3C97">
            <w:pPr>
              <w:spacing w:after="0" w:line="240" w:lineRule="auto"/>
              <w:jc w:val="right"/>
              <w:rPr>
                <w:rFonts w:ascii="Times New Roman" w:hAnsi="Times New Roman" w:cs="Times New Roman"/>
                <w:b/>
                <w:color w:val="000000"/>
                <w:sz w:val="18"/>
                <w:szCs w:val="18"/>
              </w:rPr>
            </w:pPr>
            <w:r w:rsidRPr="00084E20">
              <w:rPr>
                <w:rFonts w:ascii="Times New Roman" w:hAnsi="Times New Roman" w:cs="Times New Roman"/>
                <w:b/>
                <w:color w:val="000000"/>
                <w:sz w:val="18"/>
                <w:szCs w:val="18"/>
              </w:rPr>
              <w:t>2,6</w:t>
            </w:r>
          </w:p>
        </w:tc>
        <w:tc>
          <w:tcPr>
            <w:tcW w:w="263" w:type="pct"/>
            <w:shd w:val="clear" w:color="auto" w:fill="auto"/>
            <w:vAlign w:val="bottom"/>
          </w:tcPr>
          <w:p w:rsidR="003D3C97" w:rsidRPr="00084E20" w:rsidRDefault="003D3C97" w:rsidP="003D3C97">
            <w:pPr>
              <w:spacing w:after="0" w:line="240" w:lineRule="auto"/>
              <w:jc w:val="right"/>
              <w:rPr>
                <w:rFonts w:ascii="Times New Roman" w:hAnsi="Times New Roman" w:cs="Times New Roman"/>
                <w:b/>
                <w:color w:val="000000"/>
                <w:sz w:val="18"/>
                <w:szCs w:val="18"/>
              </w:rPr>
            </w:pPr>
            <w:r w:rsidRPr="00084E20">
              <w:rPr>
                <w:rFonts w:ascii="Times New Roman" w:hAnsi="Times New Roman" w:cs="Times New Roman"/>
                <w:b/>
                <w:color w:val="000000"/>
                <w:sz w:val="18"/>
                <w:szCs w:val="18"/>
              </w:rPr>
              <w:t>27,1</w:t>
            </w:r>
          </w:p>
        </w:tc>
        <w:tc>
          <w:tcPr>
            <w:tcW w:w="264" w:type="pct"/>
            <w:shd w:val="clear" w:color="auto" w:fill="auto"/>
            <w:vAlign w:val="bottom"/>
          </w:tcPr>
          <w:p w:rsidR="003D3C97" w:rsidRPr="00084E20" w:rsidRDefault="003D3C97" w:rsidP="003D3C97">
            <w:pPr>
              <w:spacing w:after="0" w:line="240" w:lineRule="auto"/>
              <w:jc w:val="right"/>
              <w:rPr>
                <w:rFonts w:ascii="Times New Roman" w:hAnsi="Times New Roman" w:cs="Times New Roman"/>
                <w:b/>
                <w:color w:val="000000"/>
                <w:sz w:val="18"/>
                <w:szCs w:val="18"/>
              </w:rPr>
            </w:pPr>
            <w:r w:rsidRPr="00084E20">
              <w:rPr>
                <w:rFonts w:ascii="Times New Roman" w:hAnsi="Times New Roman" w:cs="Times New Roman"/>
                <w:b/>
                <w:color w:val="000000"/>
                <w:sz w:val="18"/>
                <w:szCs w:val="18"/>
              </w:rPr>
              <w:t>51,9</w:t>
            </w:r>
          </w:p>
        </w:tc>
        <w:tc>
          <w:tcPr>
            <w:tcW w:w="264" w:type="pct"/>
            <w:shd w:val="clear" w:color="auto" w:fill="auto"/>
            <w:vAlign w:val="bottom"/>
          </w:tcPr>
          <w:p w:rsidR="003D3C97" w:rsidRPr="00084E20" w:rsidRDefault="003D3C97" w:rsidP="003D3C97">
            <w:pPr>
              <w:spacing w:after="0" w:line="240" w:lineRule="auto"/>
              <w:jc w:val="right"/>
              <w:rPr>
                <w:rFonts w:ascii="Times New Roman" w:hAnsi="Times New Roman" w:cs="Times New Roman"/>
                <w:b/>
                <w:color w:val="000000"/>
                <w:sz w:val="18"/>
                <w:szCs w:val="18"/>
              </w:rPr>
            </w:pPr>
            <w:r w:rsidRPr="00084E20">
              <w:rPr>
                <w:rFonts w:ascii="Times New Roman" w:hAnsi="Times New Roman" w:cs="Times New Roman"/>
                <w:b/>
                <w:color w:val="000000"/>
                <w:sz w:val="18"/>
                <w:szCs w:val="18"/>
              </w:rPr>
              <w:t>51,5</w:t>
            </w:r>
          </w:p>
        </w:tc>
        <w:tc>
          <w:tcPr>
            <w:tcW w:w="219" w:type="pct"/>
            <w:shd w:val="clear" w:color="auto" w:fill="auto"/>
            <w:vAlign w:val="bottom"/>
          </w:tcPr>
          <w:p w:rsidR="003D3C97" w:rsidRPr="00084E20" w:rsidRDefault="003D3C97" w:rsidP="003D3C97">
            <w:pPr>
              <w:spacing w:after="0" w:line="240" w:lineRule="auto"/>
              <w:jc w:val="right"/>
              <w:rPr>
                <w:rFonts w:ascii="Times New Roman" w:hAnsi="Times New Roman" w:cs="Times New Roman"/>
                <w:b/>
                <w:color w:val="000000"/>
                <w:sz w:val="18"/>
                <w:szCs w:val="18"/>
              </w:rPr>
            </w:pPr>
            <w:r w:rsidRPr="00084E20">
              <w:rPr>
                <w:rFonts w:ascii="Times New Roman" w:hAnsi="Times New Roman" w:cs="Times New Roman"/>
                <w:b/>
                <w:color w:val="000000"/>
                <w:sz w:val="18"/>
                <w:szCs w:val="18"/>
              </w:rPr>
              <w:t>1,1</w:t>
            </w:r>
          </w:p>
        </w:tc>
        <w:tc>
          <w:tcPr>
            <w:tcW w:w="259" w:type="pct"/>
            <w:shd w:val="clear" w:color="auto" w:fill="auto"/>
            <w:vAlign w:val="bottom"/>
          </w:tcPr>
          <w:p w:rsidR="003D3C97" w:rsidRPr="00084E20" w:rsidRDefault="003D3C97" w:rsidP="003D3C97">
            <w:pPr>
              <w:spacing w:after="0" w:line="240" w:lineRule="auto"/>
              <w:jc w:val="right"/>
              <w:rPr>
                <w:rFonts w:ascii="Times New Roman" w:hAnsi="Times New Roman" w:cs="Times New Roman"/>
                <w:b/>
                <w:color w:val="000000"/>
                <w:sz w:val="18"/>
                <w:szCs w:val="18"/>
              </w:rPr>
            </w:pPr>
            <w:r w:rsidRPr="00084E20">
              <w:rPr>
                <w:rFonts w:ascii="Times New Roman" w:hAnsi="Times New Roman" w:cs="Times New Roman"/>
                <w:b/>
                <w:color w:val="000000"/>
                <w:sz w:val="18"/>
                <w:szCs w:val="18"/>
              </w:rPr>
              <w:t>19,5</w:t>
            </w:r>
          </w:p>
        </w:tc>
        <w:tc>
          <w:tcPr>
            <w:tcW w:w="259" w:type="pct"/>
            <w:shd w:val="clear" w:color="auto" w:fill="auto"/>
            <w:vAlign w:val="bottom"/>
          </w:tcPr>
          <w:p w:rsidR="003D3C97" w:rsidRPr="00084E20" w:rsidRDefault="003D3C97" w:rsidP="003D3C97">
            <w:pPr>
              <w:spacing w:after="0" w:line="240" w:lineRule="auto"/>
              <w:jc w:val="right"/>
              <w:rPr>
                <w:rFonts w:ascii="Times New Roman" w:hAnsi="Times New Roman" w:cs="Times New Roman"/>
                <w:b/>
                <w:color w:val="000000"/>
                <w:sz w:val="18"/>
                <w:szCs w:val="18"/>
              </w:rPr>
            </w:pPr>
            <w:r w:rsidRPr="00084E20">
              <w:rPr>
                <w:rFonts w:ascii="Times New Roman" w:hAnsi="Times New Roman" w:cs="Times New Roman"/>
                <w:b/>
                <w:color w:val="000000"/>
                <w:sz w:val="18"/>
                <w:szCs w:val="18"/>
              </w:rPr>
              <w:t>48,5</w:t>
            </w:r>
          </w:p>
        </w:tc>
        <w:tc>
          <w:tcPr>
            <w:tcW w:w="259" w:type="pct"/>
            <w:shd w:val="clear" w:color="auto" w:fill="auto"/>
            <w:vAlign w:val="bottom"/>
          </w:tcPr>
          <w:p w:rsidR="003D3C97" w:rsidRPr="00084E20" w:rsidRDefault="003D3C97" w:rsidP="003D3C97">
            <w:pPr>
              <w:spacing w:after="0" w:line="240" w:lineRule="auto"/>
              <w:jc w:val="right"/>
              <w:rPr>
                <w:rFonts w:ascii="Times New Roman" w:hAnsi="Times New Roman" w:cs="Times New Roman"/>
                <w:b/>
                <w:color w:val="000000"/>
                <w:sz w:val="18"/>
                <w:szCs w:val="18"/>
              </w:rPr>
            </w:pPr>
            <w:r w:rsidRPr="00084E20">
              <w:rPr>
                <w:rFonts w:ascii="Times New Roman" w:hAnsi="Times New Roman" w:cs="Times New Roman"/>
                <w:b/>
                <w:color w:val="000000"/>
                <w:sz w:val="18"/>
                <w:szCs w:val="18"/>
              </w:rPr>
              <w:t>30,9</w:t>
            </w:r>
          </w:p>
        </w:tc>
      </w:tr>
      <w:tr w:rsidR="003D3C97" w:rsidRPr="00F10728" w:rsidTr="003D3C97">
        <w:trPr>
          <w:cantSplit/>
          <w:trHeight w:val="20"/>
        </w:trPr>
        <w:tc>
          <w:tcPr>
            <w:tcW w:w="598" w:type="pct"/>
          </w:tcPr>
          <w:p w:rsidR="003D3C97" w:rsidRPr="00AE621C" w:rsidRDefault="003D3C97" w:rsidP="003D3C97">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7-е классы</w:t>
            </w:r>
          </w:p>
        </w:tc>
        <w:tc>
          <w:tcPr>
            <w:tcW w:w="304" w:type="pct"/>
            <w:shd w:val="clear" w:color="auto" w:fill="auto"/>
            <w:vAlign w:val="center"/>
          </w:tcPr>
          <w:p w:rsidR="003D3C97" w:rsidRPr="00396A1B" w:rsidRDefault="003D3C97" w:rsidP="003D3C97">
            <w:pPr>
              <w:spacing w:after="0" w:line="240" w:lineRule="auto"/>
              <w:jc w:val="center"/>
              <w:rPr>
                <w:rFonts w:ascii="Times New Roman" w:hAnsi="Times New Roman" w:cs="Times New Roman"/>
                <w:b/>
                <w:color w:val="000000"/>
                <w:sz w:val="18"/>
                <w:szCs w:val="18"/>
              </w:rPr>
            </w:pPr>
            <w:r w:rsidRPr="00396A1B">
              <w:rPr>
                <w:rFonts w:ascii="Times New Roman" w:hAnsi="Times New Roman" w:cs="Times New Roman"/>
                <w:b/>
                <w:color w:val="000000"/>
                <w:sz w:val="18"/>
                <w:szCs w:val="18"/>
              </w:rPr>
              <w:t>28,5</w:t>
            </w:r>
          </w:p>
        </w:tc>
        <w:tc>
          <w:tcPr>
            <w:tcW w:w="304" w:type="pct"/>
            <w:shd w:val="clear" w:color="auto" w:fill="auto"/>
            <w:vAlign w:val="center"/>
          </w:tcPr>
          <w:p w:rsidR="003D3C97" w:rsidRPr="00396A1B" w:rsidRDefault="003D3C97" w:rsidP="003D3C97">
            <w:pPr>
              <w:spacing w:after="0" w:line="240" w:lineRule="auto"/>
              <w:jc w:val="center"/>
              <w:rPr>
                <w:rFonts w:ascii="Times New Roman" w:hAnsi="Times New Roman" w:cs="Times New Roman"/>
                <w:b/>
                <w:color w:val="000000"/>
                <w:sz w:val="18"/>
                <w:szCs w:val="18"/>
              </w:rPr>
            </w:pPr>
            <w:r w:rsidRPr="00396A1B">
              <w:rPr>
                <w:rFonts w:ascii="Times New Roman" w:hAnsi="Times New Roman" w:cs="Times New Roman"/>
                <w:b/>
                <w:color w:val="000000"/>
                <w:sz w:val="18"/>
                <w:szCs w:val="18"/>
              </w:rPr>
              <w:t>85,9</w:t>
            </w:r>
          </w:p>
        </w:tc>
        <w:tc>
          <w:tcPr>
            <w:tcW w:w="304" w:type="pct"/>
            <w:shd w:val="clear" w:color="auto" w:fill="auto"/>
            <w:vAlign w:val="center"/>
          </w:tcPr>
          <w:p w:rsidR="003D3C97" w:rsidRPr="00396A1B" w:rsidRDefault="003D3C97" w:rsidP="003D3C97">
            <w:pPr>
              <w:spacing w:after="0" w:line="240" w:lineRule="auto"/>
              <w:jc w:val="center"/>
              <w:rPr>
                <w:rFonts w:ascii="Times New Roman" w:hAnsi="Times New Roman" w:cs="Times New Roman"/>
                <w:b/>
                <w:color w:val="000000"/>
                <w:sz w:val="18"/>
                <w:szCs w:val="18"/>
              </w:rPr>
            </w:pPr>
            <w:r w:rsidRPr="00396A1B">
              <w:rPr>
                <w:rFonts w:ascii="Times New Roman" w:hAnsi="Times New Roman" w:cs="Times New Roman"/>
                <w:b/>
                <w:color w:val="000000"/>
                <w:sz w:val="18"/>
                <w:szCs w:val="18"/>
              </w:rPr>
              <w:t>95,8</w:t>
            </w:r>
          </w:p>
        </w:tc>
        <w:tc>
          <w:tcPr>
            <w:tcW w:w="304" w:type="pct"/>
            <w:shd w:val="clear" w:color="auto" w:fill="auto"/>
            <w:vAlign w:val="center"/>
          </w:tcPr>
          <w:p w:rsidR="003D3C97" w:rsidRPr="00396A1B" w:rsidRDefault="003D3C97" w:rsidP="003D3C97">
            <w:pPr>
              <w:spacing w:after="0" w:line="240" w:lineRule="auto"/>
              <w:jc w:val="center"/>
              <w:rPr>
                <w:rFonts w:ascii="Times New Roman" w:hAnsi="Times New Roman" w:cs="Times New Roman"/>
                <w:b/>
                <w:color w:val="000000"/>
                <w:sz w:val="18"/>
                <w:szCs w:val="18"/>
              </w:rPr>
            </w:pPr>
            <w:r w:rsidRPr="00396A1B">
              <w:rPr>
                <w:rFonts w:ascii="Times New Roman" w:hAnsi="Times New Roman" w:cs="Times New Roman"/>
                <w:b/>
                <w:color w:val="000000"/>
                <w:sz w:val="18"/>
                <w:szCs w:val="18"/>
              </w:rPr>
              <w:t>68,5</w:t>
            </w:r>
          </w:p>
        </w:tc>
        <w:tc>
          <w:tcPr>
            <w:tcW w:w="304" w:type="pct"/>
            <w:shd w:val="clear" w:color="auto" w:fill="auto"/>
            <w:vAlign w:val="center"/>
          </w:tcPr>
          <w:p w:rsidR="003D3C97" w:rsidRPr="00396A1B" w:rsidRDefault="003D3C97" w:rsidP="003D3C97">
            <w:pPr>
              <w:spacing w:after="0" w:line="240" w:lineRule="auto"/>
              <w:jc w:val="center"/>
              <w:rPr>
                <w:rFonts w:ascii="Times New Roman" w:hAnsi="Times New Roman" w:cs="Times New Roman"/>
                <w:b/>
                <w:color w:val="000000"/>
                <w:sz w:val="18"/>
                <w:szCs w:val="18"/>
              </w:rPr>
            </w:pPr>
            <w:r w:rsidRPr="00396A1B">
              <w:rPr>
                <w:rFonts w:ascii="Times New Roman" w:hAnsi="Times New Roman" w:cs="Times New Roman"/>
                <w:b/>
                <w:color w:val="000000"/>
                <w:sz w:val="18"/>
                <w:szCs w:val="18"/>
              </w:rPr>
              <w:t>62,6</w:t>
            </w:r>
          </w:p>
        </w:tc>
        <w:tc>
          <w:tcPr>
            <w:tcW w:w="304" w:type="pct"/>
            <w:shd w:val="clear" w:color="auto" w:fill="auto"/>
            <w:vAlign w:val="center"/>
          </w:tcPr>
          <w:p w:rsidR="003D3C97" w:rsidRPr="00396A1B" w:rsidRDefault="003D3C97" w:rsidP="003D3C97">
            <w:pPr>
              <w:spacing w:after="0" w:line="240" w:lineRule="auto"/>
              <w:jc w:val="center"/>
              <w:rPr>
                <w:rFonts w:ascii="Times New Roman" w:hAnsi="Times New Roman" w:cs="Times New Roman"/>
                <w:b/>
                <w:color w:val="000000"/>
                <w:sz w:val="18"/>
                <w:szCs w:val="18"/>
              </w:rPr>
            </w:pPr>
            <w:r w:rsidRPr="00396A1B">
              <w:rPr>
                <w:rFonts w:ascii="Times New Roman" w:hAnsi="Times New Roman" w:cs="Times New Roman"/>
                <w:b/>
                <w:color w:val="000000"/>
                <w:sz w:val="18"/>
                <w:szCs w:val="18"/>
              </w:rPr>
              <w:t>84,9</w:t>
            </w:r>
          </w:p>
        </w:tc>
        <w:tc>
          <w:tcPr>
            <w:tcW w:w="263" w:type="pct"/>
            <w:shd w:val="clear" w:color="auto" w:fill="auto"/>
            <w:vAlign w:val="center"/>
          </w:tcPr>
          <w:p w:rsidR="003D3C97" w:rsidRPr="00396A1B" w:rsidRDefault="003D3C97" w:rsidP="003D3C97">
            <w:pPr>
              <w:spacing w:after="0" w:line="240" w:lineRule="auto"/>
              <w:jc w:val="center"/>
              <w:rPr>
                <w:rFonts w:ascii="Times New Roman" w:hAnsi="Times New Roman" w:cs="Times New Roman"/>
                <w:b/>
                <w:color w:val="000000"/>
                <w:sz w:val="18"/>
                <w:szCs w:val="18"/>
              </w:rPr>
            </w:pPr>
            <w:r w:rsidRPr="00396A1B">
              <w:rPr>
                <w:rFonts w:ascii="Times New Roman" w:hAnsi="Times New Roman" w:cs="Times New Roman"/>
                <w:b/>
                <w:color w:val="000000"/>
                <w:sz w:val="18"/>
                <w:szCs w:val="18"/>
              </w:rPr>
              <w:t>28,7</w:t>
            </w:r>
          </w:p>
        </w:tc>
        <w:tc>
          <w:tcPr>
            <w:tcW w:w="264" w:type="pct"/>
            <w:shd w:val="clear" w:color="auto" w:fill="auto"/>
            <w:vAlign w:val="center"/>
          </w:tcPr>
          <w:p w:rsidR="003D3C97" w:rsidRPr="00396A1B" w:rsidRDefault="003D3C97" w:rsidP="003D3C97">
            <w:pPr>
              <w:spacing w:after="0" w:line="240" w:lineRule="auto"/>
              <w:jc w:val="center"/>
              <w:rPr>
                <w:rFonts w:ascii="Times New Roman" w:hAnsi="Times New Roman" w:cs="Times New Roman"/>
                <w:b/>
                <w:color w:val="000000"/>
                <w:sz w:val="18"/>
                <w:szCs w:val="18"/>
              </w:rPr>
            </w:pPr>
            <w:r w:rsidRPr="00396A1B">
              <w:rPr>
                <w:rFonts w:ascii="Times New Roman" w:hAnsi="Times New Roman" w:cs="Times New Roman"/>
                <w:b/>
                <w:color w:val="000000"/>
                <w:sz w:val="18"/>
                <w:szCs w:val="18"/>
              </w:rPr>
              <w:t>21,8</w:t>
            </w:r>
          </w:p>
        </w:tc>
        <w:tc>
          <w:tcPr>
            <w:tcW w:w="264" w:type="pct"/>
            <w:shd w:val="clear" w:color="auto" w:fill="auto"/>
            <w:vAlign w:val="center"/>
          </w:tcPr>
          <w:p w:rsidR="003D3C97" w:rsidRPr="00396A1B" w:rsidRDefault="003D3C97" w:rsidP="003D3C97">
            <w:pPr>
              <w:spacing w:after="0" w:line="240" w:lineRule="auto"/>
              <w:jc w:val="center"/>
              <w:rPr>
                <w:rFonts w:ascii="Times New Roman" w:hAnsi="Times New Roman" w:cs="Times New Roman"/>
                <w:b/>
                <w:color w:val="000000"/>
                <w:sz w:val="18"/>
                <w:szCs w:val="18"/>
              </w:rPr>
            </w:pPr>
            <w:r w:rsidRPr="00396A1B">
              <w:rPr>
                <w:rFonts w:ascii="Times New Roman" w:hAnsi="Times New Roman" w:cs="Times New Roman"/>
                <w:b/>
                <w:color w:val="000000"/>
                <w:sz w:val="18"/>
                <w:szCs w:val="18"/>
              </w:rPr>
              <w:t>1,7</w:t>
            </w:r>
          </w:p>
        </w:tc>
        <w:tc>
          <w:tcPr>
            <w:tcW w:w="263" w:type="pct"/>
            <w:shd w:val="clear" w:color="auto" w:fill="auto"/>
            <w:vAlign w:val="center"/>
          </w:tcPr>
          <w:p w:rsidR="003D3C97" w:rsidRPr="00396A1B" w:rsidRDefault="003D3C97" w:rsidP="003D3C97">
            <w:pPr>
              <w:spacing w:after="0" w:line="240" w:lineRule="auto"/>
              <w:jc w:val="center"/>
              <w:rPr>
                <w:rFonts w:ascii="Times New Roman" w:hAnsi="Times New Roman" w:cs="Times New Roman"/>
                <w:b/>
                <w:color w:val="000000"/>
                <w:sz w:val="18"/>
                <w:szCs w:val="18"/>
              </w:rPr>
            </w:pPr>
            <w:r w:rsidRPr="00396A1B">
              <w:rPr>
                <w:rFonts w:ascii="Times New Roman" w:hAnsi="Times New Roman" w:cs="Times New Roman"/>
                <w:b/>
                <w:color w:val="000000"/>
                <w:sz w:val="18"/>
                <w:szCs w:val="18"/>
              </w:rPr>
              <w:t>29,0</w:t>
            </w:r>
          </w:p>
        </w:tc>
        <w:tc>
          <w:tcPr>
            <w:tcW w:w="264" w:type="pct"/>
            <w:shd w:val="clear" w:color="auto" w:fill="auto"/>
            <w:vAlign w:val="center"/>
          </w:tcPr>
          <w:p w:rsidR="003D3C97" w:rsidRPr="00396A1B" w:rsidRDefault="003D3C97" w:rsidP="003D3C97">
            <w:pPr>
              <w:spacing w:after="0" w:line="240" w:lineRule="auto"/>
              <w:jc w:val="center"/>
              <w:rPr>
                <w:rFonts w:ascii="Times New Roman" w:hAnsi="Times New Roman" w:cs="Times New Roman"/>
                <w:b/>
                <w:color w:val="000000"/>
                <w:sz w:val="18"/>
                <w:szCs w:val="18"/>
              </w:rPr>
            </w:pPr>
            <w:r w:rsidRPr="00396A1B">
              <w:rPr>
                <w:rFonts w:ascii="Times New Roman" w:hAnsi="Times New Roman" w:cs="Times New Roman"/>
                <w:b/>
                <w:color w:val="000000"/>
                <w:sz w:val="18"/>
                <w:szCs w:val="18"/>
              </w:rPr>
              <w:t>53,2</w:t>
            </w:r>
          </w:p>
        </w:tc>
        <w:tc>
          <w:tcPr>
            <w:tcW w:w="264" w:type="pct"/>
            <w:shd w:val="clear" w:color="auto" w:fill="auto"/>
            <w:vAlign w:val="center"/>
          </w:tcPr>
          <w:p w:rsidR="003D3C97" w:rsidRPr="00396A1B" w:rsidRDefault="003D3C97" w:rsidP="003D3C97">
            <w:pPr>
              <w:spacing w:after="0" w:line="240" w:lineRule="auto"/>
              <w:jc w:val="center"/>
              <w:rPr>
                <w:rFonts w:ascii="Times New Roman" w:hAnsi="Times New Roman" w:cs="Times New Roman"/>
                <w:b/>
                <w:color w:val="000000"/>
                <w:sz w:val="18"/>
                <w:szCs w:val="18"/>
              </w:rPr>
            </w:pPr>
            <w:r w:rsidRPr="00396A1B">
              <w:rPr>
                <w:rFonts w:ascii="Times New Roman" w:hAnsi="Times New Roman" w:cs="Times New Roman"/>
                <w:b/>
                <w:color w:val="000000"/>
                <w:sz w:val="18"/>
                <w:szCs w:val="18"/>
              </w:rPr>
              <w:t>52,0</w:t>
            </w:r>
          </w:p>
        </w:tc>
        <w:tc>
          <w:tcPr>
            <w:tcW w:w="219" w:type="pct"/>
            <w:shd w:val="clear" w:color="auto" w:fill="auto"/>
            <w:vAlign w:val="center"/>
          </w:tcPr>
          <w:p w:rsidR="003D3C97" w:rsidRPr="00396A1B" w:rsidRDefault="003D3C97" w:rsidP="003D3C97">
            <w:pPr>
              <w:spacing w:after="0" w:line="240" w:lineRule="auto"/>
              <w:jc w:val="center"/>
              <w:rPr>
                <w:rFonts w:ascii="Times New Roman" w:hAnsi="Times New Roman" w:cs="Times New Roman"/>
                <w:b/>
                <w:color w:val="000000"/>
                <w:sz w:val="18"/>
                <w:szCs w:val="18"/>
              </w:rPr>
            </w:pPr>
            <w:r w:rsidRPr="00396A1B">
              <w:rPr>
                <w:rFonts w:ascii="Times New Roman" w:hAnsi="Times New Roman" w:cs="Times New Roman"/>
                <w:b/>
                <w:color w:val="000000"/>
                <w:sz w:val="18"/>
                <w:szCs w:val="18"/>
              </w:rPr>
              <w:t>1,5</w:t>
            </w:r>
          </w:p>
        </w:tc>
        <w:tc>
          <w:tcPr>
            <w:tcW w:w="259" w:type="pct"/>
            <w:shd w:val="clear" w:color="auto" w:fill="auto"/>
            <w:vAlign w:val="center"/>
          </w:tcPr>
          <w:p w:rsidR="003D3C97" w:rsidRPr="00396A1B" w:rsidRDefault="003D3C97" w:rsidP="003D3C97">
            <w:pPr>
              <w:spacing w:after="0" w:line="240" w:lineRule="auto"/>
              <w:jc w:val="center"/>
              <w:rPr>
                <w:rFonts w:ascii="Times New Roman" w:hAnsi="Times New Roman" w:cs="Times New Roman"/>
                <w:b/>
                <w:color w:val="000000"/>
                <w:sz w:val="18"/>
                <w:szCs w:val="18"/>
              </w:rPr>
            </w:pPr>
            <w:r w:rsidRPr="00396A1B">
              <w:rPr>
                <w:rFonts w:ascii="Times New Roman" w:hAnsi="Times New Roman" w:cs="Times New Roman"/>
                <w:b/>
                <w:color w:val="000000"/>
                <w:sz w:val="18"/>
                <w:szCs w:val="18"/>
              </w:rPr>
              <w:t>23,7</w:t>
            </w:r>
          </w:p>
        </w:tc>
        <w:tc>
          <w:tcPr>
            <w:tcW w:w="259" w:type="pct"/>
            <w:shd w:val="clear" w:color="auto" w:fill="auto"/>
            <w:vAlign w:val="center"/>
          </w:tcPr>
          <w:p w:rsidR="003D3C97" w:rsidRPr="00396A1B" w:rsidRDefault="003D3C97" w:rsidP="003D3C97">
            <w:pPr>
              <w:spacing w:after="0" w:line="240" w:lineRule="auto"/>
              <w:jc w:val="center"/>
              <w:rPr>
                <w:rFonts w:ascii="Times New Roman" w:hAnsi="Times New Roman" w:cs="Times New Roman"/>
                <w:b/>
                <w:color w:val="000000"/>
                <w:sz w:val="18"/>
                <w:szCs w:val="18"/>
              </w:rPr>
            </w:pPr>
            <w:r w:rsidRPr="00396A1B">
              <w:rPr>
                <w:rFonts w:ascii="Times New Roman" w:hAnsi="Times New Roman" w:cs="Times New Roman"/>
                <w:b/>
                <w:color w:val="000000"/>
                <w:sz w:val="18"/>
                <w:szCs w:val="18"/>
              </w:rPr>
              <w:t>53,5</w:t>
            </w:r>
          </w:p>
        </w:tc>
        <w:tc>
          <w:tcPr>
            <w:tcW w:w="259" w:type="pct"/>
            <w:shd w:val="clear" w:color="auto" w:fill="auto"/>
            <w:vAlign w:val="center"/>
          </w:tcPr>
          <w:p w:rsidR="003D3C97" w:rsidRPr="00396A1B" w:rsidRDefault="003D3C97" w:rsidP="003D3C97">
            <w:pPr>
              <w:spacing w:after="0" w:line="240" w:lineRule="auto"/>
              <w:jc w:val="center"/>
              <w:rPr>
                <w:rFonts w:ascii="Times New Roman" w:hAnsi="Times New Roman" w:cs="Times New Roman"/>
                <w:b/>
                <w:color w:val="000000"/>
                <w:sz w:val="18"/>
                <w:szCs w:val="18"/>
              </w:rPr>
            </w:pPr>
            <w:r w:rsidRPr="00396A1B">
              <w:rPr>
                <w:rFonts w:ascii="Times New Roman" w:hAnsi="Times New Roman" w:cs="Times New Roman"/>
                <w:b/>
                <w:color w:val="000000"/>
                <w:sz w:val="18"/>
                <w:szCs w:val="18"/>
              </w:rPr>
              <w:t>21,3</w:t>
            </w:r>
          </w:p>
        </w:tc>
      </w:tr>
    </w:tbl>
    <w:p w:rsidR="003D3C97" w:rsidRDefault="003D3C97" w:rsidP="003D3C97"/>
    <w:p w:rsidR="00F36D1C" w:rsidRDefault="00F36D1C" w:rsidP="003D3C97">
      <w:r>
        <w:rPr>
          <w:rFonts w:ascii="Times New Roman" w:hAnsi="Times New Roman" w:cs="Times New Roman"/>
          <w:noProof/>
          <w:sz w:val="28"/>
          <w:lang w:eastAsia="ru-RU"/>
        </w:rPr>
        <w:drawing>
          <wp:inline distT="0" distB="0" distL="0" distR="0" wp14:anchorId="1141F1E8" wp14:editId="29E9FA6B">
            <wp:extent cx="5940425" cy="3225323"/>
            <wp:effectExtent l="0" t="0" r="3175" b="1333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36D1C" w:rsidRDefault="00F36D1C" w:rsidP="003D3C97"/>
    <w:p w:rsidR="00533038" w:rsidRPr="00C45AFE" w:rsidRDefault="00533038" w:rsidP="00533038">
      <w:pPr>
        <w:rPr>
          <w:rFonts w:ascii="Times New Roman" w:hAnsi="Times New Roman" w:cs="Times New Roman"/>
          <w:i/>
          <w:sz w:val="24"/>
        </w:rPr>
      </w:pPr>
      <w:r w:rsidRPr="00C45AFE">
        <w:rPr>
          <w:rFonts w:ascii="Times New Roman" w:hAnsi="Times New Roman" w:cs="Times New Roman"/>
          <w:i/>
          <w:sz w:val="24"/>
        </w:rPr>
        <w:t xml:space="preserve">Табл. </w:t>
      </w:r>
      <w:r w:rsidRPr="00F85E06">
        <w:rPr>
          <w:rFonts w:ascii="Times New Roman" w:hAnsi="Times New Roman" w:cs="Times New Roman"/>
          <w:i/>
          <w:sz w:val="24"/>
        </w:rPr>
        <w:t xml:space="preserve">Процент выполнения заданий </w:t>
      </w:r>
      <w:r>
        <w:rPr>
          <w:rFonts w:ascii="Times New Roman" w:hAnsi="Times New Roman" w:cs="Times New Roman"/>
          <w:i/>
          <w:sz w:val="24"/>
        </w:rPr>
        <w:t>в разрезе оцениваемых навыков и изменение результата (</w:t>
      </w:r>
      <w:r w:rsidRPr="00F85E06">
        <w:rPr>
          <w:rFonts w:ascii="Times New Roman" w:hAnsi="Times New Roman" w:cs="Times New Roman"/>
          <w:i/>
          <w:sz w:val="24"/>
        </w:rPr>
        <w:t>математическ</w:t>
      </w:r>
      <w:r>
        <w:rPr>
          <w:rFonts w:ascii="Times New Roman" w:hAnsi="Times New Roman" w:cs="Times New Roman"/>
          <w:i/>
          <w:sz w:val="24"/>
        </w:rPr>
        <w:t>ая</w:t>
      </w:r>
      <w:r w:rsidRPr="00F85E06">
        <w:rPr>
          <w:rFonts w:ascii="Times New Roman" w:hAnsi="Times New Roman" w:cs="Times New Roman"/>
          <w:i/>
          <w:sz w:val="24"/>
        </w:rPr>
        <w:t xml:space="preserve"> грамотность</w:t>
      </w:r>
      <w:r>
        <w:rPr>
          <w:rFonts w:ascii="Times New Roman" w:hAnsi="Times New Roman" w:cs="Times New Roman"/>
          <w:i/>
          <w:sz w:val="24"/>
        </w:rPr>
        <w:t>, 6, 7</w:t>
      </w:r>
      <w:r w:rsidRPr="00C45AFE">
        <w:rPr>
          <w:rFonts w:ascii="Times New Roman" w:hAnsi="Times New Roman" w:cs="Times New Roman"/>
          <w:i/>
          <w:sz w:val="24"/>
        </w:rPr>
        <w:t>-</w:t>
      </w:r>
      <w:r>
        <w:rPr>
          <w:rFonts w:ascii="Times New Roman" w:hAnsi="Times New Roman" w:cs="Times New Roman"/>
          <w:i/>
          <w:sz w:val="24"/>
        </w:rPr>
        <w:t>е</w:t>
      </w:r>
      <w:r w:rsidRPr="00C45AFE">
        <w:rPr>
          <w:rFonts w:ascii="Times New Roman" w:hAnsi="Times New Roman" w:cs="Times New Roman"/>
          <w:i/>
          <w:sz w:val="24"/>
        </w:rPr>
        <w:t xml:space="preserve"> класс</w:t>
      </w:r>
      <w:r>
        <w:rPr>
          <w:rFonts w:ascii="Times New Roman" w:hAnsi="Times New Roman" w:cs="Times New Roman"/>
          <w:i/>
          <w:sz w:val="24"/>
        </w:rPr>
        <w:t>ы)</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4977"/>
        <w:gridCol w:w="865"/>
        <w:gridCol w:w="978"/>
        <w:gridCol w:w="1529"/>
      </w:tblGrid>
      <w:tr w:rsidR="00533038" w:rsidRPr="00237D3A" w:rsidTr="00F36D1C">
        <w:trPr>
          <w:trHeight w:val="285"/>
          <w:tblHeader/>
        </w:trPr>
        <w:tc>
          <w:tcPr>
            <w:tcW w:w="1147"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 задания</w:t>
            </w:r>
          </w:p>
        </w:tc>
        <w:tc>
          <w:tcPr>
            <w:tcW w:w="4977"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Оцениваемые умения, навыки</w:t>
            </w:r>
          </w:p>
        </w:tc>
        <w:tc>
          <w:tcPr>
            <w:tcW w:w="865"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6 класс</w:t>
            </w:r>
          </w:p>
        </w:tc>
        <w:tc>
          <w:tcPr>
            <w:tcW w:w="978"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7 класс</w:t>
            </w:r>
          </w:p>
        </w:tc>
        <w:tc>
          <w:tcPr>
            <w:tcW w:w="1529" w:type="dxa"/>
            <w:tcBorders>
              <w:bottom w:val="single" w:sz="4" w:space="0" w:color="auto"/>
            </w:tcBorders>
            <w:vAlign w:val="center"/>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Изменение результата</w:t>
            </w:r>
          </w:p>
        </w:tc>
      </w:tr>
      <w:tr w:rsidR="00533038" w:rsidRPr="00237D3A" w:rsidTr="00533038">
        <w:trPr>
          <w:trHeight w:val="300"/>
        </w:trPr>
        <w:tc>
          <w:tcPr>
            <w:tcW w:w="1147" w:type="dxa"/>
            <w:shd w:val="clear" w:color="auto" w:fill="auto"/>
            <w:noWrap/>
            <w:vAlign w:val="center"/>
            <w:hideMark/>
          </w:tcPr>
          <w:p w:rsidR="00533038" w:rsidRPr="00237D3A" w:rsidRDefault="00533038" w:rsidP="00533038">
            <w:pPr>
              <w:spacing w:after="0" w:line="240" w:lineRule="auto"/>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1.1</w:t>
            </w:r>
          </w:p>
        </w:tc>
        <w:tc>
          <w:tcPr>
            <w:tcW w:w="4977" w:type="dxa"/>
            <w:shd w:val="clear" w:color="auto" w:fill="auto"/>
            <w:vAlign w:val="center"/>
            <w:hideMark/>
          </w:tcPr>
          <w:p w:rsidR="00533038" w:rsidRPr="00237D3A" w:rsidRDefault="00533038" w:rsidP="00533038">
            <w:pPr>
              <w:spacing w:after="0" w:line="240" w:lineRule="auto"/>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 xml:space="preserve">Применять математические знания при решении простейших практических задач </w:t>
            </w:r>
          </w:p>
        </w:tc>
        <w:tc>
          <w:tcPr>
            <w:tcW w:w="865"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23,1</w:t>
            </w:r>
          </w:p>
        </w:tc>
        <w:tc>
          <w:tcPr>
            <w:tcW w:w="978"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28,3</w:t>
            </w:r>
          </w:p>
        </w:tc>
        <w:tc>
          <w:tcPr>
            <w:tcW w:w="1529" w:type="dxa"/>
            <w:tcBorders>
              <w:top w:val="single" w:sz="4" w:space="0" w:color="auto"/>
              <w:left w:val="nil"/>
              <w:bottom w:val="single" w:sz="4" w:space="0" w:color="auto"/>
              <w:right w:val="single" w:sz="4" w:space="0" w:color="auto"/>
            </w:tcBorders>
            <w:shd w:val="clear" w:color="auto" w:fill="auto"/>
            <w:vAlign w:val="center"/>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5,2</w:t>
            </w:r>
          </w:p>
        </w:tc>
      </w:tr>
      <w:tr w:rsidR="00533038" w:rsidRPr="00237D3A" w:rsidTr="00533038">
        <w:trPr>
          <w:trHeight w:val="270"/>
        </w:trPr>
        <w:tc>
          <w:tcPr>
            <w:tcW w:w="1147" w:type="dxa"/>
            <w:shd w:val="clear" w:color="auto" w:fill="auto"/>
            <w:noWrap/>
            <w:vAlign w:val="center"/>
            <w:hideMark/>
          </w:tcPr>
          <w:p w:rsidR="00533038" w:rsidRPr="00237D3A" w:rsidRDefault="00533038" w:rsidP="00533038">
            <w:pPr>
              <w:spacing w:after="0" w:line="240" w:lineRule="auto"/>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1.2</w:t>
            </w:r>
          </w:p>
        </w:tc>
        <w:tc>
          <w:tcPr>
            <w:tcW w:w="4977" w:type="dxa"/>
            <w:shd w:val="clear" w:color="auto" w:fill="auto"/>
            <w:vAlign w:val="center"/>
            <w:hideMark/>
          </w:tcPr>
          <w:p w:rsidR="00533038" w:rsidRPr="00237D3A" w:rsidRDefault="00533038" w:rsidP="00533038">
            <w:pPr>
              <w:spacing w:after="0" w:line="240" w:lineRule="auto"/>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Решать арифметическим способом несложные текстовые задачи</w:t>
            </w:r>
          </w:p>
        </w:tc>
        <w:tc>
          <w:tcPr>
            <w:tcW w:w="865"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79,0</w:t>
            </w:r>
          </w:p>
        </w:tc>
        <w:tc>
          <w:tcPr>
            <w:tcW w:w="978"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85,4</w:t>
            </w:r>
          </w:p>
        </w:tc>
        <w:tc>
          <w:tcPr>
            <w:tcW w:w="1529" w:type="dxa"/>
            <w:tcBorders>
              <w:top w:val="single" w:sz="4" w:space="0" w:color="auto"/>
              <w:left w:val="nil"/>
              <w:bottom w:val="single" w:sz="4" w:space="0" w:color="auto"/>
              <w:right w:val="single" w:sz="4" w:space="0" w:color="auto"/>
            </w:tcBorders>
            <w:shd w:val="clear" w:color="auto" w:fill="auto"/>
            <w:vAlign w:val="center"/>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6,4</w:t>
            </w:r>
          </w:p>
        </w:tc>
      </w:tr>
      <w:tr w:rsidR="00533038" w:rsidRPr="00237D3A" w:rsidTr="00533038">
        <w:trPr>
          <w:trHeight w:val="270"/>
        </w:trPr>
        <w:tc>
          <w:tcPr>
            <w:tcW w:w="1147" w:type="dxa"/>
            <w:shd w:val="clear" w:color="auto" w:fill="auto"/>
            <w:noWrap/>
            <w:vAlign w:val="center"/>
            <w:hideMark/>
          </w:tcPr>
          <w:p w:rsidR="00533038" w:rsidRPr="00237D3A" w:rsidRDefault="00533038" w:rsidP="00533038">
            <w:pPr>
              <w:spacing w:after="0" w:line="240" w:lineRule="auto"/>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2.1</w:t>
            </w:r>
          </w:p>
        </w:tc>
        <w:tc>
          <w:tcPr>
            <w:tcW w:w="4977" w:type="dxa"/>
            <w:shd w:val="clear" w:color="auto" w:fill="auto"/>
            <w:vAlign w:val="bottom"/>
            <w:hideMark/>
          </w:tcPr>
          <w:p w:rsidR="00533038" w:rsidRPr="00237D3A" w:rsidRDefault="00533038" w:rsidP="00533038">
            <w:pPr>
              <w:spacing w:after="0" w:line="240" w:lineRule="auto"/>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Использовать свойства функций и их графики при решении практических задач</w:t>
            </w:r>
          </w:p>
        </w:tc>
        <w:tc>
          <w:tcPr>
            <w:tcW w:w="865"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91,1</w:t>
            </w:r>
          </w:p>
        </w:tc>
        <w:tc>
          <w:tcPr>
            <w:tcW w:w="978"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95,2</w:t>
            </w:r>
          </w:p>
        </w:tc>
        <w:tc>
          <w:tcPr>
            <w:tcW w:w="1529" w:type="dxa"/>
            <w:tcBorders>
              <w:top w:val="single" w:sz="4" w:space="0" w:color="auto"/>
              <w:left w:val="nil"/>
              <w:bottom w:val="single" w:sz="4" w:space="0" w:color="auto"/>
              <w:right w:val="single" w:sz="4" w:space="0" w:color="auto"/>
            </w:tcBorders>
            <w:shd w:val="clear" w:color="auto" w:fill="auto"/>
            <w:vAlign w:val="center"/>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4,1</w:t>
            </w:r>
          </w:p>
        </w:tc>
      </w:tr>
      <w:tr w:rsidR="00533038" w:rsidRPr="00237D3A" w:rsidTr="00533038">
        <w:trPr>
          <w:trHeight w:val="270"/>
        </w:trPr>
        <w:tc>
          <w:tcPr>
            <w:tcW w:w="1147" w:type="dxa"/>
            <w:shd w:val="clear" w:color="auto" w:fill="auto"/>
            <w:noWrap/>
            <w:vAlign w:val="center"/>
            <w:hideMark/>
          </w:tcPr>
          <w:p w:rsidR="00533038" w:rsidRPr="00237D3A" w:rsidRDefault="00533038" w:rsidP="00533038">
            <w:pPr>
              <w:spacing w:after="0" w:line="240" w:lineRule="auto"/>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2.2</w:t>
            </w:r>
          </w:p>
        </w:tc>
        <w:tc>
          <w:tcPr>
            <w:tcW w:w="4977" w:type="dxa"/>
            <w:shd w:val="clear" w:color="auto" w:fill="auto"/>
            <w:vAlign w:val="bottom"/>
            <w:hideMark/>
          </w:tcPr>
          <w:p w:rsidR="00533038" w:rsidRPr="00237D3A" w:rsidRDefault="00533038" w:rsidP="00533038">
            <w:pPr>
              <w:spacing w:after="0" w:line="240" w:lineRule="auto"/>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 xml:space="preserve">Извлекать и интерпретировать </w:t>
            </w:r>
            <w:r w:rsidRPr="00237D3A">
              <w:rPr>
                <w:rFonts w:ascii="Times New Roman" w:eastAsia="Times New Roman" w:hAnsi="Times New Roman" w:cs="Times New Roman"/>
                <w:color w:val="000000"/>
                <w:sz w:val="28"/>
                <w:szCs w:val="28"/>
                <w:lang w:eastAsia="ru-RU"/>
              </w:rPr>
              <w:lastRenderedPageBreak/>
              <w:t>информацию, представленную на графиках реальных процессов</w:t>
            </w:r>
          </w:p>
        </w:tc>
        <w:tc>
          <w:tcPr>
            <w:tcW w:w="865"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lastRenderedPageBreak/>
              <w:t>58,9</w:t>
            </w:r>
          </w:p>
        </w:tc>
        <w:tc>
          <w:tcPr>
            <w:tcW w:w="978"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68,1</w:t>
            </w:r>
          </w:p>
        </w:tc>
        <w:tc>
          <w:tcPr>
            <w:tcW w:w="1529" w:type="dxa"/>
            <w:tcBorders>
              <w:top w:val="single" w:sz="4" w:space="0" w:color="auto"/>
              <w:left w:val="nil"/>
              <w:bottom w:val="single" w:sz="4" w:space="0" w:color="auto"/>
              <w:right w:val="single" w:sz="4" w:space="0" w:color="auto"/>
            </w:tcBorders>
            <w:shd w:val="clear" w:color="auto" w:fill="auto"/>
            <w:vAlign w:val="center"/>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9,2</w:t>
            </w:r>
          </w:p>
        </w:tc>
      </w:tr>
      <w:tr w:rsidR="00533038" w:rsidRPr="00237D3A" w:rsidTr="00533038">
        <w:trPr>
          <w:trHeight w:val="270"/>
        </w:trPr>
        <w:tc>
          <w:tcPr>
            <w:tcW w:w="1147" w:type="dxa"/>
            <w:shd w:val="clear" w:color="auto" w:fill="auto"/>
            <w:noWrap/>
            <w:vAlign w:val="center"/>
            <w:hideMark/>
          </w:tcPr>
          <w:p w:rsidR="00533038" w:rsidRPr="00237D3A" w:rsidRDefault="00533038" w:rsidP="00533038">
            <w:pPr>
              <w:spacing w:after="0" w:line="240" w:lineRule="auto"/>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lastRenderedPageBreak/>
              <w:t>3.1</w:t>
            </w:r>
          </w:p>
        </w:tc>
        <w:tc>
          <w:tcPr>
            <w:tcW w:w="4977" w:type="dxa"/>
            <w:shd w:val="clear" w:color="auto" w:fill="auto"/>
            <w:vAlign w:val="bottom"/>
            <w:hideMark/>
          </w:tcPr>
          <w:p w:rsidR="00533038" w:rsidRPr="00237D3A" w:rsidRDefault="00533038" w:rsidP="00533038">
            <w:pPr>
              <w:spacing w:after="0" w:line="240" w:lineRule="auto"/>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 xml:space="preserve">Извлекать, интерпретировать и преобразовывать информацию, представленную в таблицах для характеристики реальных процессов </w:t>
            </w:r>
          </w:p>
        </w:tc>
        <w:tc>
          <w:tcPr>
            <w:tcW w:w="865"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52,3</w:t>
            </w:r>
          </w:p>
        </w:tc>
        <w:tc>
          <w:tcPr>
            <w:tcW w:w="978"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62,2</w:t>
            </w:r>
          </w:p>
        </w:tc>
        <w:tc>
          <w:tcPr>
            <w:tcW w:w="1529" w:type="dxa"/>
            <w:tcBorders>
              <w:top w:val="single" w:sz="4" w:space="0" w:color="auto"/>
              <w:left w:val="nil"/>
              <w:bottom w:val="single" w:sz="4" w:space="0" w:color="auto"/>
              <w:right w:val="single" w:sz="4" w:space="0" w:color="auto"/>
            </w:tcBorders>
            <w:shd w:val="clear" w:color="auto" w:fill="auto"/>
            <w:vAlign w:val="center"/>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9,9</w:t>
            </w:r>
          </w:p>
        </w:tc>
      </w:tr>
      <w:tr w:rsidR="00533038" w:rsidRPr="00237D3A" w:rsidTr="00533038">
        <w:trPr>
          <w:trHeight w:val="270"/>
        </w:trPr>
        <w:tc>
          <w:tcPr>
            <w:tcW w:w="1147" w:type="dxa"/>
            <w:shd w:val="clear" w:color="auto" w:fill="auto"/>
            <w:noWrap/>
            <w:vAlign w:val="center"/>
            <w:hideMark/>
          </w:tcPr>
          <w:p w:rsidR="00533038" w:rsidRPr="00237D3A" w:rsidRDefault="00533038" w:rsidP="00533038">
            <w:pPr>
              <w:spacing w:after="0" w:line="240" w:lineRule="auto"/>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3.2</w:t>
            </w:r>
          </w:p>
        </w:tc>
        <w:tc>
          <w:tcPr>
            <w:tcW w:w="4977" w:type="dxa"/>
            <w:shd w:val="clear" w:color="auto" w:fill="auto"/>
            <w:vAlign w:val="bottom"/>
            <w:hideMark/>
          </w:tcPr>
          <w:p w:rsidR="00533038" w:rsidRPr="00237D3A" w:rsidRDefault="00533038" w:rsidP="00533038">
            <w:pPr>
              <w:spacing w:after="0" w:line="240" w:lineRule="auto"/>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 xml:space="preserve">Давать количественную оценку характеристикам форм и объектов </w:t>
            </w:r>
          </w:p>
        </w:tc>
        <w:tc>
          <w:tcPr>
            <w:tcW w:w="865"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77,8</w:t>
            </w:r>
          </w:p>
        </w:tc>
        <w:tc>
          <w:tcPr>
            <w:tcW w:w="978"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84,4</w:t>
            </w:r>
          </w:p>
        </w:tc>
        <w:tc>
          <w:tcPr>
            <w:tcW w:w="1529" w:type="dxa"/>
            <w:tcBorders>
              <w:top w:val="single" w:sz="4" w:space="0" w:color="auto"/>
              <w:left w:val="nil"/>
              <w:bottom w:val="single" w:sz="4" w:space="0" w:color="auto"/>
              <w:right w:val="single" w:sz="4" w:space="0" w:color="auto"/>
            </w:tcBorders>
            <w:shd w:val="clear" w:color="auto" w:fill="auto"/>
            <w:vAlign w:val="center"/>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6,6</w:t>
            </w:r>
          </w:p>
        </w:tc>
      </w:tr>
      <w:tr w:rsidR="00533038" w:rsidRPr="00237D3A" w:rsidTr="00533038">
        <w:trPr>
          <w:trHeight w:val="270"/>
        </w:trPr>
        <w:tc>
          <w:tcPr>
            <w:tcW w:w="1147" w:type="dxa"/>
            <w:shd w:val="clear" w:color="auto" w:fill="auto"/>
            <w:noWrap/>
            <w:vAlign w:val="center"/>
            <w:hideMark/>
          </w:tcPr>
          <w:p w:rsidR="00533038" w:rsidRPr="00237D3A" w:rsidRDefault="00533038" w:rsidP="00533038">
            <w:pPr>
              <w:spacing w:after="0" w:line="240" w:lineRule="auto"/>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4.1</w:t>
            </w:r>
          </w:p>
        </w:tc>
        <w:tc>
          <w:tcPr>
            <w:tcW w:w="4977" w:type="dxa"/>
            <w:shd w:val="clear" w:color="auto" w:fill="auto"/>
            <w:noWrap/>
            <w:vAlign w:val="bottom"/>
            <w:hideMark/>
          </w:tcPr>
          <w:p w:rsidR="00533038" w:rsidRPr="00237D3A" w:rsidRDefault="00533038" w:rsidP="00533038">
            <w:pPr>
              <w:spacing w:after="0" w:line="240" w:lineRule="auto"/>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Объединять представленную информацию, проводить анализ практической задачи</w:t>
            </w:r>
          </w:p>
        </w:tc>
        <w:tc>
          <w:tcPr>
            <w:tcW w:w="865"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24,9</w:t>
            </w:r>
          </w:p>
        </w:tc>
        <w:tc>
          <w:tcPr>
            <w:tcW w:w="978"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28,5</w:t>
            </w:r>
          </w:p>
        </w:tc>
        <w:tc>
          <w:tcPr>
            <w:tcW w:w="1529" w:type="dxa"/>
            <w:tcBorders>
              <w:top w:val="single" w:sz="4" w:space="0" w:color="auto"/>
              <w:left w:val="nil"/>
              <w:bottom w:val="single" w:sz="4" w:space="0" w:color="auto"/>
              <w:right w:val="single" w:sz="4" w:space="0" w:color="auto"/>
            </w:tcBorders>
            <w:shd w:val="clear" w:color="auto" w:fill="auto"/>
            <w:vAlign w:val="center"/>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3,6</w:t>
            </w:r>
          </w:p>
        </w:tc>
      </w:tr>
      <w:tr w:rsidR="00533038" w:rsidRPr="00237D3A" w:rsidTr="00533038">
        <w:trPr>
          <w:trHeight w:val="270"/>
        </w:trPr>
        <w:tc>
          <w:tcPr>
            <w:tcW w:w="1147" w:type="dxa"/>
            <w:shd w:val="clear" w:color="auto" w:fill="auto"/>
            <w:noWrap/>
            <w:vAlign w:val="center"/>
            <w:hideMark/>
          </w:tcPr>
          <w:p w:rsidR="00533038" w:rsidRPr="00237D3A" w:rsidRDefault="00533038" w:rsidP="00533038">
            <w:pPr>
              <w:spacing w:after="0" w:line="240" w:lineRule="auto"/>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4.2</w:t>
            </w:r>
          </w:p>
        </w:tc>
        <w:tc>
          <w:tcPr>
            <w:tcW w:w="4977" w:type="dxa"/>
            <w:shd w:val="clear" w:color="auto" w:fill="auto"/>
            <w:noWrap/>
            <w:vAlign w:val="bottom"/>
            <w:hideMark/>
          </w:tcPr>
          <w:p w:rsidR="00533038" w:rsidRPr="00237D3A" w:rsidRDefault="00533038" w:rsidP="00533038">
            <w:pPr>
              <w:spacing w:after="0" w:line="240" w:lineRule="auto"/>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Работать с математическими моделями конкретных жизненных ситуаций</w:t>
            </w:r>
          </w:p>
        </w:tc>
        <w:tc>
          <w:tcPr>
            <w:tcW w:w="865"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15,8</w:t>
            </w:r>
          </w:p>
        </w:tc>
        <w:tc>
          <w:tcPr>
            <w:tcW w:w="978"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21,7</w:t>
            </w:r>
          </w:p>
        </w:tc>
        <w:tc>
          <w:tcPr>
            <w:tcW w:w="1529" w:type="dxa"/>
            <w:tcBorders>
              <w:top w:val="single" w:sz="4" w:space="0" w:color="auto"/>
              <w:left w:val="nil"/>
              <w:bottom w:val="single" w:sz="4" w:space="0" w:color="auto"/>
              <w:right w:val="single" w:sz="4" w:space="0" w:color="auto"/>
            </w:tcBorders>
            <w:shd w:val="clear" w:color="auto" w:fill="auto"/>
            <w:vAlign w:val="center"/>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5,9</w:t>
            </w:r>
          </w:p>
        </w:tc>
      </w:tr>
      <w:tr w:rsidR="00533038" w:rsidRPr="00237D3A" w:rsidTr="00533038">
        <w:trPr>
          <w:trHeight w:val="270"/>
        </w:trPr>
        <w:tc>
          <w:tcPr>
            <w:tcW w:w="1147" w:type="dxa"/>
            <w:shd w:val="clear" w:color="auto" w:fill="auto"/>
            <w:noWrap/>
            <w:vAlign w:val="center"/>
            <w:hideMark/>
          </w:tcPr>
          <w:p w:rsidR="00533038" w:rsidRPr="00237D3A" w:rsidRDefault="00533038" w:rsidP="00533038">
            <w:pPr>
              <w:spacing w:after="0" w:line="240" w:lineRule="auto"/>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4.3</w:t>
            </w:r>
          </w:p>
        </w:tc>
        <w:tc>
          <w:tcPr>
            <w:tcW w:w="4977" w:type="dxa"/>
            <w:shd w:val="clear" w:color="auto" w:fill="auto"/>
            <w:noWrap/>
            <w:vAlign w:val="bottom"/>
            <w:hideMark/>
          </w:tcPr>
          <w:p w:rsidR="00533038" w:rsidRPr="00237D3A" w:rsidRDefault="00533038" w:rsidP="00533038">
            <w:pPr>
              <w:spacing w:after="0" w:line="240" w:lineRule="auto"/>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Определять ограничения и допущения построения математической модели, исходя из контекста задачи</w:t>
            </w:r>
          </w:p>
        </w:tc>
        <w:tc>
          <w:tcPr>
            <w:tcW w:w="865"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b/>
                <w:color w:val="000000"/>
                <w:sz w:val="28"/>
                <w:szCs w:val="28"/>
                <w:lang w:eastAsia="ru-RU"/>
              </w:rPr>
            </w:pPr>
            <w:r w:rsidRPr="00237D3A">
              <w:rPr>
                <w:rFonts w:ascii="Times New Roman" w:eastAsia="Times New Roman" w:hAnsi="Times New Roman" w:cs="Times New Roman"/>
                <w:b/>
                <w:color w:val="000000"/>
                <w:sz w:val="28"/>
                <w:szCs w:val="28"/>
                <w:lang w:eastAsia="ru-RU"/>
              </w:rPr>
              <w:t>2,5</w:t>
            </w:r>
          </w:p>
        </w:tc>
        <w:tc>
          <w:tcPr>
            <w:tcW w:w="978"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b/>
                <w:color w:val="000000"/>
                <w:sz w:val="28"/>
                <w:szCs w:val="28"/>
                <w:lang w:eastAsia="ru-RU"/>
              </w:rPr>
            </w:pPr>
            <w:r w:rsidRPr="00237D3A">
              <w:rPr>
                <w:rFonts w:ascii="Times New Roman" w:eastAsia="Times New Roman" w:hAnsi="Times New Roman" w:cs="Times New Roman"/>
                <w:b/>
                <w:color w:val="000000"/>
                <w:sz w:val="28"/>
                <w:szCs w:val="28"/>
                <w:lang w:eastAsia="ru-RU"/>
              </w:rPr>
              <w:t>1,7</w:t>
            </w:r>
          </w:p>
        </w:tc>
        <w:tc>
          <w:tcPr>
            <w:tcW w:w="1529" w:type="dxa"/>
            <w:tcBorders>
              <w:top w:val="single" w:sz="4" w:space="0" w:color="auto"/>
              <w:left w:val="nil"/>
              <w:bottom w:val="single" w:sz="4" w:space="0" w:color="auto"/>
              <w:right w:val="single" w:sz="4" w:space="0" w:color="auto"/>
            </w:tcBorders>
            <w:shd w:val="clear" w:color="auto" w:fill="auto"/>
            <w:vAlign w:val="center"/>
          </w:tcPr>
          <w:p w:rsidR="00533038" w:rsidRPr="00237D3A" w:rsidRDefault="00533038" w:rsidP="00533038">
            <w:pPr>
              <w:spacing w:after="0" w:line="240" w:lineRule="auto"/>
              <w:jc w:val="center"/>
              <w:rPr>
                <w:rFonts w:ascii="Times New Roman" w:eastAsia="Times New Roman" w:hAnsi="Times New Roman" w:cs="Times New Roman"/>
                <w:b/>
                <w:color w:val="000000"/>
                <w:sz w:val="28"/>
                <w:szCs w:val="28"/>
                <w:lang w:eastAsia="ru-RU"/>
              </w:rPr>
            </w:pPr>
            <w:r w:rsidRPr="00237D3A">
              <w:rPr>
                <w:rFonts w:ascii="Times New Roman" w:eastAsia="Times New Roman" w:hAnsi="Times New Roman" w:cs="Times New Roman"/>
                <w:b/>
                <w:color w:val="000000"/>
                <w:sz w:val="28"/>
                <w:szCs w:val="28"/>
                <w:lang w:eastAsia="ru-RU"/>
              </w:rPr>
              <w:t>-0,8</w:t>
            </w:r>
          </w:p>
        </w:tc>
      </w:tr>
      <w:tr w:rsidR="00533038" w:rsidRPr="00237D3A" w:rsidTr="00533038">
        <w:trPr>
          <w:trHeight w:val="270"/>
        </w:trPr>
        <w:tc>
          <w:tcPr>
            <w:tcW w:w="1147" w:type="dxa"/>
            <w:shd w:val="clear" w:color="auto" w:fill="auto"/>
            <w:noWrap/>
            <w:vAlign w:val="center"/>
            <w:hideMark/>
          </w:tcPr>
          <w:p w:rsidR="00533038" w:rsidRPr="00237D3A" w:rsidRDefault="00533038" w:rsidP="00533038">
            <w:pPr>
              <w:spacing w:after="0" w:line="240" w:lineRule="auto"/>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5.1</w:t>
            </w:r>
          </w:p>
        </w:tc>
        <w:tc>
          <w:tcPr>
            <w:tcW w:w="4977" w:type="dxa"/>
            <w:shd w:val="clear" w:color="auto" w:fill="auto"/>
            <w:noWrap/>
            <w:vAlign w:val="bottom"/>
            <w:hideMark/>
          </w:tcPr>
          <w:p w:rsidR="00533038" w:rsidRPr="00237D3A" w:rsidRDefault="00533038" w:rsidP="00533038">
            <w:pPr>
              <w:spacing w:after="0" w:line="240" w:lineRule="auto"/>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Формулировать задачи на математическом языке (определение математических аспектов практической задачи)</w:t>
            </w:r>
          </w:p>
        </w:tc>
        <w:tc>
          <w:tcPr>
            <w:tcW w:w="865"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26,6</w:t>
            </w:r>
          </w:p>
        </w:tc>
        <w:tc>
          <w:tcPr>
            <w:tcW w:w="978"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28,8</w:t>
            </w:r>
          </w:p>
        </w:tc>
        <w:tc>
          <w:tcPr>
            <w:tcW w:w="1529" w:type="dxa"/>
            <w:tcBorders>
              <w:top w:val="single" w:sz="4" w:space="0" w:color="auto"/>
              <w:left w:val="nil"/>
              <w:bottom w:val="single" w:sz="4" w:space="0" w:color="auto"/>
              <w:right w:val="single" w:sz="4" w:space="0" w:color="auto"/>
            </w:tcBorders>
            <w:shd w:val="clear" w:color="auto" w:fill="auto"/>
            <w:vAlign w:val="center"/>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2,2</w:t>
            </w:r>
          </w:p>
        </w:tc>
      </w:tr>
      <w:tr w:rsidR="00533038" w:rsidRPr="00237D3A" w:rsidTr="00533038">
        <w:trPr>
          <w:trHeight w:val="270"/>
        </w:trPr>
        <w:tc>
          <w:tcPr>
            <w:tcW w:w="1147" w:type="dxa"/>
            <w:shd w:val="clear" w:color="auto" w:fill="auto"/>
            <w:noWrap/>
            <w:vAlign w:val="center"/>
            <w:hideMark/>
          </w:tcPr>
          <w:p w:rsidR="00533038" w:rsidRPr="00237D3A" w:rsidRDefault="00533038" w:rsidP="00533038">
            <w:pPr>
              <w:spacing w:after="0" w:line="240" w:lineRule="auto"/>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5.2</w:t>
            </w:r>
          </w:p>
        </w:tc>
        <w:tc>
          <w:tcPr>
            <w:tcW w:w="4977" w:type="dxa"/>
            <w:shd w:val="clear" w:color="auto" w:fill="auto"/>
            <w:noWrap/>
            <w:vAlign w:val="bottom"/>
            <w:hideMark/>
          </w:tcPr>
          <w:p w:rsidR="00533038" w:rsidRPr="00237D3A" w:rsidRDefault="00533038" w:rsidP="00533038">
            <w:pPr>
              <w:spacing w:after="0" w:line="240" w:lineRule="auto"/>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Интерпретировать данные и величины, искать зависимости</w:t>
            </w:r>
          </w:p>
        </w:tc>
        <w:tc>
          <w:tcPr>
            <w:tcW w:w="865"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50,8</w:t>
            </w:r>
          </w:p>
        </w:tc>
        <w:tc>
          <w:tcPr>
            <w:tcW w:w="978"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52,9</w:t>
            </w:r>
          </w:p>
        </w:tc>
        <w:tc>
          <w:tcPr>
            <w:tcW w:w="1529" w:type="dxa"/>
            <w:tcBorders>
              <w:top w:val="single" w:sz="4" w:space="0" w:color="auto"/>
              <w:left w:val="nil"/>
              <w:bottom w:val="single" w:sz="4" w:space="0" w:color="auto"/>
              <w:right w:val="single" w:sz="4" w:space="0" w:color="auto"/>
            </w:tcBorders>
            <w:shd w:val="clear" w:color="auto" w:fill="auto"/>
            <w:vAlign w:val="center"/>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2,1</w:t>
            </w:r>
          </w:p>
        </w:tc>
      </w:tr>
      <w:tr w:rsidR="00533038" w:rsidRPr="00237D3A" w:rsidTr="00533038">
        <w:trPr>
          <w:trHeight w:val="270"/>
        </w:trPr>
        <w:tc>
          <w:tcPr>
            <w:tcW w:w="1147" w:type="dxa"/>
            <w:shd w:val="clear" w:color="auto" w:fill="auto"/>
            <w:noWrap/>
            <w:vAlign w:val="center"/>
            <w:hideMark/>
          </w:tcPr>
          <w:p w:rsidR="00533038" w:rsidRPr="00237D3A" w:rsidRDefault="00533038" w:rsidP="00533038">
            <w:pPr>
              <w:spacing w:after="0" w:line="240" w:lineRule="auto"/>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5.3</w:t>
            </w:r>
          </w:p>
        </w:tc>
        <w:tc>
          <w:tcPr>
            <w:tcW w:w="4977" w:type="dxa"/>
            <w:shd w:val="clear" w:color="auto" w:fill="auto"/>
            <w:noWrap/>
            <w:vAlign w:val="bottom"/>
            <w:hideMark/>
          </w:tcPr>
          <w:p w:rsidR="00533038" w:rsidRPr="00237D3A" w:rsidRDefault="00533038" w:rsidP="00C814EF">
            <w:pPr>
              <w:spacing w:after="0" w:line="240" w:lineRule="auto"/>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 xml:space="preserve">Применять математические формулы к решению практических задач, осуществлять перевод из одних единиц измерения в другие </w:t>
            </w:r>
          </w:p>
        </w:tc>
        <w:tc>
          <w:tcPr>
            <w:tcW w:w="865"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50,4</w:t>
            </w:r>
          </w:p>
        </w:tc>
        <w:tc>
          <w:tcPr>
            <w:tcW w:w="978" w:type="dxa"/>
            <w:shd w:val="clear" w:color="auto" w:fill="auto"/>
            <w:noWrap/>
            <w:vAlign w:val="center"/>
            <w:hideMark/>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51,7</w:t>
            </w:r>
          </w:p>
        </w:tc>
        <w:tc>
          <w:tcPr>
            <w:tcW w:w="1529" w:type="dxa"/>
            <w:tcBorders>
              <w:top w:val="single" w:sz="4" w:space="0" w:color="auto"/>
              <w:left w:val="nil"/>
              <w:bottom w:val="single" w:sz="4" w:space="0" w:color="auto"/>
              <w:right w:val="single" w:sz="4" w:space="0" w:color="auto"/>
            </w:tcBorders>
            <w:shd w:val="clear" w:color="auto" w:fill="auto"/>
            <w:vAlign w:val="center"/>
          </w:tcPr>
          <w:p w:rsidR="00533038" w:rsidRPr="00237D3A"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237D3A">
              <w:rPr>
                <w:rFonts w:ascii="Times New Roman" w:eastAsia="Times New Roman" w:hAnsi="Times New Roman" w:cs="Times New Roman"/>
                <w:color w:val="000000"/>
                <w:sz w:val="28"/>
                <w:szCs w:val="28"/>
                <w:lang w:eastAsia="ru-RU"/>
              </w:rPr>
              <w:t>1,3</w:t>
            </w:r>
          </w:p>
        </w:tc>
      </w:tr>
    </w:tbl>
    <w:p w:rsidR="00533038" w:rsidRDefault="00533038" w:rsidP="00533038">
      <w:pPr>
        <w:spacing w:after="0"/>
        <w:jc w:val="center"/>
        <w:rPr>
          <w:rFonts w:ascii="Times New Roman" w:eastAsia="Times New Roman" w:hAnsi="Times New Roman" w:cs="Times New Roman"/>
          <w:b/>
          <w:sz w:val="28"/>
          <w:szCs w:val="28"/>
          <w:lang w:eastAsia="ru-RU"/>
        </w:rPr>
      </w:pPr>
    </w:p>
    <w:p w:rsidR="00533038" w:rsidRDefault="00533038" w:rsidP="00533038">
      <w:pPr>
        <w:spacing w:after="0"/>
        <w:ind w:firstLine="709"/>
        <w:jc w:val="both"/>
        <w:rPr>
          <w:rFonts w:ascii="Times New Roman" w:eastAsia="Times New Roman" w:hAnsi="Times New Roman" w:cs="Times New Roman"/>
          <w:sz w:val="28"/>
          <w:szCs w:val="28"/>
          <w:lang w:eastAsia="ru-RU"/>
        </w:rPr>
      </w:pPr>
      <w:r w:rsidRPr="00B84B28">
        <w:rPr>
          <w:rFonts w:ascii="Times New Roman" w:eastAsia="Times New Roman" w:hAnsi="Times New Roman" w:cs="Times New Roman"/>
          <w:i/>
          <w:sz w:val="28"/>
          <w:szCs w:val="28"/>
          <w:lang w:eastAsia="ru-RU"/>
        </w:rPr>
        <w:t>Задание 1</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Состоит из двух вопросов, которые позволяют оценить навыки </w:t>
      </w:r>
      <w:r w:rsidRPr="00B84B28">
        <w:rPr>
          <w:rFonts w:ascii="Times New Roman" w:eastAsia="Times New Roman" w:hAnsi="Times New Roman" w:cs="Times New Roman"/>
          <w:sz w:val="28"/>
          <w:szCs w:val="28"/>
          <w:lang w:eastAsia="ru-RU"/>
        </w:rPr>
        <w:t>примен</w:t>
      </w:r>
      <w:r>
        <w:rPr>
          <w:rFonts w:ascii="Times New Roman" w:eastAsia="Times New Roman" w:hAnsi="Times New Roman" w:cs="Times New Roman"/>
          <w:sz w:val="28"/>
          <w:szCs w:val="28"/>
          <w:lang w:eastAsia="ru-RU"/>
        </w:rPr>
        <w:t>ения</w:t>
      </w:r>
      <w:r w:rsidRPr="00B84B28">
        <w:rPr>
          <w:rFonts w:ascii="Times New Roman" w:eastAsia="Times New Roman" w:hAnsi="Times New Roman" w:cs="Times New Roman"/>
          <w:sz w:val="28"/>
          <w:szCs w:val="28"/>
          <w:lang w:eastAsia="ru-RU"/>
        </w:rPr>
        <w:t xml:space="preserve"> математически</w:t>
      </w:r>
      <w:r>
        <w:rPr>
          <w:rFonts w:ascii="Times New Roman" w:eastAsia="Times New Roman" w:hAnsi="Times New Roman" w:cs="Times New Roman"/>
          <w:sz w:val="28"/>
          <w:szCs w:val="28"/>
          <w:lang w:eastAsia="ru-RU"/>
        </w:rPr>
        <w:t>х</w:t>
      </w:r>
      <w:r w:rsidRPr="00B84B28">
        <w:rPr>
          <w:rFonts w:ascii="Times New Roman" w:eastAsia="Times New Roman" w:hAnsi="Times New Roman" w:cs="Times New Roman"/>
          <w:sz w:val="28"/>
          <w:szCs w:val="28"/>
          <w:lang w:eastAsia="ru-RU"/>
        </w:rPr>
        <w:t xml:space="preserve"> знани</w:t>
      </w:r>
      <w:r>
        <w:rPr>
          <w:rFonts w:ascii="Times New Roman" w:eastAsia="Times New Roman" w:hAnsi="Times New Roman" w:cs="Times New Roman"/>
          <w:sz w:val="28"/>
          <w:szCs w:val="28"/>
          <w:lang w:eastAsia="ru-RU"/>
        </w:rPr>
        <w:t>й</w:t>
      </w:r>
      <w:r w:rsidRPr="00B84B28">
        <w:rPr>
          <w:rFonts w:ascii="Times New Roman" w:eastAsia="Times New Roman" w:hAnsi="Times New Roman" w:cs="Times New Roman"/>
          <w:sz w:val="28"/>
          <w:szCs w:val="28"/>
          <w:lang w:eastAsia="ru-RU"/>
        </w:rPr>
        <w:t xml:space="preserve"> при решении простейших </w:t>
      </w:r>
      <w:r w:rsidRPr="002272F7">
        <w:rPr>
          <w:rFonts w:ascii="Times New Roman" w:eastAsia="Times New Roman" w:hAnsi="Times New Roman" w:cs="Times New Roman"/>
          <w:sz w:val="28"/>
          <w:szCs w:val="28"/>
          <w:lang w:eastAsia="ru-RU"/>
        </w:rPr>
        <w:t>практических задач</w:t>
      </w:r>
      <w:r w:rsidR="00C814EF">
        <w:rPr>
          <w:rFonts w:ascii="Times New Roman" w:eastAsia="Times New Roman" w:hAnsi="Times New Roman" w:cs="Times New Roman"/>
          <w:sz w:val="28"/>
          <w:szCs w:val="28"/>
          <w:lang w:eastAsia="ru-RU"/>
        </w:rPr>
        <w:t xml:space="preserve">, </w:t>
      </w:r>
      <w:r w:rsidRPr="002272F7">
        <w:rPr>
          <w:rFonts w:ascii="Times New Roman" w:eastAsia="Times New Roman" w:hAnsi="Times New Roman" w:cs="Times New Roman"/>
          <w:sz w:val="28"/>
          <w:szCs w:val="28"/>
          <w:lang w:eastAsia="ru-RU"/>
        </w:rPr>
        <w:t xml:space="preserve"> и при решении арифметическим способом несложных текстовых задач.</w:t>
      </w:r>
      <w:r w:rsidRPr="002272F7">
        <w:rPr>
          <w:rFonts w:ascii="Arial" w:hAnsi="Arial" w:cs="Arial"/>
          <w:sz w:val="21"/>
          <w:szCs w:val="21"/>
        </w:rPr>
        <w:t xml:space="preserve"> </w:t>
      </w:r>
      <w:r w:rsidRPr="002272F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данном задании базового уровня </w:t>
      </w:r>
      <w:r w:rsidRPr="0016338E">
        <w:rPr>
          <w:rFonts w:ascii="Times New Roman" w:eastAsia="Times New Roman" w:hAnsi="Times New Roman" w:cs="Times New Roman"/>
          <w:sz w:val="28"/>
          <w:szCs w:val="28"/>
          <w:lang w:eastAsia="ru-RU"/>
        </w:rPr>
        <w:t>требует</w:t>
      </w:r>
      <w:r>
        <w:rPr>
          <w:rFonts w:ascii="Times New Roman" w:eastAsia="Times New Roman" w:hAnsi="Times New Roman" w:cs="Times New Roman"/>
          <w:sz w:val="28"/>
          <w:szCs w:val="28"/>
          <w:lang w:eastAsia="ru-RU"/>
        </w:rPr>
        <w:t xml:space="preserve">ся </w:t>
      </w:r>
      <w:r w:rsidRPr="0016338E">
        <w:rPr>
          <w:rFonts w:ascii="Times New Roman" w:eastAsia="Times New Roman" w:hAnsi="Times New Roman" w:cs="Times New Roman"/>
          <w:sz w:val="28"/>
          <w:szCs w:val="28"/>
          <w:lang w:eastAsia="ru-RU"/>
        </w:rPr>
        <w:t>от обучающихся ответить на вопросы</w:t>
      </w:r>
      <w:r>
        <w:rPr>
          <w:rFonts w:ascii="Times New Roman" w:eastAsia="Times New Roman" w:hAnsi="Times New Roman" w:cs="Times New Roman"/>
          <w:sz w:val="28"/>
          <w:szCs w:val="28"/>
          <w:lang w:eastAsia="ru-RU"/>
        </w:rPr>
        <w:t xml:space="preserve">, </w:t>
      </w:r>
      <w:r w:rsidRPr="0016338E">
        <w:rPr>
          <w:rFonts w:ascii="Times New Roman" w:eastAsia="Times New Roman" w:hAnsi="Times New Roman" w:cs="Times New Roman"/>
          <w:sz w:val="28"/>
          <w:szCs w:val="28"/>
          <w:lang w:eastAsia="ru-RU"/>
        </w:rPr>
        <w:t>использ</w:t>
      </w:r>
      <w:r>
        <w:rPr>
          <w:rFonts w:ascii="Times New Roman" w:eastAsia="Times New Roman" w:hAnsi="Times New Roman" w:cs="Times New Roman"/>
          <w:sz w:val="28"/>
          <w:szCs w:val="28"/>
          <w:lang w:eastAsia="ru-RU"/>
        </w:rPr>
        <w:t>уя</w:t>
      </w:r>
      <w:r w:rsidRPr="0016338E">
        <w:rPr>
          <w:rFonts w:ascii="Times New Roman" w:eastAsia="Times New Roman" w:hAnsi="Times New Roman" w:cs="Times New Roman"/>
          <w:sz w:val="28"/>
          <w:szCs w:val="28"/>
          <w:lang w:eastAsia="ru-RU"/>
        </w:rPr>
        <w:t xml:space="preserve"> известны</w:t>
      </w:r>
      <w:r>
        <w:rPr>
          <w:rFonts w:ascii="Times New Roman" w:eastAsia="Times New Roman" w:hAnsi="Times New Roman" w:cs="Times New Roman"/>
          <w:sz w:val="28"/>
          <w:szCs w:val="28"/>
          <w:lang w:eastAsia="ru-RU"/>
        </w:rPr>
        <w:t>е</w:t>
      </w:r>
      <w:r w:rsidRPr="0016338E">
        <w:rPr>
          <w:rFonts w:ascii="Times New Roman" w:eastAsia="Times New Roman" w:hAnsi="Times New Roman" w:cs="Times New Roman"/>
          <w:sz w:val="28"/>
          <w:szCs w:val="28"/>
          <w:lang w:eastAsia="ru-RU"/>
        </w:rPr>
        <w:t xml:space="preserve"> факт</w:t>
      </w:r>
      <w:r>
        <w:rPr>
          <w:rFonts w:ascii="Times New Roman" w:eastAsia="Times New Roman" w:hAnsi="Times New Roman" w:cs="Times New Roman"/>
          <w:sz w:val="28"/>
          <w:szCs w:val="28"/>
          <w:lang w:eastAsia="ru-RU"/>
        </w:rPr>
        <w:t xml:space="preserve">ы и действия, которые необходимы и </w:t>
      </w:r>
      <w:r w:rsidRPr="00EF0FAD">
        <w:rPr>
          <w:rFonts w:ascii="Times New Roman" w:eastAsia="Times New Roman" w:hAnsi="Times New Roman" w:cs="Times New Roman"/>
          <w:sz w:val="28"/>
          <w:szCs w:val="28"/>
          <w:lang w:eastAsia="ru-RU"/>
        </w:rPr>
        <w:t>направлены на практические умения обучающихся применять теоретические знания и навыки в жизненных ситуациях, на оценку компетентности в решении проблем</w:t>
      </w:r>
      <w:r>
        <w:rPr>
          <w:rFonts w:ascii="Times New Roman" w:eastAsia="Times New Roman" w:hAnsi="Times New Roman" w:cs="Times New Roman"/>
          <w:sz w:val="28"/>
          <w:szCs w:val="28"/>
          <w:lang w:eastAsia="ru-RU"/>
        </w:rPr>
        <w:t xml:space="preserve">. </w:t>
      </w:r>
    </w:p>
    <w:p w:rsidR="00533038" w:rsidRDefault="00533038" w:rsidP="00533038">
      <w:pPr>
        <w:spacing w:after="0"/>
        <w:ind w:firstLine="709"/>
        <w:jc w:val="both"/>
        <w:rPr>
          <w:rFonts w:ascii="Times New Roman" w:hAnsi="Times New Roman" w:cs="Times New Roman"/>
          <w:sz w:val="28"/>
          <w:szCs w:val="28"/>
        </w:rPr>
      </w:pPr>
      <w:r w:rsidRPr="003F3AC8">
        <w:rPr>
          <w:rFonts w:ascii="Times New Roman" w:eastAsia="Times New Roman" w:hAnsi="Times New Roman" w:cs="Times New Roman"/>
          <w:i/>
          <w:sz w:val="28"/>
          <w:szCs w:val="28"/>
          <w:lang w:eastAsia="ru-RU"/>
        </w:rPr>
        <w:t>Задание 2.</w:t>
      </w:r>
      <w:r w:rsidRPr="003C6B84">
        <w:rPr>
          <w:rFonts w:ascii="Times New Roman" w:eastAsia="Times New Roman" w:hAnsi="Times New Roman" w:cs="Times New Roman"/>
          <w:sz w:val="28"/>
          <w:szCs w:val="28"/>
          <w:lang w:eastAsia="ru-RU"/>
        </w:rPr>
        <w:t xml:space="preserve"> </w:t>
      </w:r>
      <w:r w:rsidRPr="003C6B84">
        <w:rPr>
          <w:rFonts w:ascii="Times New Roman" w:hAnsi="Times New Roman" w:cs="Times New Roman"/>
          <w:sz w:val="28"/>
          <w:szCs w:val="28"/>
        </w:rPr>
        <w:t>Проверяется умение читать график и извлекать из него информацию, нужную для ответа на поставленный вопрос. Для обучающихся оба вопроса базовой сложности, поэтому и результаты достаточно высокие. Сложность в</w:t>
      </w:r>
      <w:r>
        <w:rPr>
          <w:rFonts w:ascii="Times New Roman" w:hAnsi="Times New Roman" w:cs="Times New Roman"/>
          <w:sz w:val="28"/>
          <w:szCs w:val="28"/>
        </w:rPr>
        <w:t>то</w:t>
      </w:r>
      <w:r w:rsidRPr="003C6B84">
        <w:rPr>
          <w:rFonts w:ascii="Times New Roman" w:hAnsi="Times New Roman" w:cs="Times New Roman"/>
          <w:sz w:val="28"/>
          <w:szCs w:val="28"/>
        </w:rPr>
        <w:t>ро</w:t>
      </w:r>
      <w:r>
        <w:rPr>
          <w:rFonts w:ascii="Times New Roman" w:hAnsi="Times New Roman" w:cs="Times New Roman"/>
          <w:sz w:val="28"/>
          <w:szCs w:val="28"/>
        </w:rPr>
        <w:t>го</w:t>
      </w:r>
      <w:r w:rsidRPr="003C6B84">
        <w:rPr>
          <w:rFonts w:ascii="Times New Roman" w:hAnsi="Times New Roman" w:cs="Times New Roman"/>
          <w:sz w:val="28"/>
          <w:szCs w:val="28"/>
        </w:rPr>
        <w:t xml:space="preserve"> </w:t>
      </w:r>
      <w:r>
        <w:rPr>
          <w:rFonts w:ascii="Times New Roman" w:hAnsi="Times New Roman" w:cs="Times New Roman"/>
          <w:sz w:val="28"/>
          <w:szCs w:val="28"/>
        </w:rPr>
        <w:t>вопроса в</w:t>
      </w:r>
      <w:r w:rsidRPr="003C6B84">
        <w:rPr>
          <w:rFonts w:ascii="Times New Roman" w:hAnsi="Times New Roman" w:cs="Times New Roman"/>
          <w:sz w:val="28"/>
          <w:szCs w:val="28"/>
        </w:rPr>
        <w:t xml:space="preserve"> </w:t>
      </w:r>
      <w:r>
        <w:rPr>
          <w:rFonts w:ascii="Times New Roman" w:hAnsi="Times New Roman" w:cs="Times New Roman"/>
          <w:sz w:val="28"/>
          <w:szCs w:val="28"/>
        </w:rPr>
        <w:t xml:space="preserve">задании </w:t>
      </w:r>
      <w:r w:rsidRPr="003C6B84">
        <w:rPr>
          <w:rFonts w:ascii="Times New Roman" w:hAnsi="Times New Roman" w:cs="Times New Roman"/>
          <w:sz w:val="28"/>
          <w:szCs w:val="28"/>
        </w:rPr>
        <w:t xml:space="preserve">несколько выше, так как надо не только прочесть график, но </w:t>
      </w:r>
      <w:r w:rsidR="00D4380D">
        <w:rPr>
          <w:rFonts w:ascii="Times New Roman" w:hAnsi="Times New Roman" w:cs="Times New Roman"/>
          <w:sz w:val="28"/>
          <w:szCs w:val="28"/>
        </w:rPr>
        <w:t>также</w:t>
      </w:r>
      <w:r w:rsidRPr="003C6B84">
        <w:rPr>
          <w:rFonts w:ascii="Times New Roman" w:hAnsi="Times New Roman" w:cs="Times New Roman"/>
          <w:sz w:val="28"/>
          <w:szCs w:val="28"/>
        </w:rPr>
        <w:t xml:space="preserve"> и</w:t>
      </w:r>
      <w:r w:rsidRPr="003C6B84">
        <w:rPr>
          <w:rFonts w:ascii="Times New Roman" w:eastAsia="Times New Roman" w:hAnsi="Times New Roman" w:cs="Times New Roman"/>
          <w:color w:val="000000"/>
          <w:sz w:val="28"/>
          <w:szCs w:val="28"/>
          <w:lang w:eastAsia="ru-RU"/>
        </w:rPr>
        <w:t xml:space="preserve">звлечь и интерпретировать информацию, </w:t>
      </w:r>
      <w:r w:rsidRPr="003C6B84">
        <w:rPr>
          <w:rFonts w:ascii="Times New Roman" w:eastAsia="Times New Roman" w:hAnsi="Times New Roman" w:cs="Times New Roman"/>
          <w:color w:val="000000"/>
          <w:sz w:val="28"/>
          <w:szCs w:val="28"/>
          <w:lang w:eastAsia="ru-RU"/>
        </w:rPr>
        <w:lastRenderedPageBreak/>
        <w:t>представленную на графиках реальных процессов</w:t>
      </w:r>
      <w:r w:rsidRPr="003C6B84">
        <w:rPr>
          <w:rFonts w:ascii="Times New Roman" w:hAnsi="Times New Roman" w:cs="Times New Roman"/>
          <w:sz w:val="28"/>
          <w:szCs w:val="28"/>
        </w:rPr>
        <w:t xml:space="preserve">, поэтому и результат несколько ниже. </w:t>
      </w:r>
      <w:r w:rsidRPr="003F3AC8">
        <w:rPr>
          <w:rFonts w:ascii="Times New Roman" w:hAnsi="Times New Roman" w:cs="Times New Roman"/>
          <w:sz w:val="28"/>
          <w:szCs w:val="28"/>
        </w:rPr>
        <w:t xml:space="preserve">Типичная ошибка большинства обучающихся, не справившихся со </w:t>
      </w:r>
      <w:r>
        <w:rPr>
          <w:rFonts w:ascii="Times New Roman" w:hAnsi="Times New Roman" w:cs="Times New Roman"/>
          <w:sz w:val="28"/>
          <w:szCs w:val="28"/>
        </w:rPr>
        <w:t xml:space="preserve">вторым </w:t>
      </w:r>
      <w:r w:rsidRPr="003F3AC8">
        <w:rPr>
          <w:rFonts w:ascii="Times New Roman" w:hAnsi="Times New Roman" w:cs="Times New Roman"/>
          <w:sz w:val="28"/>
          <w:szCs w:val="28"/>
        </w:rPr>
        <w:t>вопросом</w:t>
      </w:r>
      <w:r>
        <w:rPr>
          <w:rFonts w:ascii="Times New Roman" w:hAnsi="Times New Roman" w:cs="Times New Roman"/>
          <w:sz w:val="28"/>
          <w:szCs w:val="28"/>
        </w:rPr>
        <w:t>,</w:t>
      </w:r>
      <w:r w:rsidRPr="003F3AC8">
        <w:rPr>
          <w:rFonts w:ascii="Times New Roman" w:hAnsi="Times New Roman" w:cs="Times New Roman"/>
          <w:sz w:val="28"/>
          <w:szCs w:val="28"/>
        </w:rPr>
        <w:t xml:space="preserve"> –</w:t>
      </w:r>
      <w:r>
        <w:rPr>
          <w:rFonts w:ascii="Times New Roman" w:hAnsi="Times New Roman" w:cs="Times New Roman"/>
          <w:sz w:val="28"/>
          <w:szCs w:val="28"/>
        </w:rPr>
        <w:t xml:space="preserve"> ошибка в</w:t>
      </w:r>
      <w:r w:rsidRPr="003F3AC8">
        <w:rPr>
          <w:rFonts w:ascii="Times New Roman" w:hAnsi="Times New Roman" w:cs="Times New Roman"/>
          <w:sz w:val="28"/>
          <w:szCs w:val="28"/>
        </w:rPr>
        <w:t xml:space="preserve"> определени</w:t>
      </w:r>
      <w:r>
        <w:rPr>
          <w:rFonts w:ascii="Times New Roman" w:hAnsi="Times New Roman" w:cs="Times New Roman"/>
          <w:sz w:val="28"/>
          <w:szCs w:val="28"/>
        </w:rPr>
        <w:t>и</w:t>
      </w:r>
      <w:r w:rsidRPr="003F3AC8">
        <w:rPr>
          <w:rFonts w:ascii="Times New Roman" w:hAnsi="Times New Roman" w:cs="Times New Roman"/>
          <w:sz w:val="28"/>
          <w:szCs w:val="28"/>
        </w:rPr>
        <w:t xml:space="preserve"> цены деления </w:t>
      </w:r>
      <w:r>
        <w:rPr>
          <w:rFonts w:ascii="Times New Roman" w:hAnsi="Times New Roman" w:cs="Times New Roman"/>
          <w:sz w:val="28"/>
          <w:szCs w:val="28"/>
        </w:rPr>
        <w:t xml:space="preserve">осей </w:t>
      </w:r>
      <w:r w:rsidRPr="003F3AC8">
        <w:rPr>
          <w:rFonts w:ascii="Times New Roman" w:hAnsi="Times New Roman" w:cs="Times New Roman"/>
          <w:sz w:val="28"/>
          <w:szCs w:val="28"/>
        </w:rPr>
        <w:t>графика.</w:t>
      </w:r>
    </w:p>
    <w:p w:rsidR="00533038" w:rsidRDefault="00533038" w:rsidP="00533038">
      <w:pPr>
        <w:spacing w:after="0"/>
        <w:ind w:firstLine="709"/>
        <w:jc w:val="both"/>
        <w:rPr>
          <w:rFonts w:ascii="Times New Roman" w:hAnsi="Times New Roman" w:cs="Times New Roman"/>
          <w:sz w:val="28"/>
          <w:szCs w:val="28"/>
        </w:rPr>
      </w:pPr>
      <w:r w:rsidRPr="004634F0">
        <w:rPr>
          <w:rFonts w:ascii="Times New Roman" w:hAnsi="Times New Roman" w:cs="Times New Roman"/>
          <w:i/>
          <w:sz w:val="28"/>
          <w:szCs w:val="28"/>
        </w:rPr>
        <w:t xml:space="preserve">Задание </w:t>
      </w:r>
      <w:r w:rsidRPr="004634F0">
        <w:rPr>
          <w:rFonts w:ascii="Times New Roman" w:eastAsia="Times New Roman" w:hAnsi="Times New Roman" w:cs="Times New Roman"/>
          <w:i/>
          <w:color w:val="000000"/>
          <w:sz w:val="28"/>
          <w:szCs w:val="28"/>
          <w:lang w:eastAsia="ru-RU"/>
        </w:rPr>
        <w:t>3</w:t>
      </w:r>
      <w:r w:rsidR="009A6688">
        <w:rPr>
          <w:rFonts w:ascii="Times New Roman" w:eastAsia="Times New Roman" w:hAnsi="Times New Roman" w:cs="Times New Roman"/>
          <w:i/>
          <w:color w:val="000000"/>
          <w:sz w:val="28"/>
          <w:szCs w:val="28"/>
          <w:lang w:eastAsia="ru-RU"/>
        </w:rPr>
        <w:t>.</w:t>
      </w:r>
      <w:r w:rsidRPr="00C64DF0">
        <w:rPr>
          <w:rFonts w:ascii="Times New Roman" w:eastAsia="Times New Roman" w:hAnsi="Times New Roman" w:cs="Times New Roman"/>
          <w:color w:val="000000"/>
          <w:sz w:val="28"/>
          <w:szCs w:val="28"/>
          <w:lang w:eastAsia="ru-RU"/>
        </w:rPr>
        <w:t xml:space="preserve"> Это стандартная арифметическая задача на пропорциональные величины. Она доступна </w:t>
      </w:r>
      <w:r>
        <w:rPr>
          <w:rFonts w:ascii="Times New Roman" w:eastAsia="Times New Roman" w:hAnsi="Times New Roman" w:cs="Times New Roman"/>
          <w:color w:val="000000"/>
          <w:sz w:val="28"/>
          <w:szCs w:val="28"/>
          <w:lang w:eastAsia="ru-RU"/>
        </w:rPr>
        <w:t>обуч</w:t>
      </w:r>
      <w:r w:rsidRPr="00C64DF0">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ю</w:t>
      </w:r>
      <w:r w:rsidRPr="00C64DF0">
        <w:rPr>
          <w:rFonts w:ascii="Times New Roman" w:eastAsia="Times New Roman" w:hAnsi="Times New Roman" w:cs="Times New Roman"/>
          <w:color w:val="000000"/>
          <w:sz w:val="28"/>
          <w:szCs w:val="28"/>
          <w:lang w:eastAsia="ru-RU"/>
        </w:rPr>
        <w:t>щимся 5-6 класса, которым известен способ её решения. Однако перенести этот опыт на типичную арифметическую задачу более 40% обучающихся не смогл</w:t>
      </w:r>
      <w:r>
        <w:rPr>
          <w:rFonts w:ascii="Times New Roman" w:eastAsia="Times New Roman" w:hAnsi="Times New Roman" w:cs="Times New Roman"/>
          <w:color w:val="000000"/>
          <w:sz w:val="28"/>
          <w:szCs w:val="28"/>
          <w:lang w:eastAsia="ru-RU"/>
        </w:rPr>
        <w:t>и</w:t>
      </w:r>
      <w:r w:rsidRPr="00C64DF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Задание м</w:t>
      </w:r>
      <w:r w:rsidRPr="00C64DF0">
        <w:rPr>
          <w:rFonts w:ascii="Times New Roman" w:eastAsia="Times New Roman" w:hAnsi="Times New Roman" w:cs="Times New Roman"/>
          <w:color w:val="000000"/>
          <w:sz w:val="28"/>
          <w:szCs w:val="28"/>
          <w:lang w:eastAsia="ru-RU"/>
        </w:rPr>
        <w:t>огл</w:t>
      </w:r>
      <w:r>
        <w:rPr>
          <w:rFonts w:ascii="Times New Roman" w:eastAsia="Times New Roman" w:hAnsi="Times New Roman" w:cs="Times New Roman"/>
          <w:color w:val="000000"/>
          <w:sz w:val="28"/>
          <w:szCs w:val="28"/>
          <w:lang w:eastAsia="ru-RU"/>
        </w:rPr>
        <w:t>о</w:t>
      </w:r>
      <w:r w:rsidRPr="00C64DF0">
        <w:rPr>
          <w:rFonts w:ascii="Times New Roman" w:eastAsia="Times New Roman" w:hAnsi="Times New Roman" w:cs="Times New Roman"/>
          <w:color w:val="000000"/>
          <w:sz w:val="28"/>
          <w:szCs w:val="28"/>
          <w:lang w:eastAsia="ru-RU"/>
        </w:rPr>
        <w:t xml:space="preserve"> вызвать дополнительные затруднения</w:t>
      </w:r>
      <w:r>
        <w:rPr>
          <w:rFonts w:ascii="Times New Roman" w:eastAsia="Times New Roman" w:hAnsi="Times New Roman" w:cs="Times New Roman"/>
          <w:color w:val="000000"/>
          <w:sz w:val="28"/>
          <w:szCs w:val="28"/>
          <w:lang w:eastAsia="ru-RU"/>
        </w:rPr>
        <w:t>, т.к. необходимо</w:t>
      </w:r>
      <w:r w:rsidRPr="00C64DF0">
        <w:rPr>
          <w:rFonts w:ascii="Times New Roman" w:eastAsia="Times New Roman" w:hAnsi="Times New Roman" w:cs="Times New Roman"/>
          <w:color w:val="000000"/>
          <w:sz w:val="28"/>
          <w:szCs w:val="28"/>
          <w:lang w:eastAsia="ru-RU"/>
        </w:rPr>
        <w:t xml:space="preserve"> выбирать нужные данные из таблицы. Задача отнесена к области «</w:t>
      </w:r>
      <w:r>
        <w:rPr>
          <w:rFonts w:ascii="Times New Roman" w:eastAsia="Times New Roman" w:hAnsi="Times New Roman" w:cs="Times New Roman"/>
          <w:color w:val="000000"/>
          <w:sz w:val="28"/>
          <w:szCs w:val="28"/>
          <w:lang w:eastAsia="ru-RU"/>
        </w:rPr>
        <w:t>к</w:t>
      </w:r>
      <w:r w:rsidRPr="00C64DF0">
        <w:rPr>
          <w:rFonts w:ascii="Times New Roman" w:eastAsia="Times New Roman" w:hAnsi="Times New Roman" w:cs="Times New Roman"/>
          <w:color w:val="000000"/>
          <w:sz w:val="28"/>
          <w:szCs w:val="28"/>
          <w:lang w:eastAsia="ru-RU"/>
        </w:rPr>
        <w:t>оличество», контекст «личный», познавательная деятельность «</w:t>
      </w:r>
      <w:r>
        <w:rPr>
          <w:rFonts w:ascii="Times New Roman" w:eastAsia="Times New Roman" w:hAnsi="Times New Roman" w:cs="Times New Roman"/>
          <w:color w:val="000000"/>
          <w:sz w:val="28"/>
          <w:szCs w:val="28"/>
          <w:lang w:eastAsia="ru-RU"/>
        </w:rPr>
        <w:t>ф</w:t>
      </w:r>
      <w:r w:rsidRPr="00C64DF0">
        <w:rPr>
          <w:rFonts w:ascii="Times New Roman" w:eastAsia="Times New Roman" w:hAnsi="Times New Roman" w:cs="Times New Roman"/>
          <w:color w:val="000000"/>
          <w:sz w:val="28"/>
          <w:szCs w:val="28"/>
          <w:lang w:eastAsia="ru-RU"/>
        </w:rPr>
        <w:t>ормулировать».</w:t>
      </w:r>
      <w:r>
        <w:rPr>
          <w:rFonts w:ascii="Times New Roman" w:eastAsia="Times New Roman" w:hAnsi="Times New Roman" w:cs="Times New Roman"/>
          <w:color w:val="000000"/>
          <w:sz w:val="28"/>
          <w:szCs w:val="28"/>
          <w:lang w:eastAsia="ru-RU"/>
        </w:rPr>
        <w:t xml:space="preserve"> </w:t>
      </w:r>
    </w:p>
    <w:p w:rsidR="00533038" w:rsidRDefault="00533038" w:rsidP="00533038">
      <w:pPr>
        <w:spacing w:after="0"/>
        <w:ind w:firstLine="709"/>
        <w:jc w:val="both"/>
        <w:rPr>
          <w:rFonts w:ascii="Times New Roman" w:hAnsi="Times New Roman" w:cs="Times New Roman"/>
          <w:sz w:val="28"/>
          <w:szCs w:val="28"/>
        </w:rPr>
      </w:pPr>
      <w:r w:rsidRPr="00AE2288">
        <w:rPr>
          <w:rFonts w:ascii="Times New Roman" w:hAnsi="Times New Roman" w:cs="Times New Roman"/>
          <w:i/>
          <w:sz w:val="28"/>
          <w:szCs w:val="28"/>
        </w:rPr>
        <w:t>Задание 4</w:t>
      </w:r>
      <w:r w:rsidR="009A6688">
        <w:rPr>
          <w:rFonts w:ascii="Times New Roman" w:hAnsi="Times New Roman" w:cs="Times New Roman"/>
          <w:i/>
          <w:sz w:val="28"/>
          <w:szCs w:val="28"/>
        </w:rPr>
        <w:t>.</w:t>
      </w:r>
      <w:r>
        <w:rPr>
          <w:rFonts w:ascii="Times New Roman" w:hAnsi="Times New Roman" w:cs="Times New Roman"/>
          <w:sz w:val="28"/>
          <w:szCs w:val="28"/>
        </w:rPr>
        <w:t xml:space="preserve"> </w:t>
      </w:r>
      <w:r w:rsidR="009A6688">
        <w:rPr>
          <w:rFonts w:ascii="Times New Roman" w:hAnsi="Times New Roman" w:cs="Times New Roman"/>
          <w:sz w:val="28"/>
          <w:szCs w:val="28"/>
        </w:rPr>
        <w:t>Включало три вопроса</w:t>
      </w:r>
      <w:r>
        <w:rPr>
          <w:rFonts w:ascii="Times New Roman" w:hAnsi="Times New Roman" w:cs="Times New Roman"/>
          <w:sz w:val="28"/>
          <w:szCs w:val="28"/>
        </w:rPr>
        <w:t xml:space="preserve">. Это задание оказалось наиболее сложным для обучающихся 6-х,7-х классов. На третий вопрос задания 4 не ответили практически 100% обучающихся. </w:t>
      </w:r>
      <w:r w:rsidRPr="004634F0">
        <w:rPr>
          <w:rFonts w:ascii="Times New Roman" w:hAnsi="Times New Roman" w:cs="Times New Roman"/>
          <w:sz w:val="28"/>
          <w:szCs w:val="28"/>
        </w:rPr>
        <w:t xml:space="preserve">В задании требуется создать модель решения и выполнить арифметические действия с многозначными числами. Полученный ответ нужно округлить, учитывая условие задачи. Знания и умения, необходимые для получения ответа, формируются </w:t>
      </w:r>
      <w:r>
        <w:rPr>
          <w:rFonts w:ascii="Times New Roman" w:hAnsi="Times New Roman" w:cs="Times New Roman"/>
          <w:sz w:val="28"/>
          <w:szCs w:val="28"/>
        </w:rPr>
        <w:t xml:space="preserve">на уровне программ </w:t>
      </w:r>
      <w:r w:rsidRPr="004634F0">
        <w:rPr>
          <w:rFonts w:ascii="Times New Roman" w:hAnsi="Times New Roman" w:cs="Times New Roman"/>
          <w:sz w:val="28"/>
          <w:szCs w:val="28"/>
        </w:rPr>
        <w:t>5-</w:t>
      </w:r>
      <w:r>
        <w:rPr>
          <w:rFonts w:ascii="Times New Roman" w:hAnsi="Times New Roman" w:cs="Times New Roman"/>
          <w:sz w:val="28"/>
          <w:szCs w:val="28"/>
        </w:rPr>
        <w:t>х</w:t>
      </w:r>
      <w:r w:rsidRPr="004634F0">
        <w:rPr>
          <w:rFonts w:ascii="Times New Roman" w:hAnsi="Times New Roman" w:cs="Times New Roman"/>
          <w:sz w:val="28"/>
          <w:szCs w:val="28"/>
        </w:rPr>
        <w:t xml:space="preserve"> класс</w:t>
      </w:r>
      <w:r>
        <w:rPr>
          <w:rFonts w:ascii="Times New Roman" w:hAnsi="Times New Roman" w:cs="Times New Roman"/>
          <w:sz w:val="28"/>
          <w:szCs w:val="28"/>
        </w:rPr>
        <w:t>ов</w:t>
      </w:r>
      <w:r w:rsidRPr="004634F0">
        <w:rPr>
          <w:rFonts w:ascii="Times New Roman" w:hAnsi="Times New Roman" w:cs="Times New Roman"/>
          <w:sz w:val="28"/>
          <w:szCs w:val="28"/>
        </w:rPr>
        <w:t>. Подобных задач в российских учебниках</w:t>
      </w:r>
      <w:r w:rsidR="00D4380D">
        <w:rPr>
          <w:rFonts w:ascii="Times New Roman" w:hAnsi="Times New Roman" w:cs="Times New Roman"/>
          <w:sz w:val="28"/>
          <w:szCs w:val="28"/>
        </w:rPr>
        <w:t xml:space="preserve"> </w:t>
      </w:r>
      <w:r w:rsidR="00D4380D" w:rsidRPr="004634F0">
        <w:rPr>
          <w:rFonts w:ascii="Times New Roman" w:hAnsi="Times New Roman" w:cs="Times New Roman"/>
          <w:sz w:val="28"/>
          <w:szCs w:val="28"/>
        </w:rPr>
        <w:t>нет</w:t>
      </w:r>
      <w:r w:rsidRPr="004634F0">
        <w:rPr>
          <w:rFonts w:ascii="Times New Roman" w:hAnsi="Times New Roman" w:cs="Times New Roman"/>
          <w:sz w:val="28"/>
          <w:szCs w:val="28"/>
        </w:rPr>
        <w:t xml:space="preserve">. Сложность задачи определяется наличием большого текста, в котором много лишней словесной и количественной информации. Информация представлена в различной форме: в виде текста, количественных данных и </w:t>
      </w:r>
      <w:r>
        <w:rPr>
          <w:rFonts w:ascii="Times New Roman" w:hAnsi="Times New Roman" w:cs="Times New Roman"/>
          <w:sz w:val="28"/>
          <w:szCs w:val="28"/>
        </w:rPr>
        <w:t>таблицы</w:t>
      </w:r>
      <w:r w:rsidRPr="004634F0">
        <w:rPr>
          <w:rFonts w:ascii="Times New Roman" w:hAnsi="Times New Roman" w:cs="Times New Roman"/>
          <w:sz w:val="28"/>
          <w:szCs w:val="28"/>
        </w:rPr>
        <w:t xml:space="preserve">. Задача в принципе была бы посильной для </w:t>
      </w:r>
      <w:r>
        <w:rPr>
          <w:rFonts w:ascii="Times New Roman" w:hAnsi="Times New Roman" w:cs="Times New Roman"/>
          <w:sz w:val="28"/>
          <w:szCs w:val="28"/>
        </w:rPr>
        <w:t>обуч</w:t>
      </w:r>
      <w:r w:rsidRPr="004634F0">
        <w:rPr>
          <w:rFonts w:ascii="Times New Roman" w:hAnsi="Times New Roman" w:cs="Times New Roman"/>
          <w:sz w:val="28"/>
          <w:szCs w:val="28"/>
        </w:rPr>
        <w:t>ающ</w:t>
      </w:r>
      <w:r>
        <w:rPr>
          <w:rFonts w:ascii="Times New Roman" w:hAnsi="Times New Roman" w:cs="Times New Roman"/>
          <w:sz w:val="28"/>
          <w:szCs w:val="28"/>
        </w:rPr>
        <w:t>их</w:t>
      </w:r>
      <w:r w:rsidRPr="004634F0">
        <w:rPr>
          <w:rFonts w:ascii="Times New Roman" w:hAnsi="Times New Roman" w:cs="Times New Roman"/>
          <w:sz w:val="28"/>
          <w:szCs w:val="28"/>
        </w:rPr>
        <w:t>ся, если бы она была сформулирована в привычной для них редакции, как это делается в российских учебниках</w:t>
      </w:r>
      <w:r>
        <w:rPr>
          <w:rFonts w:ascii="Times New Roman" w:hAnsi="Times New Roman" w:cs="Times New Roman"/>
          <w:sz w:val="28"/>
          <w:szCs w:val="28"/>
        </w:rPr>
        <w:t>.</w:t>
      </w:r>
    </w:p>
    <w:p w:rsidR="00533038" w:rsidRDefault="00533038" w:rsidP="00533038">
      <w:pPr>
        <w:spacing w:after="0"/>
        <w:ind w:firstLine="709"/>
        <w:jc w:val="both"/>
        <w:rPr>
          <w:rFonts w:ascii="Times New Roman" w:hAnsi="Times New Roman" w:cs="Times New Roman"/>
          <w:sz w:val="28"/>
          <w:szCs w:val="28"/>
        </w:rPr>
      </w:pPr>
      <w:r w:rsidRPr="004634F0">
        <w:rPr>
          <w:rFonts w:ascii="Times New Roman" w:hAnsi="Times New Roman" w:cs="Times New Roman"/>
          <w:i/>
          <w:sz w:val="28"/>
          <w:szCs w:val="28"/>
        </w:rPr>
        <w:t>Задание 5</w:t>
      </w:r>
      <w:r w:rsidR="009A6688">
        <w:rPr>
          <w:rFonts w:ascii="Times New Roman" w:hAnsi="Times New Roman" w:cs="Times New Roman"/>
          <w:i/>
          <w:sz w:val="28"/>
          <w:szCs w:val="28"/>
        </w:rPr>
        <w:t>.</w:t>
      </w:r>
      <w:r w:rsidRPr="003F3AC8">
        <w:rPr>
          <w:rFonts w:ascii="Times New Roman" w:hAnsi="Times New Roman" w:cs="Times New Roman"/>
          <w:sz w:val="28"/>
          <w:szCs w:val="28"/>
        </w:rPr>
        <w:t xml:space="preserve"> </w:t>
      </w:r>
      <w:r w:rsidR="009A6688">
        <w:rPr>
          <w:rFonts w:ascii="Times New Roman" w:hAnsi="Times New Roman" w:cs="Times New Roman"/>
          <w:sz w:val="28"/>
          <w:szCs w:val="28"/>
        </w:rPr>
        <w:t>Включало три вопроса</w:t>
      </w:r>
      <w:r w:rsidRPr="003F3AC8">
        <w:rPr>
          <w:rFonts w:ascii="Times New Roman" w:hAnsi="Times New Roman" w:cs="Times New Roman"/>
          <w:sz w:val="28"/>
          <w:szCs w:val="28"/>
        </w:rPr>
        <w:t>. В задании требуется воспринять новую информацию</w:t>
      </w:r>
      <w:r>
        <w:rPr>
          <w:sz w:val="28"/>
          <w:szCs w:val="28"/>
        </w:rPr>
        <w:t xml:space="preserve">, </w:t>
      </w:r>
      <w:r w:rsidRPr="003F3AC8">
        <w:rPr>
          <w:rFonts w:ascii="Times New Roman" w:hAnsi="Times New Roman" w:cs="Times New Roman"/>
          <w:sz w:val="28"/>
          <w:szCs w:val="28"/>
        </w:rPr>
        <w:t>описа</w:t>
      </w:r>
      <w:r w:rsidR="009A6688">
        <w:rPr>
          <w:rFonts w:ascii="Times New Roman" w:hAnsi="Times New Roman" w:cs="Times New Roman"/>
          <w:sz w:val="28"/>
          <w:szCs w:val="28"/>
        </w:rPr>
        <w:t>ть</w:t>
      </w:r>
      <w:r w:rsidRPr="003F3AC8">
        <w:rPr>
          <w:rFonts w:ascii="Times New Roman" w:hAnsi="Times New Roman" w:cs="Times New Roman"/>
          <w:sz w:val="28"/>
          <w:szCs w:val="28"/>
        </w:rPr>
        <w:t xml:space="preserve"> представленн</w:t>
      </w:r>
      <w:r w:rsidR="009A6688">
        <w:rPr>
          <w:rFonts w:ascii="Times New Roman" w:hAnsi="Times New Roman" w:cs="Times New Roman"/>
          <w:sz w:val="28"/>
          <w:szCs w:val="28"/>
        </w:rPr>
        <w:t>ую</w:t>
      </w:r>
      <w:r w:rsidRPr="003F3AC8">
        <w:rPr>
          <w:rFonts w:ascii="Times New Roman" w:hAnsi="Times New Roman" w:cs="Times New Roman"/>
          <w:sz w:val="28"/>
          <w:szCs w:val="28"/>
        </w:rPr>
        <w:t xml:space="preserve"> реальн</w:t>
      </w:r>
      <w:r w:rsidR="009A6688">
        <w:rPr>
          <w:rFonts w:ascii="Times New Roman" w:hAnsi="Times New Roman" w:cs="Times New Roman"/>
          <w:sz w:val="28"/>
          <w:szCs w:val="28"/>
        </w:rPr>
        <w:t>ую</w:t>
      </w:r>
      <w:r w:rsidRPr="003F3AC8">
        <w:rPr>
          <w:rFonts w:ascii="Times New Roman" w:hAnsi="Times New Roman" w:cs="Times New Roman"/>
          <w:sz w:val="28"/>
          <w:szCs w:val="28"/>
        </w:rPr>
        <w:t xml:space="preserve"> ситуаци</w:t>
      </w:r>
      <w:r w:rsidR="009A6688">
        <w:rPr>
          <w:rFonts w:ascii="Times New Roman" w:hAnsi="Times New Roman" w:cs="Times New Roman"/>
          <w:sz w:val="28"/>
          <w:szCs w:val="28"/>
        </w:rPr>
        <w:t>ю</w:t>
      </w:r>
      <w:r>
        <w:rPr>
          <w:sz w:val="28"/>
          <w:szCs w:val="28"/>
        </w:rPr>
        <w:t xml:space="preserve"> </w:t>
      </w:r>
      <w:r w:rsidRPr="003F3AC8">
        <w:rPr>
          <w:rFonts w:ascii="Times New Roman" w:hAnsi="Times New Roman" w:cs="Times New Roman"/>
          <w:sz w:val="28"/>
          <w:szCs w:val="28"/>
        </w:rPr>
        <w:t xml:space="preserve">и интерпретировать её геометрическую модель, чтобы рассчитать </w:t>
      </w:r>
      <w:r w:rsidRPr="00AE2288">
        <w:rPr>
          <w:rFonts w:ascii="Times New Roman" w:hAnsi="Times New Roman" w:cs="Times New Roman"/>
          <w:sz w:val="28"/>
          <w:szCs w:val="28"/>
        </w:rPr>
        <w:t>необходимое количество материала для изготовления подарочной коробки к празднику</w:t>
      </w:r>
      <w:r w:rsidRPr="003F3AC8">
        <w:rPr>
          <w:rFonts w:ascii="Times New Roman" w:hAnsi="Times New Roman" w:cs="Times New Roman"/>
          <w:sz w:val="28"/>
          <w:szCs w:val="28"/>
        </w:rPr>
        <w:t>. Для решения проблемы нужно</w:t>
      </w:r>
      <w:r w:rsidR="009A6688">
        <w:rPr>
          <w:rFonts w:ascii="Times New Roman" w:hAnsi="Times New Roman" w:cs="Times New Roman"/>
          <w:sz w:val="28"/>
          <w:szCs w:val="28"/>
        </w:rPr>
        <w:t xml:space="preserve"> было</w:t>
      </w:r>
      <w:r w:rsidRPr="003F3AC8">
        <w:rPr>
          <w:rFonts w:ascii="Times New Roman" w:hAnsi="Times New Roman" w:cs="Times New Roman"/>
          <w:sz w:val="28"/>
          <w:szCs w:val="28"/>
        </w:rPr>
        <w:t xml:space="preserve"> вспомнить (или найти в представленном тесте формулы) известную </w:t>
      </w:r>
      <w:r w:rsidRPr="00AE2288">
        <w:rPr>
          <w:rFonts w:ascii="Times New Roman" w:hAnsi="Times New Roman" w:cs="Times New Roman"/>
          <w:sz w:val="28"/>
          <w:szCs w:val="28"/>
        </w:rPr>
        <w:t>обуч</w:t>
      </w:r>
      <w:r w:rsidRPr="003F3AC8">
        <w:rPr>
          <w:rFonts w:ascii="Times New Roman" w:hAnsi="Times New Roman" w:cs="Times New Roman"/>
          <w:sz w:val="28"/>
          <w:szCs w:val="28"/>
        </w:rPr>
        <w:t>а</w:t>
      </w:r>
      <w:r w:rsidRPr="00AE2288">
        <w:rPr>
          <w:rFonts w:ascii="Times New Roman" w:hAnsi="Times New Roman" w:cs="Times New Roman"/>
          <w:sz w:val="28"/>
          <w:szCs w:val="28"/>
        </w:rPr>
        <w:t>ю</w:t>
      </w:r>
      <w:r w:rsidRPr="003F3AC8">
        <w:rPr>
          <w:rFonts w:ascii="Times New Roman" w:hAnsi="Times New Roman" w:cs="Times New Roman"/>
          <w:sz w:val="28"/>
          <w:szCs w:val="28"/>
        </w:rPr>
        <w:t xml:space="preserve">щимся формулу. Сложность задачи определяется наличием большого текста, в котором много для обучающихся словесной информации, описывающей ситуацию. </w:t>
      </w:r>
      <w:r>
        <w:rPr>
          <w:rFonts w:ascii="Times New Roman" w:hAnsi="Times New Roman" w:cs="Times New Roman"/>
          <w:sz w:val="28"/>
          <w:szCs w:val="28"/>
        </w:rPr>
        <w:t>Более 70</w:t>
      </w:r>
      <w:r w:rsidRPr="00AE2288">
        <w:rPr>
          <w:rFonts w:ascii="Times New Roman" w:hAnsi="Times New Roman" w:cs="Times New Roman"/>
          <w:sz w:val="28"/>
          <w:szCs w:val="28"/>
        </w:rPr>
        <w:t>% обучающихся 6-х и 7-х</w:t>
      </w:r>
      <w:r>
        <w:rPr>
          <w:rFonts w:ascii="Times New Roman" w:hAnsi="Times New Roman" w:cs="Times New Roman"/>
          <w:sz w:val="28"/>
          <w:szCs w:val="28"/>
        </w:rPr>
        <w:t xml:space="preserve"> </w:t>
      </w:r>
      <w:r w:rsidRPr="00AE2288">
        <w:rPr>
          <w:rFonts w:ascii="Times New Roman" w:hAnsi="Times New Roman" w:cs="Times New Roman"/>
          <w:sz w:val="28"/>
          <w:szCs w:val="28"/>
        </w:rPr>
        <w:t>классов не смогли справиться с данным заданием.</w:t>
      </w:r>
    </w:p>
    <w:p w:rsidR="00533038" w:rsidRDefault="00533038" w:rsidP="00533038">
      <w:pPr>
        <w:spacing w:after="0"/>
        <w:ind w:firstLine="709"/>
        <w:jc w:val="both"/>
        <w:rPr>
          <w:rFonts w:ascii="Times New Roman" w:hAnsi="Times New Roman" w:cs="Times New Roman"/>
          <w:sz w:val="28"/>
          <w:szCs w:val="28"/>
        </w:rPr>
      </w:pPr>
      <w:r>
        <w:rPr>
          <w:rFonts w:ascii="Times New Roman" w:hAnsi="Times New Roman" w:cs="Times New Roman"/>
          <w:sz w:val="28"/>
          <w:szCs w:val="28"/>
        </w:rPr>
        <w:t>Вопросы, включенные в тесты</w:t>
      </w:r>
      <w:r w:rsidRPr="008F0CE1">
        <w:rPr>
          <w:rFonts w:ascii="Times New Roman" w:hAnsi="Times New Roman" w:cs="Times New Roman"/>
          <w:sz w:val="28"/>
          <w:szCs w:val="28"/>
        </w:rPr>
        <w:t xml:space="preserve"> </w:t>
      </w:r>
      <w:r>
        <w:rPr>
          <w:rFonts w:ascii="Times New Roman" w:hAnsi="Times New Roman" w:cs="Times New Roman"/>
          <w:sz w:val="28"/>
          <w:szCs w:val="28"/>
        </w:rPr>
        <w:t xml:space="preserve">по оценке математической грамотности, были одинаковыми; предметный материал, включенный в содержание заданий, был отработан обучающимися 6,7 классов. Выборка тестируемых была случайной и при объеме выборки свыше 16 тыс. респондентов ее можно </w:t>
      </w:r>
      <w:r>
        <w:rPr>
          <w:rFonts w:ascii="Times New Roman" w:hAnsi="Times New Roman" w:cs="Times New Roman"/>
          <w:sz w:val="28"/>
          <w:szCs w:val="28"/>
        </w:rPr>
        <w:lastRenderedPageBreak/>
        <w:t>считать репрезентативной, что позволяет сравнивать между собой результаты обучающихся 6-х и 7-х классов.</w:t>
      </w:r>
    </w:p>
    <w:p w:rsidR="0015679D" w:rsidRDefault="0015679D" w:rsidP="00533038">
      <w:pPr>
        <w:spacing w:after="0"/>
        <w:ind w:firstLine="709"/>
        <w:jc w:val="both"/>
        <w:rPr>
          <w:rFonts w:ascii="Times New Roman" w:hAnsi="Times New Roman" w:cs="Times New Roman"/>
          <w:sz w:val="28"/>
          <w:szCs w:val="28"/>
        </w:rPr>
      </w:pPr>
    </w:p>
    <w:p w:rsidR="0015679D" w:rsidRDefault="0015679D" w:rsidP="0015679D">
      <w:pPr>
        <w:spacing w:after="0"/>
        <w:ind w:firstLine="709"/>
        <w:rPr>
          <w:rFonts w:ascii="Times New Roman" w:hAnsi="Times New Roman" w:cs="Times New Roman"/>
          <w:sz w:val="28"/>
        </w:rPr>
      </w:pPr>
    </w:p>
    <w:p w:rsidR="00533038" w:rsidRDefault="00533038" w:rsidP="00533038">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14:anchorId="136D248E" wp14:editId="5D2014C1">
            <wp:extent cx="6043930" cy="5662246"/>
            <wp:effectExtent l="0" t="0" r="13970" b="152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A2530" w:rsidRDefault="005A2530" w:rsidP="00533038">
      <w:pPr>
        <w:spacing w:after="0"/>
        <w:ind w:firstLine="709"/>
        <w:jc w:val="both"/>
        <w:rPr>
          <w:rFonts w:ascii="Times New Roman" w:eastAsia="Times New Roman" w:hAnsi="Times New Roman" w:cs="Times New Roman"/>
          <w:sz w:val="28"/>
          <w:szCs w:val="28"/>
          <w:lang w:eastAsia="ru-RU"/>
        </w:rPr>
      </w:pPr>
    </w:p>
    <w:p w:rsidR="00533038" w:rsidRDefault="00533038" w:rsidP="005330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Низкий прирост результативности наблюдается п</w:t>
      </w:r>
      <w:r w:rsidRPr="00BE20D4">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 xml:space="preserve">следующим компонентам математической грамотности: </w:t>
      </w:r>
      <w:r w:rsidRPr="00BE20D4">
        <w:rPr>
          <w:rFonts w:ascii="Times New Roman" w:eastAsia="Times New Roman" w:hAnsi="Times New Roman" w:cs="Times New Roman"/>
          <w:sz w:val="28"/>
          <w:szCs w:val="28"/>
          <w:lang w:eastAsia="ru-RU"/>
        </w:rPr>
        <w:t>математическо</w:t>
      </w:r>
      <w:r>
        <w:rPr>
          <w:rFonts w:ascii="Times New Roman" w:eastAsia="Times New Roman" w:hAnsi="Times New Roman" w:cs="Times New Roman"/>
          <w:sz w:val="28"/>
          <w:szCs w:val="28"/>
          <w:lang w:eastAsia="ru-RU"/>
        </w:rPr>
        <w:t>е</w:t>
      </w:r>
      <w:r w:rsidRPr="00BE20D4">
        <w:rPr>
          <w:rFonts w:ascii="Times New Roman" w:eastAsia="Times New Roman" w:hAnsi="Times New Roman" w:cs="Times New Roman"/>
          <w:sz w:val="28"/>
          <w:szCs w:val="28"/>
          <w:lang w:eastAsia="ru-RU"/>
        </w:rPr>
        <w:t xml:space="preserve"> модели</w:t>
      </w:r>
      <w:r>
        <w:rPr>
          <w:rFonts w:ascii="Times New Roman" w:eastAsia="Times New Roman" w:hAnsi="Times New Roman" w:cs="Times New Roman"/>
          <w:sz w:val="28"/>
          <w:szCs w:val="28"/>
          <w:lang w:eastAsia="ru-RU"/>
        </w:rPr>
        <w:t>рование</w:t>
      </w:r>
      <w:r w:rsidRPr="00BE20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BE20D4">
        <w:rPr>
          <w:rFonts w:ascii="Times New Roman" w:eastAsia="Times New Roman" w:hAnsi="Times New Roman" w:cs="Times New Roman"/>
          <w:sz w:val="28"/>
          <w:szCs w:val="28"/>
          <w:lang w:eastAsia="ru-RU"/>
        </w:rPr>
        <w:t>римен</w:t>
      </w:r>
      <w:r>
        <w:rPr>
          <w:rFonts w:ascii="Times New Roman" w:eastAsia="Times New Roman" w:hAnsi="Times New Roman" w:cs="Times New Roman"/>
          <w:sz w:val="28"/>
          <w:szCs w:val="28"/>
          <w:lang w:eastAsia="ru-RU"/>
        </w:rPr>
        <w:t>ение</w:t>
      </w:r>
      <w:r w:rsidRPr="00BE20D4">
        <w:rPr>
          <w:rFonts w:ascii="Times New Roman" w:eastAsia="Times New Roman" w:hAnsi="Times New Roman" w:cs="Times New Roman"/>
          <w:sz w:val="28"/>
          <w:szCs w:val="28"/>
          <w:lang w:eastAsia="ru-RU"/>
        </w:rPr>
        <w:t xml:space="preserve"> математически</w:t>
      </w:r>
      <w:r>
        <w:rPr>
          <w:rFonts w:ascii="Times New Roman" w:eastAsia="Times New Roman" w:hAnsi="Times New Roman" w:cs="Times New Roman"/>
          <w:sz w:val="28"/>
          <w:szCs w:val="28"/>
          <w:lang w:eastAsia="ru-RU"/>
        </w:rPr>
        <w:t>х</w:t>
      </w:r>
      <w:r w:rsidRPr="00BE20D4">
        <w:rPr>
          <w:rFonts w:ascii="Times New Roman" w:eastAsia="Times New Roman" w:hAnsi="Times New Roman" w:cs="Times New Roman"/>
          <w:sz w:val="28"/>
          <w:szCs w:val="28"/>
          <w:lang w:eastAsia="ru-RU"/>
        </w:rPr>
        <w:t xml:space="preserve"> формул к решению практических задач, </w:t>
      </w:r>
      <w:r>
        <w:rPr>
          <w:rFonts w:ascii="Times New Roman" w:eastAsia="Times New Roman" w:hAnsi="Times New Roman" w:cs="Times New Roman"/>
          <w:sz w:val="28"/>
          <w:szCs w:val="28"/>
          <w:lang w:eastAsia="ru-RU"/>
        </w:rPr>
        <w:t>и</w:t>
      </w:r>
      <w:r w:rsidRPr="00BE20D4">
        <w:rPr>
          <w:rFonts w:ascii="Times New Roman" w:eastAsia="Times New Roman" w:hAnsi="Times New Roman" w:cs="Times New Roman"/>
          <w:sz w:val="28"/>
          <w:szCs w:val="28"/>
          <w:lang w:eastAsia="ru-RU"/>
        </w:rPr>
        <w:t>нтерпретирова</w:t>
      </w:r>
      <w:r>
        <w:rPr>
          <w:rFonts w:ascii="Times New Roman" w:eastAsia="Times New Roman" w:hAnsi="Times New Roman" w:cs="Times New Roman"/>
          <w:sz w:val="28"/>
          <w:szCs w:val="28"/>
          <w:lang w:eastAsia="ru-RU"/>
        </w:rPr>
        <w:t>ние</w:t>
      </w:r>
      <w:r w:rsidRPr="00BE20D4">
        <w:rPr>
          <w:rFonts w:ascii="Times New Roman" w:eastAsia="Times New Roman" w:hAnsi="Times New Roman" w:cs="Times New Roman"/>
          <w:sz w:val="28"/>
          <w:szCs w:val="28"/>
          <w:lang w:eastAsia="ru-RU"/>
        </w:rPr>
        <w:t xml:space="preserve"> данны</w:t>
      </w:r>
      <w:r>
        <w:rPr>
          <w:rFonts w:ascii="Times New Roman" w:eastAsia="Times New Roman" w:hAnsi="Times New Roman" w:cs="Times New Roman"/>
          <w:sz w:val="28"/>
          <w:szCs w:val="28"/>
          <w:lang w:eastAsia="ru-RU"/>
        </w:rPr>
        <w:t>х</w:t>
      </w:r>
      <w:r w:rsidRPr="00BE20D4">
        <w:rPr>
          <w:rFonts w:ascii="Times New Roman" w:eastAsia="Times New Roman" w:hAnsi="Times New Roman" w:cs="Times New Roman"/>
          <w:sz w:val="28"/>
          <w:szCs w:val="28"/>
          <w:lang w:eastAsia="ru-RU"/>
        </w:rPr>
        <w:t xml:space="preserve"> и величин,</w:t>
      </w:r>
      <w:r>
        <w:rPr>
          <w:rFonts w:ascii="Times New Roman" w:eastAsia="Times New Roman" w:hAnsi="Times New Roman" w:cs="Times New Roman"/>
          <w:sz w:val="28"/>
          <w:szCs w:val="28"/>
          <w:lang w:eastAsia="ru-RU"/>
        </w:rPr>
        <w:t xml:space="preserve"> по</w:t>
      </w:r>
      <w:r w:rsidRPr="00BE20D4">
        <w:rPr>
          <w:rFonts w:ascii="Times New Roman" w:eastAsia="Times New Roman" w:hAnsi="Times New Roman" w:cs="Times New Roman"/>
          <w:sz w:val="28"/>
          <w:szCs w:val="28"/>
          <w:lang w:eastAsia="ru-RU"/>
        </w:rPr>
        <w:t>иск зависимост</w:t>
      </w:r>
      <w:r>
        <w:rPr>
          <w:rFonts w:ascii="Times New Roman" w:eastAsia="Times New Roman" w:hAnsi="Times New Roman" w:cs="Times New Roman"/>
          <w:sz w:val="28"/>
          <w:szCs w:val="28"/>
          <w:lang w:eastAsia="ru-RU"/>
        </w:rPr>
        <w:t xml:space="preserve">ей, </w:t>
      </w:r>
      <w:r w:rsidRPr="00BE20D4">
        <w:rPr>
          <w:rFonts w:ascii="Times New Roman" w:eastAsia="Times New Roman" w:hAnsi="Times New Roman" w:cs="Times New Roman"/>
          <w:sz w:val="28"/>
          <w:szCs w:val="28"/>
          <w:lang w:eastAsia="ru-RU"/>
        </w:rPr>
        <w:t>определение математических аспектов практическ</w:t>
      </w:r>
      <w:r>
        <w:rPr>
          <w:rFonts w:ascii="Times New Roman" w:eastAsia="Times New Roman" w:hAnsi="Times New Roman" w:cs="Times New Roman"/>
          <w:sz w:val="28"/>
          <w:szCs w:val="28"/>
          <w:lang w:eastAsia="ru-RU"/>
        </w:rPr>
        <w:t>их</w:t>
      </w:r>
      <w:r w:rsidRPr="00BE20D4">
        <w:rPr>
          <w:rFonts w:ascii="Times New Roman" w:eastAsia="Times New Roman" w:hAnsi="Times New Roman" w:cs="Times New Roman"/>
          <w:sz w:val="28"/>
          <w:szCs w:val="28"/>
          <w:lang w:eastAsia="ru-RU"/>
        </w:rPr>
        <w:t xml:space="preserve"> задач</w:t>
      </w:r>
      <w:r>
        <w:rPr>
          <w:rFonts w:ascii="Times New Roman" w:eastAsia="Times New Roman" w:hAnsi="Times New Roman" w:cs="Times New Roman"/>
          <w:sz w:val="28"/>
          <w:szCs w:val="28"/>
          <w:lang w:eastAsia="ru-RU"/>
        </w:rPr>
        <w:t xml:space="preserve">, </w:t>
      </w:r>
      <w:r w:rsidRPr="00BE20D4">
        <w:rPr>
          <w:rFonts w:ascii="Times New Roman" w:eastAsia="Times New Roman" w:hAnsi="Times New Roman" w:cs="Times New Roman"/>
          <w:sz w:val="28"/>
          <w:szCs w:val="28"/>
          <w:lang w:eastAsia="ru-RU"/>
        </w:rPr>
        <w:t xml:space="preserve">анализ </w:t>
      </w:r>
      <w:r>
        <w:rPr>
          <w:rFonts w:ascii="Times New Roman" w:eastAsia="Times New Roman" w:hAnsi="Times New Roman" w:cs="Times New Roman"/>
          <w:sz w:val="28"/>
          <w:szCs w:val="28"/>
          <w:lang w:eastAsia="ru-RU"/>
        </w:rPr>
        <w:t>информации, и</w:t>
      </w:r>
      <w:r w:rsidRPr="00BE20D4">
        <w:rPr>
          <w:rFonts w:ascii="Times New Roman" w:eastAsia="Times New Roman" w:hAnsi="Times New Roman" w:cs="Times New Roman"/>
          <w:sz w:val="28"/>
          <w:szCs w:val="28"/>
          <w:lang w:eastAsia="ru-RU"/>
        </w:rPr>
        <w:t>спользова</w:t>
      </w:r>
      <w:r>
        <w:rPr>
          <w:rFonts w:ascii="Times New Roman" w:eastAsia="Times New Roman" w:hAnsi="Times New Roman" w:cs="Times New Roman"/>
          <w:sz w:val="28"/>
          <w:szCs w:val="28"/>
          <w:lang w:eastAsia="ru-RU"/>
        </w:rPr>
        <w:t>ние</w:t>
      </w:r>
      <w:r w:rsidRPr="00BE20D4">
        <w:rPr>
          <w:rFonts w:ascii="Times New Roman" w:eastAsia="Times New Roman" w:hAnsi="Times New Roman" w:cs="Times New Roman"/>
          <w:sz w:val="28"/>
          <w:szCs w:val="28"/>
          <w:lang w:eastAsia="ru-RU"/>
        </w:rPr>
        <w:t xml:space="preserve"> свойств функций и их график</w:t>
      </w:r>
      <w:r>
        <w:rPr>
          <w:rFonts w:ascii="Times New Roman" w:eastAsia="Times New Roman" w:hAnsi="Times New Roman" w:cs="Times New Roman"/>
          <w:sz w:val="28"/>
          <w:szCs w:val="28"/>
          <w:lang w:eastAsia="ru-RU"/>
        </w:rPr>
        <w:t>ов</w:t>
      </w:r>
      <w:r w:rsidRPr="00BE20D4">
        <w:rPr>
          <w:rFonts w:ascii="Times New Roman" w:eastAsia="Times New Roman" w:hAnsi="Times New Roman" w:cs="Times New Roman"/>
          <w:sz w:val="28"/>
          <w:szCs w:val="28"/>
          <w:lang w:eastAsia="ru-RU"/>
        </w:rPr>
        <w:t xml:space="preserve"> при решении практических задач</w:t>
      </w:r>
      <w:r>
        <w:rPr>
          <w:rFonts w:ascii="Times New Roman" w:eastAsia="Times New Roman" w:hAnsi="Times New Roman" w:cs="Times New Roman"/>
          <w:sz w:val="28"/>
          <w:szCs w:val="28"/>
          <w:lang w:eastAsia="ru-RU"/>
        </w:rPr>
        <w:t>.</w:t>
      </w:r>
    </w:p>
    <w:p w:rsidR="00533038" w:rsidRDefault="00533038" w:rsidP="00533038">
      <w:pPr>
        <w:sectPr w:rsidR="00533038">
          <w:pgSz w:w="11906" w:h="16838"/>
          <w:pgMar w:top="1134" w:right="850" w:bottom="1134" w:left="1701" w:header="708" w:footer="708" w:gutter="0"/>
          <w:cols w:space="708"/>
          <w:docGrid w:linePitch="360"/>
        </w:sectPr>
      </w:pPr>
    </w:p>
    <w:p w:rsidR="00533038" w:rsidRDefault="00533038" w:rsidP="00533038"/>
    <w:p w:rsidR="00533038" w:rsidRPr="00A07A93" w:rsidRDefault="00533038" w:rsidP="00533038">
      <w:pPr>
        <w:spacing w:after="0"/>
        <w:ind w:firstLine="709"/>
        <w:jc w:val="center"/>
        <w:rPr>
          <w:rFonts w:ascii="Times New Roman" w:eastAsia="Times New Roman" w:hAnsi="Times New Roman" w:cs="Times New Roman"/>
          <w:b/>
          <w:sz w:val="28"/>
          <w:szCs w:val="28"/>
          <w:lang w:eastAsia="ru-RU"/>
        </w:rPr>
      </w:pPr>
      <w:r w:rsidRPr="00A07A93">
        <w:rPr>
          <w:rFonts w:ascii="Times New Roman" w:eastAsia="Times New Roman" w:hAnsi="Times New Roman" w:cs="Times New Roman"/>
          <w:b/>
          <w:sz w:val="28"/>
          <w:szCs w:val="28"/>
          <w:lang w:eastAsia="ru-RU"/>
        </w:rPr>
        <w:t xml:space="preserve">Результаты </w:t>
      </w:r>
    </w:p>
    <w:p w:rsidR="00533038" w:rsidRDefault="00533038" w:rsidP="00533038">
      <w:pPr>
        <w:spacing w:after="0"/>
        <w:ind w:firstLine="709"/>
        <w:jc w:val="center"/>
        <w:rPr>
          <w:rFonts w:ascii="Times New Roman" w:eastAsia="Times New Roman" w:hAnsi="Times New Roman" w:cs="Times New Roman"/>
          <w:b/>
          <w:sz w:val="28"/>
          <w:szCs w:val="28"/>
          <w:lang w:eastAsia="ru-RU"/>
        </w:rPr>
      </w:pPr>
      <w:r w:rsidRPr="005D4786">
        <w:rPr>
          <w:rFonts w:ascii="Times New Roman" w:eastAsia="Times New Roman" w:hAnsi="Times New Roman" w:cs="Times New Roman"/>
          <w:b/>
          <w:sz w:val="28"/>
          <w:szCs w:val="28"/>
          <w:lang w:eastAsia="ru-RU"/>
        </w:rPr>
        <w:t>проведения регионального исследования естественнонаучной грамотности в 6-х, 7-х классах</w:t>
      </w:r>
    </w:p>
    <w:p w:rsidR="00800A28" w:rsidRDefault="00800A28" w:rsidP="00533038">
      <w:pPr>
        <w:spacing w:after="0"/>
        <w:ind w:firstLine="709"/>
        <w:jc w:val="center"/>
        <w:rPr>
          <w:rFonts w:ascii="Times New Roman" w:eastAsia="Times New Roman" w:hAnsi="Times New Roman" w:cs="Times New Roman"/>
          <w:b/>
          <w:sz w:val="28"/>
          <w:szCs w:val="28"/>
          <w:lang w:eastAsia="ru-RU"/>
        </w:rPr>
      </w:pPr>
    </w:p>
    <w:p w:rsidR="00800A28" w:rsidRPr="00800A28" w:rsidRDefault="00800A28" w:rsidP="005C282D">
      <w:pPr>
        <w:spacing w:after="0"/>
        <w:ind w:firstLine="709"/>
        <w:jc w:val="both"/>
        <w:rPr>
          <w:rFonts w:ascii="Times New Roman" w:hAnsi="Times New Roman" w:cs="Times New Roman"/>
          <w:sz w:val="28"/>
          <w:szCs w:val="24"/>
        </w:rPr>
      </w:pPr>
      <w:r w:rsidRPr="00800A28">
        <w:rPr>
          <w:rFonts w:ascii="Times New Roman" w:hAnsi="Times New Roman" w:cs="Times New Roman"/>
          <w:sz w:val="28"/>
          <w:szCs w:val="24"/>
        </w:rPr>
        <w:t>Естественнонаучная грамотность определяется как основная цель школьного естественнонаучного образования в большинстве развитых стран мира и отражает способность человека применять естественнонаучные знания и умения в реальных жизненных ситуациях, в том числе в случаях обсуждения общественно значимых вопросов, связанных с практическими применениями достижений естественных наук</w:t>
      </w:r>
      <w:r>
        <w:rPr>
          <w:rFonts w:ascii="Times New Roman" w:hAnsi="Times New Roman" w:cs="Times New Roman"/>
          <w:sz w:val="28"/>
          <w:szCs w:val="24"/>
        </w:rPr>
        <w:t>.</w:t>
      </w:r>
    </w:p>
    <w:p w:rsidR="00C85646" w:rsidRPr="006B67A6" w:rsidRDefault="00C85646" w:rsidP="005C282D">
      <w:pPr>
        <w:spacing w:after="0" w:line="240" w:lineRule="auto"/>
        <w:ind w:firstLine="709"/>
        <w:jc w:val="both"/>
        <w:rPr>
          <w:rFonts w:ascii="Times New Roman" w:hAnsi="Times New Roman" w:cs="Times New Roman"/>
          <w:sz w:val="28"/>
          <w:szCs w:val="24"/>
        </w:rPr>
      </w:pPr>
      <w:r w:rsidRPr="006B67A6">
        <w:rPr>
          <w:rFonts w:ascii="Times New Roman" w:hAnsi="Times New Roman" w:cs="Times New Roman"/>
          <w:sz w:val="28"/>
          <w:szCs w:val="24"/>
        </w:rPr>
        <w:t xml:space="preserve">Задания </w:t>
      </w:r>
      <w:r>
        <w:rPr>
          <w:rFonts w:ascii="Times New Roman" w:hAnsi="Times New Roman" w:cs="Times New Roman"/>
          <w:sz w:val="28"/>
          <w:szCs w:val="24"/>
        </w:rPr>
        <w:t xml:space="preserve">регионального исследования проверяли умения обучающихся </w:t>
      </w:r>
      <w:r w:rsidRPr="006B67A6">
        <w:rPr>
          <w:rFonts w:ascii="Times New Roman" w:hAnsi="Times New Roman" w:cs="Times New Roman"/>
          <w:sz w:val="28"/>
          <w:szCs w:val="24"/>
        </w:rPr>
        <w:t>применять естественнонаучные знания и умения</w:t>
      </w:r>
      <w:r w:rsidR="00D4380D">
        <w:rPr>
          <w:rFonts w:ascii="Times New Roman" w:hAnsi="Times New Roman" w:cs="Times New Roman"/>
          <w:sz w:val="28"/>
          <w:szCs w:val="24"/>
        </w:rPr>
        <w:t xml:space="preserve"> в реальных жизненных ситуациях</w:t>
      </w:r>
      <w:r w:rsidRPr="006B67A6">
        <w:rPr>
          <w:rFonts w:ascii="Times New Roman" w:hAnsi="Times New Roman" w:cs="Times New Roman"/>
          <w:sz w:val="28"/>
          <w:szCs w:val="24"/>
        </w:rPr>
        <w:t xml:space="preserve"> и были направлены на </w:t>
      </w:r>
      <w:r>
        <w:rPr>
          <w:rFonts w:ascii="Times New Roman" w:hAnsi="Times New Roman" w:cs="Times New Roman"/>
          <w:sz w:val="28"/>
          <w:szCs w:val="24"/>
        </w:rPr>
        <w:t>оцен</w:t>
      </w:r>
      <w:r w:rsidRPr="006B67A6">
        <w:rPr>
          <w:rFonts w:ascii="Times New Roman" w:hAnsi="Times New Roman" w:cs="Times New Roman"/>
          <w:sz w:val="28"/>
          <w:szCs w:val="24"/>
        </w:rPr>
        <w:t xml:space="preserve">ку </w:t>
      </w:r>
      <w:r>
        <w:rPr>
          <w:rFonts w:ascii="Times New Roman" w:hAnsi="Times New Roman" w:cs="Times New Roman"/>
          <w:sz w:val="28"/>
          <w:szCs w:val="24"/>
        </w:rPr>
        <w:t>следующих</w:t>
      </w:r>
      <w:r w:rsidRPr="006B67A6">
        <w:rPr>
          <w:rFonts w:ascii="Times New Roman" w:hAnsi="Times New Roman" w:cs="Times New Roman"/>
          <w:sz w:val="28"/>
          <w:szCs w:val="24"/>
        </w:rPr>
        <w:t xml:space="preserve"> компетенций:</w:t>
      </w:r>
    </w:p>
    <w:p w:rsidR="00C85646" w:rsidRPr="00C85646" w:rsidRDefault="00C85646" w:rsidP="005C282D">
      <w:pPr>
        <w:pStyle w:val="a8"/>
        <w:numPr>
          <w:ilvl w:val="0"/>
          <w:numId w:val="8"/>
        </w:numPr>
        <w:spacing w:after="0" w:line="240" w:lineRule="auto"/>
        <w:ind w:left="709" w:hanging="709"/>
        <w:jc w:val="both"/>
        <w:rPr>
          <w:rFonts w:ascii="Times New Roman" w:hAnsi="Times New Roman" w:cs="Times New Roman"/>
          <w:bCs/>
          <w:iCs/>
          <w:sz w:val="28"/>
          <w:szCs w:val="28"/>
        </w:rPr>
      </w:pPr>
      <w:r w:rsidRPr="00C85646">
        <w:rPr>
          <w:rFonts w:ascii="Times New Roman" w:hAnsi="Times New Roman" w:cs="Times New Roman"/>
          <w:bCs/>
          <w:iCs/>
          <w:sz w:val="28"/>
          <w:szCs w:val="28"/>
        </w:rPr>
        <w:t>научно объяснять явления;</w:t>
      </w:r>
    </w:p>
    <w:p w:rsidR="00C85646" w:rsidRPr="00C85646" w:rsidRDefault="00C85646" w:rsidP="005C282D">
      <w:pPr>
        <w:pStyle w:val="a8"/>
        <w:numPr>
          <w:ilvl w:val="0"/>
          <w:numId w:val="8"/>
        </w:numPr>
        <w:spacing w:after="0" w:line="240" w:lineRule="auto"/>
        <w:ind w:left="709" w:hanging="709"/>
        <w:jc w:val="both"/>
        <w:rPr>
          <w:rFonts w:ascii="Times New Roman" w:hAnsi="Times New Roman" w:cs="Times New Roman"/>
          <w:bCs/>
          <w:iCs/>
          <w:sz w:val="28"/>
          <w:szCs w:val="28"/>
        </w:rPr>
      </w:pPr>
      <w:r w:rsidRPr="00C85646">
        <w:rPr>
          <w:rFonts w:ascii="Times New Roman" w:hAnsi="Times New Roman" w:cs="Times New Roman"/>
          <w:bCs/>
          <w:iCs/>
          <w:sz w:val="28"/>
          <w:szCs w:val="28"/>
        </w:rPr>
        <w:t>оценивать и планировать научные исследования;</w:t>
      </w:r>
    </w:p>
    <w:p w:rsidR="00C85646" w:rsidRPr="00C85646" w:rsidRDefault="00C85646" w:rsidP="005C282D">
      <w:pPr>
        <w:pStyle w:val="a8"/>
        <w:numPr>
          <w:ilvl w:val="0"/>
          <w:numId w:val="8"/>
        </w:numPr>
        <w:spacing w:after="0" w:line="240" w:lineRule="auto"/>
        <w:ind w:left="709" w:hanging="709"/>
        <w:jc w:val="both"/>
        <w:rPr>
          <w:rFonts w:ascii="Times New Roman" w:hAnsi="Times New Roman" w:cs="Times New Roman"/>
          <w:sz w:val="28"/>
          <w:szCs w:val="28"/>
        </w:rPr>
      </w:pPr>
      <w:r w:rsidRPr="00C85646">
        <w:rPr>
          <w:rFonts w:ascii="Times New Roman" w:hAnsi="Times New Roman" w:cs="Times New Roman"/>
          <w:bCs/>
          <w:iCs/>
          <w:sz w:val="28"/>
          <w:szCs w:val="28"/>
        </w:rPr>
        <w:t>научно интерпретировать данные и приводить доказательства.</w:t>
      </w:r>
    </w:p>
    <w:p w:rsidR="00C85646" w:rsidRDefault="00C85646" w:rsidP="005C282D">
      <w:pPr>
        <w:autoSpaceDE w:val="0"/>
        <w:autoSpaceDN w:val="0"/>
        <w:adjustRightInd w:val="0"/>
        <w:spacing w:after="0" w:line="240" w:lineRule="auto"/>
        <w:ind w:firstLine="709"/>
        <w:jc w:val="both"/>
      </w:pPr>
      <w:r w:rsidRPr="00613955">
        <w:rPr>
          <w:rFonts w:ascii="Times New Roman" w:hAnsi="Times New Roman" w:cs="Times New Roman"/>
          <w:sz w:val="28"/>
          <w:szCs w:val="28"/>
        </w:rPr>
        <w:t>Каждая из трех основных компетенций</w:t>
      </w:r>
      <w:r>
        <w:rPr>
          <w:rFonts w:ascii="Times New Roman" w:hAnsi="Times New Roman" w:cs="Times New Roman"/>
          <w:sz w:val="28"/>
          <w:szCs w:val="28"/>
        </w:rPr>
        <w:t xml:space="preserve">, составляющих естественнонаучную грамотность, включала в </w:t>
      </w:r>
      <w:r w:rsidRPr="00613955">
        <w:rPr>
          <w:rFonts w:ascii="Times New Roman" w:hAnsi="Times New Roman" w:cs="Times New Roman"/>
          <w:sz w:val="28"/>
          <w:szCs w:val="28"/>
        </w:rPr>
        <w:t>себя набор конкретных умений, на проверку которых может быть непосредственно направлено задание.</w:t>
      </w:r>
      <w:r>
        <w:t xml:space="preserve"> </w:t>
      </w:r>
    </w:p>
    <w:p w:rsidR="003D3C97" w:rsidRDefault="003D3C97" w:rsidP="005C282D">
      <w:pPr>
        <w:autoSpaceDE w:val="0"/>
        <w:autoSpaceDN w:val="0"/>
        <w:adjustRightInd w:val="0"/>
        <w:spacing w:after="0" w:line="240" w:lineRule="auto"/>
        <w:ind w:firstLine="709"/>
        <w:jc w:val="both"/>
      </w:pPr>
    </w:p>
    <w:p w:rsidR="003D3C97" w:rsidRDefault="003D3C97" w:rsidP="003D3C97">
      <w:pPr>
        <w:spacing w:after="0" w:line="240" w:lineRule="auto"/>
        <w:rPr>
          <w:rFonts w:ascii="Times New Roman" w:hAnsi="Times New Roman" w:cs="Times New Roman"/>
          <w:i/>
          <w:sz w:val="24"/>
        </w:rPr>
      </w:pPr>
      <w:r w:rsidRPr="00C45AFE">
        <w:rPr>
          <w:rFonts w:ascii="Times New Roman" w:hAnsi="Times New Roman" w:cs="Times New Roman"/>
          <w:i/>
          <w:sz w:val="24"/>
        </w:rPr>
        <w:t xml:space="preserve">Табл. </w:t>
      </w:r>
      <w:r>
        <w:rPr>
          <w:rFonts w:ascii="Times New Roman" w:hAnsi="Times New Roman" w:cs="Times New Roman"/>
          <w:i/>
          <w:sz w:val="24"/>
        </w:rPr>
        <w:t>Процент</w:t>
      </w:r>
      <w:r w:rsidRPr="00C45AFE">
        <w:rPr>
          <w:rFonts w:ascii="Times New Roman" w:hAnsi="Times New Roman" w:cs="Times New Roman"/>
          <w:i/>
          <w:sz w:val="24"/>
        </w:rPr>
        <w:t xml:space="preserve"> выполнения заданий и уровни вла</w:t>
      </w:r>
      <w:r>
        <w:rPr>
          <w:rFonts w:ascii="Times New Roman" w:hAnsi="Times New Roman" w:cs="Times New Roman"/>
          <w:i/>
          <w:sz w:val="24"/>
        </w:rPr>
        <w:t>дения естественнонаучной грамотностью (</w:t>
      </w:r>
      <w:r w:rsidRPr="00C45AFE">
        <w:rPr>
          <w:rFonts w:ascii="Times New Roman" w:hAnsi="Times New Roman" w:cs="Times New Roman"/>
          <w:i/>
          <w:sz w:val="24"/>
        </w:rPr>
        <w:t>обучающи</w:t>
      </w:r>
      <w:r>
        <w:rPr>
          <w:rFonts w:ascii="Times New Roman" w:hAnsi="Times New Roman" w:cs="Times New Roman"/>
          <w:i/>
          <w:sz w:val="24"/>
        </w:rPr>
        <w:t>е</w:t>
      </w:r>
      <w:r w:rsidRPr="00C45AFE">
        <w:rPr>
          <w:rFonts w:ascii="Times New Roman" w:hAnsi="Times New Roman" w:cs="Times New Roman"/>
          <w:i/>
          <w:sz w:val="24"/>
        </w:rPr>
        <w:t>ся 6-х</w:t>
      </w:r>
      <w:r w:rsidR="00D4380D">
        <w:rPr>
          <w:rFonts w:ascii="Times New Roman" w:hAnsi="Times New Roman" w:cs="Times New Roman"/>
          <w:i/>
          <w:sz w:val="24"/>
        </w:rPr>
        <w:t xml:space="preserve"> </w:t>
      </w:r>
      <w:r>
        <w:rPr>
          <w:rFonts w:ascii="Times New Roman" w:hAnsi="Times New Roman" w:cs="Times New Roman"/>
          <w:i/>
          <w:sz w:val="24"/>
        </w:rPr>
        <w:t>и 7</w:t>
      </w:r>
      <w:r w:rsidR="00D4380D">
        <w:rPr>
          <w:rFonts w:ascii="Times New Roman" w:hAnsi="Times New Roman" w:cs="Times New Roman"/>
          <w:i/>
          <w:sz w:val="24"/>
        </w:rPr>
        <w:t>-х</w:t>
      </w:r>
      <w:r>
        <w:rPr>
          <w:rFonts w:ascii="Times New Roman" w:hAnsi="Times New Roman" w:cs="Times New Roman"/>
          <w:i/>
          <w:sz w:val="24"/>
        </w:rPr>
        <w:t xml:space="preserve"> классов)</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140"/>
        <w:gridCol w:w="578"/>
        <w:gridCol w:w="581"/>
        <w:gridCol w:w="579"/>
        <w:gridCol w:w="579"/>
        <w:gridCol w:w="579"/>
        <w:gridCol w:w="579"/>
        <w:gridCol w:w="501"/>
        <w:gridCol w:w="503"/>
        <w:gridCol w:w="503"/>
        <w:gridCol w:w="501"/>
        <w:gridCol w:w="503"/>
        <w:gridCol w:w="503"/>
        <w:gridCol w:w="417"/>
        <w:gridCol w:w="493"/>
        <w:gridCol w:w="493"/>
        <w:gridCol w:w="493"/>
      </w:tblGrid>
      <w:tr w:rsidR="003D3C97" w:rsidRPr="00F10728" w:rsidTr="00FE6DFC">
        <w:trPr>
          <w:cantSplit/>
          <w:trHeight w:val="99"/>
        </w:trPr>
        <w:tc>
          <w:tcPr>
            <w:tcW w:w="598" w:type="pct"/>
            <w:vMerge w:val="restart"/>
            <w:vAlign w:val="center"/>
          </w:tcPr>
          <w:p w:rsidR="003D3C97" w:rsidRPr="00084E20" w:rsidRDefault="003D3C97" w:rsidP="001554B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Класс</w:t>
            </w:r>
          </w:p>
        </w:tc>
        <w:tc>
          <w:tcPr>
            <w:tcW w:w="608" w:type="pct"/>
            <w:gridSpan w:val="2"/>
            <w:shd w:val="clear" w:color="auto" w:fill="auto"/>
            <w:vAlign w:val="center"/>
          </w:tcPr>
          <w:p w:rsidR="003D3C97" w:rsidRPr="00084E20" w:rsidRDefault="003D3C97" w:rsidP="001554B5">
            <w:pPr>
              <w:spacing w:after="0" w:line="240" w:lineRule="auto"/>
              <w:jc w:val="center"/>
              <w:rPr>
                <w:rFonts w:ascii="Times New Roman" w:hAnsi="Times New Roman" w:cs="Times New Roman"/>
                <w:sz w:val="18"/>
                <w:szCs w:val="18"/>
              </w:rPr>
            </w:pPr>
            <w:r w:rsidRPr="00084E20">
              <w:rPr>
                <w:rFonts w:ascii="Times New Roman" w:hAnsi="Times New Roman" w:cs="Times New Roman"/>
                <w:sz w:val="18"/>
                <w:szCs w:val="18"/>
              </w:rPr>
              <w:t>1</w:t>
            </w:r>
            <w:r>
              <w:rPr>
                <w:rFonts w:ascii="Times New Roman" w:hAnsi="Times New Roman" w:cs="Times New Roman"/>
                <w:sz w:val="18"/>
                <w:szCs w:val="18"/>
              </w:rPr>
              <w:t xml:space="preserve"> задание </w:t>
            </w:r>
          </w:p>
        </w:tc>
        <w:tc>
          <w:tcPr>
            <w:tcW w:w="608" w:type="pct"/>
            <w:gridSpan w:val="2"/>
            <w:shd w:val="clear" w:color="auto" w:fill="auto"/>
            <w:vAlign w:val="center"/>
          </w:tcPr>
          <w:p w:rsidR="003D3C97" w:rsidRPr="00084E20" w:rsidRDefault="003D3C97" w:rsidP="001554B5">
            <w:pPr>
              <w:spacing w:after="0" w:line="240" w:lineRule="auto"/>
              <w:jc w:val="center"/>
              <w:rPr>
                <w:rFonts w:ascii="Times New Roman" w:hAnsi="Times New Roman" w:cs="Times New Roman"/>
                <w:sz w:val="18"/>
                <w:szCs w:val="18"/>
              </w:rPr>
            </w:pPr>
            <w:r w:rsidRPr="00084E20">
              <w:rPr>
                <w:rFonts w:ascii="Times New Roman" w:hAnsi="Times New Roman" w:cs="Times New Roman"/>
                <w:sz w:val="18"/>
                <w:szCs w:val="18"/>
              </w:rPr>
              <w:t>2</w:t>
            </w:r>
            <w:r>
              <w:rPr>
                <w:rFonts w:ascii="Times New Roman" w:hAnsi="Times New Roman" w:cs="Times New Roman"/>
                <w:sz w:val="18"/>
                <w:szCs w:val="18"/>
              </w:rPr>
              <w:t xml:space="preserve"> задание</w:t>
            </w:r>
          </w:p>
        </w:tc>
        <w:tc>
          <w:tcPr>
            <w:tcW w:w="608" w:type="pct"/>
            <w:gridSpan w:val="2"/>
            <w:shd w:val="clear" w:color="auto" w:fill="auto"/>
            <w:vAlign w:val="center"/>
          </w:tcPr>
          <w:p w:rsidR="003D3C97" w:rsidRPr="00084E20" w:rsidRDefault="003D3C97" w:rsidP="001554B5">
            <w:pPr>
              <w:spacing w:after="0" w:line="240" w:lineRule="auto"/>
              <w:jc w:val="center"/>
              <w:rPr>
                <w:rFonts w:ascii="Times New Roman" w:hAnsi="Times New Roman" w:cs="Times New Roman"/>
                <w:sz w:val="18"/>
                <w:szCs w:val="18"/>
              </w:rPr>
            </w:pPr>
            <w:r w:rsidRPr="00084E20">
              <w:rPr>
                <w:rFonts w:ascii="Times New Roman" w:hAnsi="Times New Roman" w:cs="Times New Roman"/>
                <w:sz w:val="18"/>
                <w:szCs w:val="18"/>
              </w:rPr>
              <w:t>3</w:t>
            </w:r>
            <w:r>
              <w:rPr>
                <w:rFonts w:ascii="Times New Roman" w:hAnsi="Times New Roman" w:cs="Times New Roman"/>
                <w:sz w:val="18"/>
                <w:szCs w:val="18"/>
              </w:rPr>
              <w:t xml:space="preserve"> задание</w:t>
            </w:r>
          </w:p>
        </w:tc>
        <w:tc>
          <w:tcPr>
            <w:tcW w:w="791" w:type="pct"/>
            <w:gridSpan w:val="3"/>
            <w:shd w:val="clear" w:color="auto" w:fill="auto"/>
            <w:vAlign w:val="center"/>
          </w:tcPr>
          <w:p w:rsidR="003D3C97" w:rsidRPr="00084E20" w:rsidRDefault="003D3C97" w:rsidP="001554B5">
            <w:pPr>
              <w:spacing w:after="0" w:line="240" w:lineRule="auto"/>
              <w:jc w:val="center"/>
              <w:rPr>
                <w:rFonts w:ascii="Times New Roman" w:eastAsia="Times New Roman" w:hAnsi="Times New Roman" w:cs="Times New Roman"/>
                <w:color w:val="000000"/>
                <w:sz w:val="18"/>
                <w:szCs w:val="18"/>
                <w:lang w:eastAsia="ru-RU"/>
              </w:rPr>
            </w:pPr>
            <w:r w:rsidRPr="00084E20">
              <w:rPr>
                <w:rFonts w:ascii="Times New Roman" w:eastAsia="Times New Roman" w:hAnsi="Times New Roman" w:cs="Times New Roman"/>
                <w:color w:val="000000"/>
                <w:sz w:val="18"/>
                <w:szCs w:val="18"/>
                <w:lang w:eastAsia="ru-RU"/>
              </w:rPr>
              <w:t>4</w:t>
            </w:r>
            <w:r>
              <w:rPr>
                <w:rFonts w:ascii="Times New Roman" w:hAnsi="Times New Roman" w:cs="Times New Roman"/>
                <w:sz w:val="18"/>
                <w:szCs w:val="18"/>
              </w:rPr>
              <w:t xml:space="preserve"> задание</w:t>
            </w:r>
          </w:p>
        </w:tc>
        <w:tc>
          <w:tcPr>
            <w:tcW w:w="791" w:type="pct"/>
            <w:gridSpan w:val="3"/>
            <w:shd w:val="clear" w:color="auto" w:fill="auto"/>
            <w:vAlign w:val="center"/>
          </w:tcPr>
          <w:p w:rsidR="003D3C97" w:rsidRPr="00084E20" w:rsidRDefault="003D3C97" w:rsidP="001554B5">
            <w:pPr>
              <w:spacing w:after="0" w:line="240" w:lineRule="auto"/>
              <w:jc w:val="center"/>
              <w:rPr>
                <w:rFonts w:ascii="Times New Roman" w:eastAsia="Times New Roman" w:hAnsi="Times New Roman" w:cs="Times New Roman"/>
                <w:color w:val="000000"/>
                <w:sz w:val="18"/>
                <w:szCs w:val="18"/>
                <w:lang w:eastAsia="ru-RU"/>
              </w:rPr>
            </w:pPr>
            <w:r w:rsidRPr="00084E20">
              <w:rPr>
                <w:rFonts w:ascii="Times New Roman" w:eastAsia="Times New Roman" w:hAnsi="Times New Roman" w:cs="Times New Roman"/>
                <w:color w:val="000000"/>
                <w:sz w:val="18"/>
                <w:szCs w:val="18"/>
                <w:lang w:eastAsia="ru-RU"/>
              </w:rPr>
              <w:t>5</w:t>
            </w:r>
            <w:r>
              <w:rPr>
                <w:rFonts w:ascii="Times New Roman" w:hAnsi="Times New Roman" w:cs="Times New Roman"/>
                <w:sz w:val="18"/>
                <w:szCs w:val="18"/>
              </w:rPr>
              <w:t xml:space="preserve"> задание</w:t>
            </w:r>
          </w:p>
        </w:tc>
        <w:tc>
          <w:tcPr>
            <w:tcW w:w="997" w:type="pct"/>
            <w:gridSpan w:val="4"/>
            <w:shd w:val="clear" w:color="auto" w:fill="auto"/>
            <w:vAlign w:val="center"/>
          </w:tcPr>
          <w:p w:rsidR="003D3C97" w:rsidRPr="00084E20" w:rsidRDefault="003D3C97" w:rsidP="001554B5">
            <w:pPr>
              <w:spacing w:after="0" w:line="240" w:lineRule="auto"/>
              <w:jc w:val="center"/>
              <w:rPr>
                <w:rFonts w:ascii="Times New Roman" w:eastAsia="Times New Roman" w:hAnsi="Times New Roman" w:cs="Times New Roman"/>
                <w:color w:val="000000"/>
                <w:sz w:val="18"/>
                <w:szCs w:val="18"/>
                <w:lang w:eastAsia="ru-RU"/>
              </w:rPr>
            </w:pPr>
            <w:r w:rsidRPr="00084E20">
              <w:rPr>
                <w:rFonts w:ascii="Times New Roman" w:hAnsi="Times New Roman" w:cs="Times New Roman"/>
                <w:sz w:val="18"/>
                <w:szCs w:val="18"/>
              </w:rPr>
              <w:t>Уровень</w:t>
            </w:r>
            <w:r>
              <w:rPr>
                <w:rFonts w:ascii="Times New Roman" w:hAnsi="Times New Roman" w:cs="Times New Roman"/>
                <w:sz w:val="18"/>
                <w:szCs w:val="18"/>
              </w:rPr>
              <w:t xml:space="preserve"> владения</w:t>
            </w:r>
          </w:p>
        </w:tc>
      </w:tr>
      <w:tr w:rsidR="003D3C97" w:rsidRPr="00F10728" w:rsidTr="00FE6DFC">
        <w:trPr>
          <w:cantSplit/>
          <w:trHeight w:val="1801"/>
        </w:trPr>
        <w:tc>
          <w:tcPr>
            <w:tcW w:w="598" w:type="pct"/>
            <w:vMerge/>
            <w:textDirection w:val="btLr"/>
          </w:tcPr>
          <w:p w:rsidR="003D3C97" w:rsidRPr="00084E20" w:rsidRDefault="003D3C97" w:rsidP="001554B5">
            <w:pPr>
              <w:spacing w:after="0" w:line="240" w:lineRule="auto"/>
              <w:ind w:left="113" w:right="113"/>
              <w:jc w:val="center"/>
              <w:rPr>
                <w:rFonts w:ascii="Times New Roman" w:hAnsi="Times New Roman" w:cs="Times New Roman"/>
                <w:sz w:val="18"/>
                <w:szCs w:val="18"/>
              </w:rPr>
            </w:pPr>
          </w:p>
        </w:tc>
        <w:tc>
          <w:tcPr>
            <w:tcW w:w="303" w:type="pct"/>
            <w:shd w:val="clear" w:color="auto" w:fill="auto"/>
            <w:textDirection w:val="btLr"/>
            <w:vAlign w:val="center"/>
          </w:tcPr>
          <w:p w:rsidR="003D3C97" w:rsidRPr="00F10728" w:rsidRDefault="003D3C97" w:rsidP="001554B5">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1</w:t>
            </w:r>
            <w:r>
              <w:rPr>
                <w:rFonts w:ascii="Times New Roman" w:hAnsi="Times New Roman" w:cs="Times New Roman"/>
                <w:sz w:val="18"/>
                <w:szCs w:val="18"/>
              </w:rPr>
              <w:t xml:space="preserve"> вопрос</w:t>
            </w:r>
          </w:p>
        </w:tc>
        <w:tc>
          <w:tcPr>
            <w:tcW w:w="304" w:type="pct"/>
            <w:shd w:val="clear" w:color="auto" w:fill="auto"/>
            <w:textDirection w:val="btLr"/>
            <w:vAlign w:val="center"/>
          </w:tcPr>
          <w:p w:rsidR="003D3C97" w:rsidRPr="00F10728" w:rsidRDefault="003D3C97" w:rsidP="001554B5">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2</w:t>
            </w:r>
            <w:r>
              <w:rPr>
                <w:rFonts w:ascii="Times New Roman" w:hAnsi="Times New Roman" w:cs="Times New Roman"/>
                <w:sz w:val="18"/>
                <w:szCs w:val="18"/>
              </w:rPr>
              <w:t xml:space="preserve"> вопрос</w:t>
            </w:r>
          </w:p>
        </w:tc>
        <w:tc>
          <w:tcPr>
            <w:tcW w:w="304" w:type="pct"/>
            <w:shd w:val="clear" w:color="auto" w:fill="auto"/>
            <w:textDirection w:val="btLr"/>
            <w:vAlign w:val="center"/>
          </w:tcPr>
          <w:p w:rsidR="003D3C97" w:rsidRPr="00F10728" w:rsidRDefault="003D3C97" w:rsidP="001554B5">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1</w:t>
            </w:r>
            <w:r>
              <w:rPr>
                <w:rFonts w:ascii="Times New Roman" w:hAnsi="Times New Roman" w:cs="Times New Roman"/>
                <w:sz w:val="18"/>
                <w:szCs w:val="18"/>
              </w:rPr>
              <w:t xml:space="preserve"> вопрос</w:t>
            </w:r>
          </w:p>
        </w:tc>
        <w:tc>
          <w:tcPr>
            <w:tcW w:w="304" w:type="pct"/>
            <w:shd w:val="clear" w:color="auto" w:fill="auto"/>
            <w:textDirection w:val="btLr"/>
            <w:vAlign w:val="center"/>
          </w:tcPr>
          <w:p w:rsidR="003D3C97" w:rsidRPr="00F10728" w:rsidRDefault="003D3C97" w:rsidP="001554B5">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2</w:t>
            </w:r>
            <w:r>
              <w:rPr>
                <w:rFonts w:ascii="Times New Roman" w:hAnsi="Times New Roman" w:cs="Times New Roman"/>
                <w:sz w:val="18"/>
                <w:szCs w:val="18"/>
              </w:rPr>
              <w:t xml:space="preserve"> вопрос</w:t>
            </w:r>
          </w:p>
        </w:tc>
        <w:tc>
          <w:tcPr>
            <w:tcW w:w="304" w:type="pct"/>
            <w:shd w:val="clear" w:color="auto" w:fill="auto"/>
            <w:textDirection w:val="btLr"/>
            <w:vAlign w:val="center"/>
          </w:tcPr>
          <w:p w:rsidR="003D3C97" w:rsidRPr="00F10728" w:rsidRDefault="003D3C97" w:rsidP="001554B5">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1</w:t>
            </w:r>
            <w:r>
              <w:rPr>
                <w:rFonts w:ascii="Times New Roman" w:hAnsi="Times New Roman" w:cs="Times New Roman"/>
                <w:sz w:val="18"/>
                <w:szCs w:val="18"/>
              </w:rPr>
              <w:t xml:space="preserve"> вопрос</w:t>
            </w:r>
          </w:p>
        </w:tc>
        <w:tc>
          <w:tcPr>
            <w:tcW w:w="304" w:type="pct"/>
            <w:shd w:val="clear" w:color="auto" w:fill="auto"/>
            <w:textDirection w:val="btLr"/>
            <w:vAlign w:val="center"/>
          </w:tcPr>
          <w:p w:rsidR="003D3C97" w:rsidRPr="00F10728" w:rsidRDefault="003D3C97" w:rsidP="001554B5">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2</w:t>
            </w:r>
            <w:r>
              <w:rPr>
                <w:rFonts w:ascii="Times New Roman" w:hAnsi="Times New Roman" w:cs="Times New Roman"/>
                <w:sz w:val="18"/>
                <w:szCs w:val="18"/>
              </w:rPr>
              <w:t xml:space="preserve"> вопрос</w:t>
            </w:r>
          </w:p>
        </w:tc>
        <w:tc>
          <w:tcPr>
            <w:tcW w:w="263" w:type="pct"/>
            <w:shd w:val="clear" w:color="auto" w:fill="auto"/>
            <w:textDirection w:val="btLr"/>
            <w:vAlign w:val="center"/>
          </w:tcPr>
          <w:p w:rsidR="003D3C97" w:rsidRPr="00F10728" w:rsidRDefault="003D3C97" w:rsidP="001554B5">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1</w:t>
            </w:r>
            <w:r>
              <w:rPr>
                <w:rFonts w:ascii="Times New Roman" w:hAnsi="Times New Roman" w:cs="Times New Roman"/>
                <w:sz w:val="18"/>
                <w:szCs w:val="18"/>
              </w:rPr>
              <w:t xml:space="preserve"> вопрос</w:t>
            </w:r>
          </w:p>
        </w:tc>
        <w:tc>
          <w:tcPr>
            <w:tcW w:w="264" w:type="pct"/>
            <w:shd w:val="clear" w:color="auto" w:fill="auto"/>
            <w:textDirection w:val="btLr"/>
            <w:vAlign w:val="center"/>
          </w:tcPr>
          <w:p w:rsidR="003D3C97" w:rsidRPr="00F10728" w:rsidRDefault="003D3C97" w:rsidP="001554B5">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2</w:t>
            </w:r>
            <w:r>
              <w:rPr>
                <w:rFonts w:ascii="Times New Roman" w:hAnsi="Times New Roman" w:cs="Times New Roman"/>
                <w:sz w:val="18"/>
                <w:szCs w:val="18"/>
              </w:rPr>
              <w:t xml:space="preserve"> вопрос</w:t>
            </w:r>
          </w:p>
        </w:tc>
        <w:tc>
          <w:tcPr>
            <w:tcW w:w="264" w:type="pct"/>
            <w:shd w:val="clear" w:color="auto" w:fill="auto"/>
            <w:textDirection w:val="btLr"/>
            <w:vAlign w:val="center"/>
          </w:tcPr>
          <w:p w:rsidR="003D3C97" w:rsidRPr="00F10728" w:rsidRDefault="003D3C97" w:rsidP="001554B5">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3</w:t>
            </w:r>
            <w:r>
              <w:rPr>
                <w:rFonts w:ascii="Times New Roman" w:hAnsi="Times New Roman" w:cs="Times New Roman"/>
                <w:sz w:val="18"/>
                <w:szCs w:val="18"/>
              </w:rPr>
              <w:t xml:space="preserve"> вопрос</w:t>
            </w:r>
          </w:p>
        </w:tc>
        <w:tc>
          <w:tcPr>
            <w:tcW w:w="263" w:type="pct"/>
            <w:shd w:val="clear" w:color="auto" w:fill="auto"/>
            <w:textDirection w:val="btLr"/>
            <w:vAlign w:val="center"/>
          </w:tcPr>
          <w:p w:rsidR="003D3C97" w:rsidRPr="00F10728" w:rsidRDefault="003D3C97" w:rsidP="001554B5">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1</w:t>
            </w:r>
            <w:r>
              <w:rPr>
                <w:rFonts w:ascii="Times New Roman" w:hAnsi="Times New Roman" w:cs="Times New Roman"/>
                <w:sz w:val="18"/>
                <w:szCs w:val="18"/>
              </w:rPr>
              <w:t xml:space="preserve"> вопрос</w:t>
            </w:r>
          </w:p>
        </w:tc>
        <w:tc>
          <w:tcPr>
            <w:tcW w:w="264" w:type="pct"/>
            <w:shd w:val="clear" w:color="auto" w:fill="auto"/>
            <w:textDirection w:val="btLr"/>
            <w:vAlign w:val="center"/>
          </w:tcPr>
          <w:p w:rsidR="003D3C97" w:rsidRPr="00F10728" w:rsidRDefault="003D3C97" w:rsidP="001554B5">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2</w:t>
            </w:r>
            <w:r>
              <w:rPr>
                <w:rFonts w:ascii="Times New Roman" w:hAnsi="Times New Roman" w:cs="Times New Roman"/>
                <w:sz w:val="18"/>
                <w:szCs w:val="18"/>
              </w:rPr>
              <w:t xml:space="preserve"> вопрос</w:t>
            </w:r>
          </w:p>
        </w:tc>
        <w:tc>
          <w:tcPr>
            <w:tcW w:w="264" w:type="pct"/>
            <w:shd w:val="clear" w:color="auto" w:fill="auto"/>
            <w:textDirection w:val="btLr"/>
            <w:vAlign w:val="center"/>
          </w:tcPr>
          <w:p w:rsidR="003D3C97" w:rsidRPr="00F10728" w:rsidRDefault="003D3C97" w:rsidP="001554B5">
            <w:pPr>
              <w:spacing w:after="0" w:line="240" w:lineRule="auto"/>
              <w:ind w:left="113" w:right="113"/>
              <w:jc w:val="center"/>
              <w:rPr>
                <w:rFonts w:ascii="Times New Roman" w:hAnsi="Times New Roman" w:cs="Times New Roman"/>
                <w:sz w:val="18"/>
                <w:szCs w:val="18"/>
              </w:rPr>
            </w:pPr>
            <w:r w:rsidRPr="00084E20">
              <w:rPr>
                <w:rFonts w:ascii="Times New Roman" w:hAnsi="Times New Roman" w:cs="Times New Roman"/>
                <w:sz w:val="18"/>
                <w:szCs w:val="18"/>
              </w:rPr>
              <w:t>3</w:t>
            </w:r>
            <w:r>
              <w:rPr>
                <w:rFonts w:ascii="Times New Roman" w:hAnsi="Times New Roman" w:cs="Times New Roman"/>
                <w:sz w:val="18"/>
                <w:szCs w:val="18"/>
              </w:rPr>
              <w:t xml:space="preserve"> вопрос</w:t>
            </w:r>
          </w:p>
        </w:tc>
        <w:tc>
          <w:tcPr>
            <w:tcW w:w="219" w:type="pct"/>
            <w:shd w:val="clear" w:color="auto" w:fill="auto"/>
            <w:textDirection w:val="btLr"/>
            <w:vAlign w:val="center"/>
          </w:tcPr>
          <w:p w:rsidR="003D3C97" w:rsidRPr="00533038" w:rsidRDefault="003D3C97" w:rsidP="001554B5">
            <w:pPr>
              <w:spacing w:after="0" w:line="240" w:lineRule="auto"/>
              <w:jc w:val="center"/>
              <w:rPr>
                <w:rFonts w:ascii="Times New Roman" w:hAnsi="Times New Roman" w:cs="Times New Roman"/>
                <w:sz w:val="17"/>
                <w:szCs w:val="17"/>
              </w:rPr>
            </w:pPr>
            <w:r w:rsidRPr="00084E20">
              <w:rPr>
                <w:rFonts w:ascii="Times New Roman" w:hAnsi="Times New Roman" w:cs="Times New Roman"/>
                <w:sz w:val="18"/>
                <w:szCs w:val="18"/>
              </w:rPr>
              <w:t>высокий</w:t>
            </w:r>
          </w:p>
        </w:tc>
        <w:tc>
          <w:tcPr>
            <w:tcW w:w="259" w:type="pct"/>
            <w:shd w:val="clear" w:color="auto" w:fill="auto"/>
            <w:textDirection w:val="btLr"/>
            <w:vAlign w:val="center"/>
          </w:tcPr>
          <w:p w:rsidR="003D3C97" w:rsidRPr="00533038" w:rsidRDefault="003D3C97" w:rsidP="001554B5">
            <w:pPr>
              <w:spacing w:after="0" w:line="240" w:lineRule="auto"/>
              <w:jc w:val="center"/>
              <w:rPr>
                <w:rFonts w:ascii="Times New Roman" w:hAnsi="Times New Roman" w:cs="Times New Roman"/>
                <w:sz w:val="17"/>
                <w:szCs w:val="17"/>
              </w:rPr>
            </w:pPr>
            <w:r w:rsidRPr="00084E20">
              <w:rPr>
                <w:rFonts w:ascii="Times New Roman" w:hAnsi="Times New Roman" w:cs="Times New Roman"/>
                <w:sz w:val="18"/>
                <w:szCs w:val="18"/>
              </w:rPr>
              <w:t>выше среднего</w:t>
            </w:r>
          </w:p>
        </w:tc>
        <w:tc>
          <w:tcPr>
            <w:tcW w:w="259" w:type="pct"/>
            <w:shd w:val="clear" w:color="auto" w:fill="auto"/>
            <w:textDirection w:val="btLr"/>
            <w:vAlign w:val="center"/>
          </w:tcPr>
          <w:p w:rsidR="003D3C97" w:rsidRPr="00533038" w:rsidRDefault="003D3C97" w:rsidP="001554B5">
            <w:pPr>
              <w:spacing w:after="0" w:line="240" w:lineRule="auto"/>
              <w:jc w:val="center"/>
              <w:rPr>
                <w:rFonts w:ascii="Times New Roman" w:hAnsi="Times New Roman" w:cs="Times New Roman"/>
                <w:sz w:val="17"/>
                <w:szCs w:val="17"/>
              </w:rPr>
            </w:pPr>
            <w:r w:rsidRPr="00084E20">
              <w:rPr>
                <w:rFonts w:ascii="Times New Roman" w:hAnsi="Times New Roman" w:cs="Times New Roman"/>
                <w:sz w:val="18"/>
                <w:szCs w:val="18"/>
              </w:rPr>
              <w:t>базовый</w:t>
            </w:r>
          </w:p>
        </w:tc>
        <w:tc>
          <w:tcPr>
            <w:tcW w:w="259" w:type="pct"/>
            <w:shd w:val="clear" w:color="auto" w:fill="auto"/>
            <w:textDirection w:val="btLr"/>
            <w:vAlign w:val="center"/>
          </w:tcPr>
          <w:p w:rsidR="003D3C97" w:rsidRPr="00533038" w:rsidRDefault="003D3C97" w:rsidP="001554B5">
            <w:pPr>
              <w:spacing w:after="0" w:line="240" w:lineRule="auto"/>
              <w:jc w:val="center"/>
              <w:rPr>
                <w:rFonts w:ascii="Times New Roman" w:hAnsi="Times New Roman" w:cs="Times New Roman"/>
                <w:sz w:val="17"/>
                <w:szCs w:val="17"/>
              </w:rPr>
            </w:pPr>
            <w:r>
              <w:rPr>
                <w:rFonts w:ascii="Times New Roman" w:hAnsi="Times New Roman" w:cs="Times New Roman"/>
                <w:sz w:val="18"/>
                <w:szCs w:val="18"/>
              </w:rPr>
              <w:t>недостаточ</w:t>
            </w:r>
            <w:r w:rsidRPr="00084E20">
              <w:rPr>
                <w:rFonts w:ascii="Times New Roman" w:hAnsi="Times New Roman" w:cs="Times New Roman"/>
                <w:sz w:val="18"/>
                <w:szCs w:val="18"/>
              </w:rPr>
              <w:t>ный</w:t>
            </w:r>
          </w:p>
        </w:tc>
      </w:tr>
      <w:tr w:rsidR="003D3C97" w:rsidRPr="00CC238D" w:rsidTr="00FE6DFC">
        <w:trPr>
          <w:cantSplit/>
          <w:trHeight w:val="20"/>
        </w:trPr>
        <w:tc>
          <w:tcPr>
            <w:tcW w:w="598" w:type="pct"/>
          </w:tcPr>
          <w:p w:rsidR="003D3C97" w:rsidRPr="00CC238D" w:rsidRDefault="003D3C97" w:rsidP="003D3C97">
            <w:pPr>
              <w:spacing w:after="0" w:line="240" w:lineRule="auto"/>
              <w:jc w:val="center"/>
              <w:rPr>
                <w:rFonts w:ascii="Times New Roman" w:hAnsi="Times New Roman" w:cs="Times New Roman"/>
                <w:b/>
                <w:color w:val="000000"/>
                <w:sz w:val="18"/>
                <w:szCs w:val="18"/>
              </w:rPr>
            </w:pPr>
            <w:r w:rsidRPr="00CC238D">
              <w:rPr>
                <w:rFonts w:ascii="Times New Roman" w:hAnsi="Times New Roman" w:cs="Times New Roman"/>
                <w:b/>
                <w:color w:val="000000"/>
                <w:sz w:val="18"/>
                <w:szCs w:val="18"/>
              </w:rPr>
              <w:t>6-е классы</w:t>
            </w:r>
          </w:p>
        </w:tc>
        <w:tc>
          <w:tcPr>
            <w:tcW w:w="303"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44,2</w:t>
            </w:r>
          </w:p>
        </w:tc>
        <w:tc>
          <w:tcPr>
            <w:tcW w:w="304"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65,2</w:t>
            </w:r>
          </w:p>
        </w:tc>
        <w:tc>
          <w:tcPr>
            <w:tcW w:w="304"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78,6</w:t>
            </w:r>
          </w:p>
        </w:tc>
        <w:tc>
          <w:tcPr>
            <w:tcW w:w="304"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65,5</w:t>
            </w:r>
          </w:p>
        </w:tc>
        <w:tc>
          <w:tcPr>
            <w:tcW w:w="304"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18,1</w:t>
            </w:r>
          </w:p>
        </w:tc>
        <w:tc>
          <w:tcPr>
            <w:tcW w:w="304"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65,2</w:t>
            </w:r>
          </w:p>
        </w:tc>
        <w:tc>
          <w:tcPr>
            <w:tcW w:w="263"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41,3</w:t>
            </w:r>
          </w:p>
        </w:tc>
        <w:tc>
          <w:tcPr>
            <w:tcW w:w="264"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56,4</w:t>
            </w:r>
          </w:p>
        </w:tc>
        <w:tc>
          <w:tcPr>
            <w:tcW w:w="264"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33,7</w:t>
            </w:r>
          </w:p>
        </w:tc>
        <w:tc>
          <w:tcPr>
            <w:tcW w:w="263"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41,7</w:t>
            </w:r>
          </w:p>
        </w:tc>
        <w:tc>
          <w:tcPr>
            <w:tcW w:w="264"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75,4</w:t>
            </w:r>
          </w:p>
        </w:tc>
        <w:tc>
          <w:tcPr>
            <w:tcW w:w="264"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38,1</w:t>
            </w:r>
          </w:p>
        </w:tc>
        <w:tc>
          <w:tcPr>
            <w:tcW w:w="219"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2,9</w:t>
            </w:r>
          </w:p>
        </w:tc>
        <w:tc>
          <w:tcPr>
            <w:tcW w:w="259"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28,5</w:t>
            </w:r>
          </w:p>
        </w:tc>
        <w:tc>
          <w:tcPr>
            <w:tcW w:w="259"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45,0</w:t>
            </w:r>
          </w:p>
        </w:tc>
        <w:tc>
          <w:tcPr>
            <w:tcW w:w="259"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23,6</w:t>
            </w:r>
          </w:p>
        </w:tc>
      </w:tr>
      <w:tr w:rsidR="003D3C97" w:rsidRPr="00CC238D" w:rsidTr="00FE6DFC">
        <w:trPr>
          <w:cantSplit/>
          <w:trHeight w:val="20"/>
        </w:trPr>
        <w:tc>
          <w:tcPr>
            <w:tcW w:w="598" w:type="pct"/>
          </w:tcPr>
          <w:p w:rsidR="003D3C97" w:rsidRPr="00CC238D" w:rsidRDefault="003D3C97" w:rsidP="003D3C97">
            <w:pPr>
              <w:spacing w:after="0" w:line="240" w:lineRule="auto"/>
              <w:jc w:val="center"/>
              <w:rPr>
                <w:rFonts w:ascii="Times New Roman" w:hAnsi="Times New Roman" w:cs="Times New Roman"/>
                <w:b/>
                <w:color w:val="000000"/>
                <w:sz w:val="18"/>
                <w:szCs w:val="18"/>
              </w:rPr>
            </w:pPr>
            <w:r w:rsidRPr="00CC238D">
              <w:rPr>
                <w:rFonts w:ascii="Times New Roman" w:hAnsi="Times New Roman" w:cs="Times New Roman"/>
                <w:b/>
                <w:color w:val="000000"/>
                <w:sz w:val="18"/>
                <w:szCs w:val="18"/>
              </w:rPr>
              <w:t>7-е классы</w:t>
            </w:r>
          </w:p>
        </w:tc>
        <w:tc>
          <w:tcPr>
            <w:tcW w:w="303"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50,1</w:t>
            </w:r>
          </w:p>
        </w:tc>
        <w:tc>
          <w:tcPr>
            <w:tcW w:w="304"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69,5</w:t>
            </w:r>
          </w:p>
        </w:tc>
        <w:tc>
          <w:tcPr>
            <w:tcW w:w="304"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80,6</w:t>
            </w:r>
          </w:p>
        </w:tc>
        <w:tc>
          <w:tcPr>
            <w:tcW w:w="304"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67,7</w:t>
            </w:r>
          </w:p>
        </w:tc>
        <w:tc>
          <w:tcPr>
            <w:tcW w:w="304"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22,3</w:t>
            </w:r>
          </w:p>
        </w:tc>
        <w:tc>
          <w:tcPr>
            <w:tcW w:w="304"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69,7</w:t>
            </w:r>
          </w:p>
        </w:tc>
        <w:tc>
          <w:tcPr>
            <w:tcW w:w="263"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46,1</w:t>
            </w:r>
          </w:p>
        </w:tc>
        <w:tc>
          <w:tcPr>
            <w:tcW w:w="264"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58,4</w:t>
            </w:r>
          </w:p>
        </w:tc>
        <w:tc>
          <w:tcPr>
            <w:tcW w:w="264"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43,6</w:t>
            </w:r>
          </w:p>
        </w:tc>
        <w:tc>
          <w:tcPr>
            <w:tcW w:w="263"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46,3</w:t>
            </w:r>
          </w:p>
        </w:tc>
        <w:tc>
          <w:tcPr>
            <w:tcW w:w="264"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79,0</w:t>
            </w:r>
          </w:p>
        </w:tc>
        <w:tc>
          <w:tcPr>
            <w:tcW w:w="264"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43,0</w:t>
            </w:r>
          </w:p>
        </w:tc>
        <w:tc>
          <w:tcPr>
            <w:tcW w:w="219"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4,6</w:t>
            </w:r>
          </w:p>
        </w:tc>
        <w:tc>
          <w:tcPr>
            <w:tcW w:w="259"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35,8</w:t>
            </w:r>
          </w:p>
        </w:tc>
        <w:tc>
          <w:tcPr>
            <w:tcW w:w="259"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42,3</w:t>
            </w:r>
          </w:p>
        </w:tc>
        <w:tc>
          <w:tcPr>
            <w:tcW w:w="259" w:type="pct"/>
            <w:shd w:val="clear" w:color="auto" w:fill="auto"/>
            <w:vAlign w:val="center"/>
          </w:tcPr>
          <w:p w:rsidR="003D3C97" w:rsidRPr="00CC238D" w:rsidRDefault="003D3C97" w:rsidP="003D3C97">
            <w:pPr>
              <w:spacing w:after="0" w:line="240" w:lineRule="auto"/>
              <w:jc w:val="center"/>
              <w:rPr>
                <w:rFonts w:ascii="Times New Roman" w:hAnsi="Times New Roman" w:cs="Times New Roman"/>
                <w:b/>
                <w:sz w:val="18"/>
                <w:szCs w:val="18"/>
              </w:rPr>
            </w:pPr>
            <w:r w:rsidRPr="00CC238D">
              <w:rPr>
                <w:rFonts w:ascii="Times New Roman" w:hAnsi="Times New Roman" w:cs="Times New Roman"/>
                <w:b/>
                <w:sz w:val="18"/>
                <w:szCs w:val="18"/>
              </w:rPr>
              <w:t>17,3</w:t>
            </w:r>
          </w:p>
        </w:tc>
      </w:tr>
    </w:tbl>
    <w:p w:rsidR="003D3C97" w:rsidRPr="00CC238D" w:rsidRDefault="003D3C97" w:rsidP="003D3C97">
      <w:pPr>
        <w:rPr>
          <w:b/>
        </w:rPr>
      </w:pPr>
    </w:p>
    <w:p w:rsidR="00FE6DFC" w:rsidRDefault="00FE6DFC" w:rsidP="003D3C97">
      <w:r>
        <w:rPr>
          <w:rFonts w:ascii="Times New Roman" w:hAnsi="Times New Roman" w:cs="Times New Roman"/>
          <w:noProof/>
          <w:sz w:val="28"/>
          <w:lang w:eastAsia="ru-RU"/>
        </w:rPr>
        <w:lastRenderedPageBreak/>
        <w:drawing>
          <wp:inline distT="0" distB="0" distL="0" distR="0" wp14:anchorId="56349440" wp14:editId="3A28328B">
            <wp:extent cx="5940425" cy="3760677"/>
            <wp:effectExtent l="0" t="0" r="3175" b="1143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E6DFC" w:rsidRDefault="00FE6DFC" w:rsidP="003D3C97"/>
    <w:p w:rsidR="00533038" w:rsidRPr="00C45AFE" w:rsidRDefault="00533038" w:rsidP="00533038">
      <w:pPr>
        <w:spacing w:after="0"/>
        <w:ind w:left="142"/>
        <w:rPr>
          <w:rFonts w:ascii="Times New Roman" w:hAnsi="Times New Roman" w:cs="Times New Roman"/>
          <w:i/>
          <w:sz w:val="24"/>
        </w:rPr>
      </w:pPr>
      <w:r w:rsidRPr="00C45AFE">
        <w:rPr>
          <w:rFonts w:ascii="Times New Roman" w:hAnsi="Times New Roman" w:cs="Times New Roman"/>
          <w:i/>
          <w:sz w:val="24"/>
        </w:rPr>
        <w:t xml:space="preserve">Табл. </w:t>
      </w:r>
      <w:r w:rsidRPr="00F85E06">
        <w:rPr>
          <w:rFonts w:ascii="Times New Roman" w:hAnsi="Times New Roman" w:cs="Times New Roman"/>
          <w:i/>
          <w:sz w:val="24"/>
        </w:rPr>
        <w:t xml:space="preserve">Процент выполнения заданий </w:t>
      </w:r>
      <w:r>
        <w:rPr>
          <w:rFonts w:ascii="Times New Roman" w:hAnsi="Times New Roman" w:cs="Times New Roman"/>
          <w:i/>
          <w:sz w:val="24"/>
        </w:rPr>
        <w:t>в разрезе оцениваемых навыков и изменение результата (естественнонаучная грамотность, 6-е, 7</w:t>
      </w:r>
      <w:r w:rsidRPr="00C45AFE">
        <w:rPr>
          <w:rFonts w:ascii="Times New Roman" w:hAnsi="Times New Roman" w:cs="Times New Roman"/>
          <w:i/>
          <w:sz w:val="24"/>
        </w:rPr>
        <w:t>-</w:t>
      </w:r>
      <w:r>
        <w:rPr>
          <w:rFonts w:ascii="Times New Roman" w:hAnsi="Times New Roman" w:cs="Times New Roman"/>
          <w:i/>
          <w:sz w:val="24"/>
        </w:rPr>
        <w:t>е</w:t>
      </w:r>
      <w:r w:rsidRPr="00C45AFE">
        <w:rPr>
          <w:rFonts w:ascii="Times New Roman" w:hAnsi="Times New Roman" w:cs="Times New Roman"/>
          <w:i/>
          <w:sz w:val="24"/>
        </w:rPr>
        <w:t xml:space="preserve"> класс</w:t>
      </w:r>
      <w:r>
        <w:rPr>
          <w:rFonts w:ascii="Times New Roman" w:hAnsi="Times New Roman" w:cs="Times New Roman"/>
          <w:i/>
          <w:sz w:val="24"/>
        </w:rPr>
        <w:t>ы)</w:t>
      </w:r>
      <w:r w:rsidRPr="00C45AFE">
        <w:rPr>
          <w:rFonts w:ascii="Times New Roman" w:hAnsi="Times New Roman" w:cs="Times New Roman"/>
          <w:i/>
          <w:sz w:val="24"/>
        </w:rPr>
        <w:t>.</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4977"/>
        <w:gridCol w:w="865"/>
        <w:gridCol w:w="978"/>
        <w:gridCol w:w="1529"/>
      </w:tblGrid>
      <w:tr w:rsidR="00533038" w:rsidRPr="00CD7D72" w:rsidTr="00FE6DFC">
        <w:trPr>
          <w:trHeight w:val="285"/>
          <w:tblHeader/>
        </w:trPr>
        <w:tc>
          <w:tcPr>
            <w:tcW w:w="1147" w:type="dxa"/>
            <w:shd w:val="clear" w:color="auto" w:fill="auto"/>
            <w:noWrap/>
            <w:vAlign w:val="center"/>
            <w:hideMark/>
          </w:tcPr>
          <w:p w:rsidR="00533038" w:rsidRPr="00CD7D72"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 задания</w:t>
            </w:r>
          </w:p>
        </w:tc>
        <w:tc>
          <w:tcPr>
            <w:tcW w:w="4977" w:type="dxa"/>
            <w:shd w:val="clear" w:color="auto" w:fill="auto"/>
            <w:noWrap/>
            <w:vAlign w:val="center"/>
            <w:hideMark/>
          </w:tcPr>
          <w:p w:rsidR="00533038" w:rsidRPr="00CD7D72" w:rsidRDefault="00533038" w:rsidP="00533038">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Оцениваемые умения, навыки</w:t>
            </w:r>
          </w:p>
        </w:tc>
        <w:tc>
          <w:tcPr>
            <w:tcW w:w="865"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6 класс</w:t>
            </w:r>
          </w:p>
        </w:tc>
        <w:tc>
          <w:tcPr>
            <w:tcW w:w="978"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7 класс</w:t>
            </w:r>
          </w:p>
        </w:tc>
        <w:tc>
          <w:tcPr>
            <w:tcW w:w="1529" w:type="dxa"/>
            <w:vAlign w:val="center"/>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Изменение результата</w:t>
            </w:r>
          </w:p>
        </w:tc>
      </w:tr>
      <w:tr w:rsidR="00533038" w:rsidRPr="00CD7D72" w:rsidTr="007F57CD">
        <w:trPr>
          <w:trHeight w:val="20"/>
        </w:trPr>
        <w:tc>
          <w:tcPr>
            <w:tcW w:w="1147" w:type="dxa"/>
            <w:shd w:val="clear" w:color="auto" w:fill="auto"/>
            <w:noWrap/>
            <w:vAlign w:val="center"/>
            <w:hideMark/>
          </w:tcPr>
          <w:p w:rsidR="00533038" w:rsidRPr="00CD7D72" w:rsidRDefault="00533038" w:rsidP="00533038">
            <w:pPr>
              <w:spacing w:after="0" w:line="240" w:lineRule="auto"/>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1.1</w:t>
            </w:r>
          </w:p>
        </w:tc>
        <w:tc>
          <w:tcPr>
            <w:tcW w:w="4977" w:type="dxa"/>
            <w:shd w:val="clear" w:color="auto" w:fill="auto"/>
            <w:vAlign w:val="center"/>
            <w:hideMark/>
          </w:tcPr>
          <w:p w:rsidR="00533038" w:rsidRPr="00A85426" w:rsidRDefault="00533038" w:rsidP="00533038">
            <w:pPr>
              <w:spacing w:after="0" w:line="240" w:lineRule="auto"/>
              <w:rPr>
                <w:rFonts w:ascii="Times New Roman" w:eastAsia="Times New Roman" w:hAnsi="Times New Roman" w:cs="Times New Roman"/>
                <w:color w:val="000000"/>
                <w:sz w:val="28"/>
                <w:szCs w:val="28"/>
                <w:lang w:eastAsia="ru-RU"/>
              </w:rPr>
            </w:pPr>
            <w:r w:rsidRPr="00A85426">
              <w:rPr>
                <w:rFonts w:ascii="Times New Roman" w:eastAsia="Times New Roman" w:hAnsi="Times New Roman" w:cs="Times New Roman"/>
                <w:color w:val="000000"/>
                <w:sz w:val="28"/>
                <w:szCs w:val="28"/>
                <w:lang w:eastAsia="ru-RU"/>
              </w:rPr>
              <w:t>Интерпретировать научные данные и доказательства</w:t>
            </w:r>
          </w:p>
        </w:tc>
        <w:tc>
          <w:tcPr>
            <w:tcW w:w="865"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44,2</w:t>
            </w:r>
          </w:p>
        </w:tc>
        <w:tc>
          <w:tcPr>
            <w:tcW w:w="978"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50,1</w:t>
            </w:r>
          </w:p>
        </w:tc>
        <w:tc>
          <w:tcPr>
            <w:tcW w:w="1529" w:type="dxa"/>
            <w:shd w:val="clear" w:color="auto" w:fill="auto"/>
            <w:vAlign w:val="center"/>
          </w:tcPr>
          <w:p w:rsidR="00533038" w:rsidRPr="00CD7D72" w:rsidRDefault="00533038" w:rsidP="007F57CD">
            <w:pPr>
              <w:jc w:val="center"/>
              <w:rPr>
                <w:rFonts w:ascii="Times New Roman" w:hAnsi="Times New Roman" w:cs="Times New Roman"/>
                <w:color w:val="000000"/>
                <w:sz w:val="28"/>
                <w:szCs w:val="28"/>
              </w:rPr>
            </w:pPr>
            <w:r w:rsidRPr="00CD7D72">
              <w:rPr>
                <w:rFonts w:ascii="Times New Roman" w:hAnsi="Times New Roman" w:cs="Times New Roman"/>
                <w:color w:val="000000"/>
                <w:sz w:val="28"/>
                <w:szCs w:val="28"/>
              </w:rPr>
              <w:t>5,9</w:t>
            </w:r>
          </w:p>
        </w:tc>
      </w:tr>
      <w:tr w:rsidR="00533038" w:rsidRPr="00CD7D72" w:rsidTr="007F57CD">
        <w:trPr>
          <w:trHeight w:val="20"/>
        </w:trPr>
        <w:tc>
          <w:tcPr>
            <w:tcW w:w="1147" w:type="dxa"/>
            <w:shd w:val="clear" w:color="auto" w:fill="auto"/>
            <w:noWrap/>
            <w:vAlign w:val="center"/>
            <w:hideMark/>
          </w:tcPr>
          <w:p w:rsidR="00533038" w:rsidRPr="00CD7D72" w:rsidRDefault="00533038" w:rsidP="00533038">
            <w:pPr>
              <w:spacing w:after="0" w:line="240" w:lineRule="auto"/>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1.2</w:t>
            </w:r>
          </w:p>
        </w:tc>
        <w:tc>
          <w:tcPr>
            <w:tcW w:w="4977" w:type="dxa"/>
            <w:shd w:val="clear" w:color="auto" w:fill="auto"/>
            <w:vAlign w:val="center"/>
            <w:hideMark/>
          </w:tcPr>
          <w:p w:rsidR="00533038" w:rsidRPr="00A85426" w:rsidRDefault="00533038" w:rsidP="00533038">
            <w:pPr>
              <w:spacing w:after="0" w:line="240" w:lineRule="auto"/>
              <w:rPr>
                <w:rFonts w:ascii="Times New Roman" w:eastAsia="Times New Roman" w:hAnsi="Times New Roman" w:cs="Times New Roman"/>
                <w:color w:val="000000"/>
                <w:sz w:val="28"/>
                <w:szCs w:val="28"/>
                <w:lang w:eastAsia="ru-RU"/>
              </w:rPr>
            </w:pPr>
            <w:r w:rsidRPr="00A85426">
              <w:rPr>
                <w:rFonts w:ascii="Times New Roman" w:eastAsia="Times New Roman" w:hAnsi="Times New Roman" w:cs="Times New Roman"/>
                <w:color w:val="000000"/>
                <w:sz w:val="28"/>
                <w:szCs w:val="28"/>
                <w:lang w:eastAsia="ru-RU"/>
              </w:rPr>
              <w:t>Научно объяснять явления</w:t>
            </w:r>
          </w:p>
        </w:tc>
        <w:tc>
          <w:tcPr>
            <w:tcW w:w="865"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65,3</w:t>
            </w:r>
          </w:p>
        </w:tc>
        <w:tc>
          <w:tcPr>
            <w:tcW w:w="978"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69,5</w:t>
            </w:r>
          </w:p>
        </w:tc>
        <w:tc>
          <w:tcPr>
            <w:tcW w:w="1529" w:type="dxa"/>
            <w:shd w:val="clear" w:color="auto" w:fill="auto"/>
            <w:vAlign w:val="center"/>
          </w:tcPr>
          <w:p w:rsidR="00533038" w:rsidRPr="00CD7D72" w:rsidRDefault="00533038" w:rsidP="007F57CD">
            <w:pPr>
              <w:jc w:val="center"/>
              <w:rPr>
                <w:rFonts w:ascii="Times New Roman" w:hAnsi="Times New Roman" w:cs="Times New Roman"/>
                <w:color w:val="000000"/>
                <w:sz w:val="28"/>
                <w:szCs w:val="28"/>
              </w:rPr>
            </w:pPr>
            <w:r w:rsidRPr="00CD7D72">
              <w:rPr>
                <w:rFonts w:ascii="Times New Roman" w:hAnsi="Times New Roman" w:cs="Times New Roman"/>
                <w:color w:val="000000"/>
                <w:sz w:val="28"/>
                <w:szCs w:val="28"/>
              </w:rPr>
              <w:t>4,2</w:t>
            </w:r>
          </w:p>
        </w:tc>
      </w:tr>
      <w:tr w:rsidR="00533038" w:rsidRPr="00CD7D72" w:rsidTr="007F57CD">
        <w:trPr>
          <w:trHeight w:val="20"/>
        </w:trPr>
        <w:tc>
          <w:tcPr>
            <w:tcW w:w="1147" w:type="dxa"/>
            <w:shd w:val="clear" w:color="auto" w:fill="auto"/>
            <w:noWrap/>
            <w:vAlign w:val="center"/>
            <w:hideMark/>
          </w:tcPr>
          <w:p w:rsidR="00533038" w:rsidRPr="00CD7D72" w:rsidRDefault="00533038" w:rsidP="00533038">
            <w:pPr>
              <w:spacing w:after="0" w:line="240" w:lineRule="auto"/>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2.1</w:t>
            </w:r>
          </w:p>
        </w:tc>
        <w:tc>
          <w:tcPr>
            <w:tcW w:w="4977" w:type="dxa"/>
            <w:shd w:val="clear" w:color="auto" w:fill="auto"/>
            <w:vAlign w:val="bottom"/>
            <w:hideMark/>
          </w:tcPr>
          <w:p w:rsidR="00533038" w:rsidRPr="00A85426" w:rsidRDefault="00533038" w:rsidP="00533038">
            <w:pPr>
              <w:spacing w:after="0" w:line="240" w:lineRule="auto"/>
              <w:rPr>
                <w:rFonts w:ascii="Times New Roman" w:eastAsia="Times New Roman" w:hAnsi="Times New Roman" w:cs="Times New Roman"/>
                <w:color w:val="000000"/>
                <w:sz w:val="28"/>
                <w:szCs w:val="28"/>
                <w:lang w:eastAsia="ru-RU"/>
              </w:rPr>
            </w:pPr>
            <w:r w:rsidRPr="00A85426">
              <w:rPr>
                <w:rFonts w:ascii="Times New Roman" w:eastAsia="Times New Roman" w:hAnsi="Times New Roman" w:cs="Times New Roman"/>
                <w:color w:val="000000"/>
                <w:sz w:val="28"/>
                <w:szCs w:val="28"/>
                <w:lang w:eastAsia="ru-RU"/>
              </w:rPr>
              <w:t>Интерпретировать научные данные и доказательства</w:t>
            </w:r>
          </w:p>
        </w:tc>
        <w:tc>
          <w:tcPr>
            <w:tcW w:w="865"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78,7</w:t>
            </w:r>
          </w:p>
        </w:tc>
        <w:tc>
          <w:tcPr>
            <w:tcW w:w="978"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80,6</w:t>
            </w:r>
          </w:p>
        </w:tc>
        <w:tc>
          <w:tcPr>
            <w:tcW w:w="1529" w:type="dxa"/>
            <w:shd w:val="clear" w:color="auto" w:fill="auto"/>
            <w:vAlign w:val="center"/>
          </w:tcPr>
          <w:p w:rsidR="00533038" w:rsidRPr="00CD7D72" w:rsidRDefault="00533038" w:rsidP="007F57CD">
            <w:pPr>
              <w:jc w:val="center"/>
              <w:rPr>
                <w:rFonts w:ascii="Times New Roman" w:hAnsi="Times New Roman" w:cs="Times New Roman"/>
                <w:color w:val="000000"/>
                <w:sz w:val="28"/>
                <w:szCs w:val="28"/>
              </w:rPr>
            </w:pPr>
            <w:r w:rsidRPr="00CD7D72">
              <w:rPr>
                <w:rFonts w:ascii="Times New Roman" w:hAnsi="Times New Roman" w:cs="Times New Roman"/>
                <w:color w:val="000000"/>
                <w:sz w:val="28"/>
                <w:szCs w:val="28"/>
              </w:rPr>
              <w:t>1,9</w:t>
            </w:r>
          </w:p>
        </w:tc>
      </w:tr>
      <w:tr w:rsidR="00533038" w:rsidRPr="00CD7D72" w:rsidTr="007F57CD">
        <w:trPr>
          <w:trHeight w:val="20"/>
        </w:trPr>
        <w:tc>
          <w:tcPr>
            <w:tcW w:w="1147" w:type="dxa"/>
            <w:shd w:val="clear" w:color="auto" w:fill="auto"/>
            <w:noWrap/>
            <w:vAlign w:val="center"/>
            <w:hideMark/>
          </w:tcPr>
          <w:p w:rsidR="00533038" w:rsidRPr="00CD7D72" w:rsidRDefault="00533038" w:rsidP="00533038">
            <w:pPr>
              <w:spacing w:after="0" w:line="240" w:lineRule="auto"/>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2.2</w:t>
            </w:r>
          </w:p>
        </w:tc>
        <w:tc>
          <w:tcPr>
            <w:tcW w:w="4977" w:type="dxa"/>
            <w:shd w:val="clear" w:color="auto" w:fill="auto"/>
            <w:vAlign w:val="bottom"/>
            <w:hideMark/>
          </w:tcPr>
          <w:p w:rsidR="00533038" w:rsidRPr="00A85426" w:rsidRDefault="00533038" w:rsidP="00533038">
            <w:pPr>
              <w:spacing w:after="0" w:line="240" w:lineRule="auto"/>
              <w:rPr>
                <w:rFonts w:ascii="Times New Roman" w:eastAsia="Times New Roman" w:hAnsi="Times New Roman" w:cs="Times New Roman"/>
                <w:color w:val="000000"/>
                <w:sz w:val="28"/>
                <w:szCs w:val="28"/>
                <w:lang w:eastAsia="ru-RU"/>
              </w:rPr>
            </w:pPr>
            <w:r w:rsidRPr="00A85426">
              <w:rPr>
                <w:rFonts w:ascii="Times New Roman" w:eastAsia="Times New Roman" w:hAnsi="Times New Roman" w:cs="Times New Roman"/>
                <w:color w:val="000000"/>
                <w:sz w:val="28"/>
                <w:szCs w:val="28"/>
                <w:lang w:eastAsia="ru-RU"/>
              </w:rPr>
              <w:t>Научно объяснять явления</w:t>
            </w:r>
          </w:p>
        </w:tc>
        <w:tc>
          <w:tcPr>
            <w:tcW w:w="865"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65,6</w:t>
            </w:r>
          </w:p>
        </w:tc>
        <w:tc>
          <w:tcPr>
            <w:tcW w:w="978"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67,7</w:t>
            </w:r>
          </w:p>
        </w:tc>
        <w:tc>
          <w:tcPr>
            <w:tcW w:w="1529" w:type="dxa"/>
            <w:shd w:val="clear" w:color="auto" w:fill="auto"/>
            <w:vAlign w:val="center"/>
          </w:tcPr>
          <w:p w:rsidR="00533038" w:rsidRPr="00CD7D72" w:rsidRDefault="00533038" w:rsidP="007F57CD">
            <w:pPr>
              <w:jc w:val="center"/>
              <w:rPr>
                <w:rFonts w:ascii="Times New Roman" w:hAnsi="Times New Roman" w:cs="Times New Roman"/>
                <w:color w:val="000000"/>
                <w:sz w:val="28"/>
                <w:szCs w:val="28"/>
              </w:rPr>
            </w:pPr>
            <w:r w:rsidRPr="00CD7D72">
              <w:rPr>
                <w:rFonts w:ascii="Times New Roman" w:hAnsi="Times New Roman" w:cs="Times New Roman"/>
                <w:color w:val="000000"/>
                <w:sz w:val="28"/>
                <w:szCs w:val="28"/>
              </w:rPr>
              <w:t>2,1</w:t>
            </w:r>
          </w:p>
        </w:tc>
      </w:tr>
      <w:tr w:rsidR="00533038" w:rsidRPr="00CD7D72" w:rsidTr="007F57CD">
        <w:trPr>
          <w:trHeight w:val="20"/>
        </w:trPr>
        <w:tc>
          <w:tcPr>
            <w:tcW w:w="1147" w:type="dxa"/>
            <w:shd w:val="clear" w:color="auto" w:fill="auto"/>
            <w:noWrap/>
            <w:vAlign w:val="center"/>
            <w:hideMark/>
          </w:tcPr>
          <w:p w:rsidR="00533038" w:rsidRPr="00CD7D72" w:rsidRDefault="00533038" w:rsidP="00533038">
            <w:pPr>
              <w:spacing w:after="0" w:line="240" w:lineRule="auto"/>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3.1</w:t>
            </w:r>
          </w:p>
        </w:tc>
        <w:tc>
          <w:tcPr>
            <w:tcW w:w="4977" w:type="dxa"/>
            <w:shd w:val="clear" w:color="auto" w:fill="auto"/>
            <w:vAlign w:val="bottom"/>
            <w:hideMark/>
          </w:tcPr>
          <w:p w:rsidR="00533038" w:rsidRPr="00A85426" w:rsidRDefault="00533038" w:rsidP="00533038">
            <w:pPr>
              <w:spacing w:after="0" w:line="240" w:lineRule="auto"/>
              <w:rPr>
                <w:rFonts w:ascii="Times New Roman" w:eastAsia="Times New Roman" w:hAnsi="Times New Roman" w:cs="Times New Roman"/>
                <w:color w:val="000000"/>
                <w:sz w:val="28"/>
                <w:szCs w:val="28"/>
                <w:lang w:eastAsia="ru-RU"/>
              </w:rPr>
            </w:pPr>
            <w:r w:rsidRPr="00A85426">
              <w:rPr>
                <w:rFonts w:ascii="Times New Roman" w:eastAsia="Times New Roman" w:hAnsi="Times New Roman" w:cs="Times New Roman"/>
                <w:color w:val="000000"/>
                <w:sz w:val="28"/>
                <w:szCs w:val="28"/>
                <w:lang w:eastAsia="ru-RU"/>
              </w:rPr>
              <w:t>Обладать глубокими предметными знаниями</w:t>
            </w:r>
          </w:p>
        </w:tc>
        <w:tc>
          <w:tcPr>
            <w:tcW w:w="865"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18,1</w:t>
            </w:r>
          </w:p>
        </w:tc>
        <w:tc>
          <w:tcPr>
            <w:tcW w:w="978"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22,3</w:t>
            </w:r>
          </w:p>
        </w:tc>
        <w:tc>
          <w:tcPr>
            <w:tcW w:w="1529" w:type="dxa"/>
            <w:shd w:val="clear" w:color="auto" w:fill="auto"/>
            <w:vAlign w:val="center"/>
          </w:tcPr>
          <w:p w:rsidR="00533038" w:rsidRPr="00CD7D72" w:rsidRDefault="00533038" w:rsidP="007F57CD">
            <w:pPr>
              <w:jc w:val="center"/>
              <w:rPr>
                <w:rFonts w:ascii="Times New Roman" w:hAnsi="Times New Roman" w:cs="Times New Roman"/>
                <w:color w:val="000000"/>
                <w:sz w:val="28"/>
                <w:szCs w:val="28"/>
              </w:rPr>
            </w:pPr>
            <w:r w:rsidRPr="00CD7D72">
              <w:rPr>
                <w:rFonts w:ascii="Times New Roman" w:hAnsi="Times New Roman" w:cs="Times New Roman"/>
                <w:color w:val="000000"/>
                <w:sz w:val="28"/>
                <w:szCs w:val="28"/>
              </w:rPr>
              <w:t>4,2</w:t>
            </w:r>
          </w:p>
        </w:tc>
      </w:tr>
      <w:tr w:rsidR="00533038" w:rsidRPr="00CD7D72" w:rsidTr="007F57CD">
        <w:trPr>
          <w:trHeight w:val="20"/>
        </w:trPr>
        <w:tc>
          <w:tcPr>
            <w:tcW w:w="1147" w:type="dxa"/>
            <w:shd w:val="clear" w:color="auto" w:fill="auto"/>
            <w:noWrap/>
            <w:vAlign w:val="center"/>
            <w:hideMark/>
          </w:tcPr>
          <w:p w:rsidR="00533038" w:rsidRPr="00CD7D72" w:rsidRDefault="00533038" w:rsidP="00533038">
            <w:pPr>
              <w:spacing w:after="0" w:line="240" w:lineRule="auto"/>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3.2</w:t>
            </w:r>
          </w:p>
        </w:tc>
        <w:tc>
          <w:tcPr>
            <w:tcW w:w="4977" w:type="dxa"/>
            <w:shd w:val="clear" w:color="auto" w:fill="auto"/>
            <w:vAlign w:val="bottom"/>
            <w:hideMark/>
          </w:tcPr>
          <w:p w:rsidR="00533038" w:rsidRPr="00A85426" w:rsidRDefault="00533038" w:rsidP="00533038">
            <w:pPr>
              <w:spacing w:after="0" w:line="240" w:lineRule="auto"/>
              <w:rPr>
                <w:rFonts w:ascii="Times New Roman" w:eastAsia="Times New Roman" w:hAnsi="Times New Roman" w:cs="Times New Roman"/>
                <w:color w:val="000000"/>
                <w:sz w:val="28"/>
                <w:szCs w:val="28"/>
                <w:lang w:eastAsia="ru-RU"/>
              </w:rPr>
            </w:pPr>
            <w:r w:rsidRPr="00A85426">
              <w:rPr>
                <w:rFonts w:ascii="Times New Roman" w:eastAsia="Times New Roman" w:hAnsi="Times New Roman" w:cs="Times New Roman"/>
                <w:color w:val="000000"/>
                <w:sz w:val="28"/>
                <w:szCs w:val="28"/>
                <w:lang w:eastAsia="ru-RU"/>
              </w:rPr>
              <w:t>Научно объяснять явления</w:t>
            </w:r>
          </w:p>
        </w:tc>
        <w:tc>
          <w:tcPr>
            <w:tcW w:w="865"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65,2</w:t>
            </w:r>
          </w:p>
        </w:tc>
        <w:tc>
          <w:tcPr>
            <w:tcW w:w="978"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69,8</w:t>
            </w:r>
          </w:p>
        </w:tc>
        <w:tc>
          <w:tcPr>
            <w:tcW w:w="1529" w:type="dxa"/>
            <w:shd w:val="clear" w:color="auto" w:fill="auto"/>
            <w:vAlign w:val="center"/>
          </w:tcPr>
          <w:p w:rsidR="00533038" w:rsidRPr="00CD7D72" w:rsidRDefault="00533038" w:rsidP="007F57CD">
            <w:pPr>
              <w:jc w:val="center"/>
              <w:rPr>
                <w:rFonts w:ascii="Times New Roman" w:hAnsi="Times New Roman" w:cs="Times New Roman"/>
                <w:color w:val="000000"/>
                <w:sz w:val="28"/>
                <w:szCs w:val="28"/>
              </w:rPr>
            </w:pPr>
            <w:r w:rsidRPr="00CD7D72">
              <w:rPr>
                <w:rFonts w:ascii="Times New Roman" w:hAnsi="Times New Roman" w:cs="Times New Roman"/>
                <w:color w:val="000000"/>
                <w:sz w:val="28"/>
                <w:szCs w:val="28"/>
              </w:rPr>
              <w:t>4,6</w:t>
            </w:r>
          </w:p>
        </w:tc>
      </w:tr>
      <w:tr w:rsidR="00533038" w:rsidRPr="00CD7D72" w:rsidTr="007F57CD">
        <w:trPr>
          <w:trHeight w:val="20"/>
        </w:trPr>
        <w:tc>
          <w:tcPr>
            <w:tcW w:w="1147" w:type="dxa"/>
            <w:shd w:val="clear" w:color="auto" w:fill="auto"/>
            <w:noWrap/>
            <w:vAlign w:val="center"/>
            <w:hideMark/>
          </w:tcPr>
          <w:p w:rsidR="00533038" w:rsidRPr="00CD7D72" w:rsidRDefault="00533038" w:rsidP="00533038">
            <w:pPr>
              <w:spacing w:after="0" w:line="240" w:lineRule="auto"/>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4.1</w:t>
            </w:r>
          </w:p>
        </w:tc>
        <w:tc>
          <w:tcPr>
            <w:tcW w:w="4977" w:type="dxa"/>
            <w:shd w:val="clear" w:color="auto" w:fill="auto"/>
            <w:noWrap/>
            <w:vAlign w:val="bottom"/>
            <w:hideMark/>
          </w:tcPr>
          <w:p w:rsidR="00533038" w:rsidRPr="00A85426" w:rsidRDefault="00533038" w:rsidP="00533038">
            <w:pPr>
              <w:spacing w:after="0" w:line="240" w:lineRule="auto"/>
              <w:rPr>
                <w:rFonts w:ascii="Times New Roman" w:eastAsia="Times New Roman" w:hAnsi="Times New Roman" w:cs="Times New Roman"/>
                <w:color w:val="000000"/>
                <w:sz w:val="28"/>
                <w:szCs w:val="28"/>
                <w:lang w:eastAsia="ru-RU"/>
              </w:rPr>
            </w:pPr>
            <w:r w:rsidRPr="00A85426">
              <w:rPr>
                <w:rFonts w:ascii="Times New Roman" w:eastAsia="Times New Roman" w:hAnsi="Times New Roman" w:cs="Times New Roman"/>
                <w:color w:val="000000"/>
                <w:sz w:val="28"/>
                <w:szCs w:val="28"/>
                <w:lang w:eastAsia="ru-RU"/>
              </w:rPr>
              <w:t>Проводить научные исследования</w:t>
            </w:r>
          </w:p>
        </w:tc>
        <w:tc>
          <w:tcPr>
            <w:tcW w:w="865"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41,3</w:t>
            </w:r>
          </w:p>
        </w:tc>
        <w:tc>
          <w:tcPr>
            <w:tcW w:w="978"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46,1</w:t>
            </w:r>
          </w:p>
        </w:tc>
        <w:tc>
          <w:tcPr>
            <w:tcW w:w="1529" w:type="dxa"/>
            <w:shd w:val="clear" w:color="auto" w:fill="auto"/>
            <w:vAlign w:val="center"/>
          </w:tcPr>
          <w:p w:rsidR="00533038" w:rsidRPr="00CD7D72" w:rsidRDefault="00533038" w:rsidP="007F57CD">
            <w:pPr>
              <w:jc w:val="center"/>
              <w:rPr>
                <w:rFonts w:ascii="Times New Roman" w:hAnsi="Times New Roman" w:cs="Times New Roman"/>
                <w:color w:val="000000"/>
                <w:sz w:val="28"/>
                <w:szCs w:val="28"/>
              </w:rPr>
            </w:pPr>
            <w:r w:rsidRPr="00CD7D72">
              <w:rPr>
                <w:rFonts w:ascii="Times New Roman" w:hAnsi="Times New Roman" w:cs="Times New Roman"/>
                <w:color w:val="000000"/>
                <w:sz w:val="28"/>
                <w:szCs w:val="28"/>
              </w:rPr>
              <w:t>4,8</w:t>
            </w:r>
          </w:p>
        </w:tc>
      </w:tr>
      <w:tr w:rsidR="00533038" w:rsidRPr="00CD7D72" w:rsidTr="007F57CD">
        <w:trPr>
          <w:trHeight w:val="20"/>
        </w:trPr>
        <w:tc>
          <w:tcPr>
            <w:tcW w:w="1147" w:type="dxa"/>
            <w:shd w:val="clear" w:color="auto" w:fill="auto"/>
            <w:noWrap/>
            <w:vAlign w:val="center"/>
            <w:hideMark/>
          </w:tcPr>
          <w:p w:rsidR="00533038" w:rsidRPr="00CD7D72" w:rsidRDefault="00533038" w:rsidP="00533038">
            <w:pPr>
              <w:spacing w:after="0" w:line="240" w:lineRule="auto"/>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4.2</w:t>
            </w:r>
          </w:p>
        </w:tc>
        <w:tc>
          <w:tcPr>
            <w:tcW w:w="4977" w:type="dxa"/>
            <w:shd w:val="clear" w:color="auto" w:fill="auto"/>
            <w:noWrap/>
            <w:vAlign w:val="bottom"/>
            <w:hideMark/>
          </w:tcPr>
          <w:p w:rsidR="00533038" w:rsidRPr="00A85426" w:rsidRDefault="00533038" w:rsidP="00533038">
            <w:pPr>
              <w:spacing w:after="0" w:line="240" w:lineRule="auto"/>
              <w:rPr>
                <w:rFonts w:ascii="Times New Roman" w:eastAsia="Times New Roman" w:hAnsi="Times New Roman" w:cs="Times New Roman"/>
                <w:color w:val="000000"/>
                <w:sz w:val="28"/>
                <w:szCs w:val="28"/>
                <w:lang w:eastAsia="ru-RU"/>
              </w:rPr>
            </w:pPr>
            <w:r w:rsidRPr="00A85426">
              <w:rPr>
                <w:rFonts w:ascii="Times New Roman" w:eastAsia="Times New Roman" w:hAnsi="Times New Roman" w:cs="Times New Roman"/>
                <w:color w:val="000000"/>
                <w:sz w:val="28"/>
                <w:szCs w:val="28"/>
                <w:lang w:eastAsia="ru-RU"/>
              </w:rPr>
              <w:t>Проводить научные исследования</w:t>
            </w:r>
          </w:p>
        </w:tc>
        <w:tc>
          <w:tcPr>
            <w:tcW w:w="865"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56,5</w:t>
            </w:r>
          </w:p>
        </w:tc>
        <w:tc>
          <w:tcPr>
            <w:tcW w:w="978"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58,4</w:t>
            </w:r>
          </w:p>
        </w:tc>
        <w:tc>
          <w:tcPr>
            <w:tcW w:w="1529" w:type="dxa"/>
            <w:shd w:val="clear" w:color="auto" w:fill="auto"/>
            <w:vAlign w:val="center"/>
          </w:tcPr>
          <w:p w:rsidR="00533038" w:rsidRPr="00CD7D72" w:rsidRDefault="00533038" w:rsidP="007F57CD">
            <w:pPr>
              <w:jc w:val="center"/>
              <w:rPr>
                <w:rFonts w:ascii="Times New Roman" w:hAnsi="Times New Roman" w:cs="Times New Roman"/>
                <w:color w:val="000000"/>
                <w:sz w:val="28"/>
                <w:szCs w:val="28"/>
              </w:rPr>
            </w:pPr>
            <w:r w:rsidRPr="00CD7D72">
              <w:rPr>
                <w:rFonts w:ascii="Times New Roman" w:hAnsi="Times New Roman" w:cs="Times New Roman"/>
                <w:color w:val="000000"/>
                <w:sz w:val="28"/>
                <w:szCs w:val="28"/>
              </w:rPr>
              <w:t>1,9</w:t>
            </w:r>
          </w:p>
        </w:tc>
      </w:tr>
      <w:tr w:rsidR="00533038" w:rsidRPr="00CD7D72" w:rsidTr="007F57CD">
        <w:trPr>
          <w:trHeight w:val="20"/>
        </w:trPr>
        <w:tc>
          <w:tcPr>
            <w:tcW w:w="1147" w:type="dxa"/>
            <w:shd w:val="clear" w:color="auto" w:fill="auto"/>
            <w:noWrap/>
            <w:vAlign w:val="center"/>
            <w:hideMark/>
          </w:tcPr>
          <w:p w:rsidR="00533038" w:rsidRPr="00CD7D72" w:rsidRDefault="00533038" w:rsidP="00533038">
            <w:pPr>
              <w:spacing w:after="0" w:line="240" w:lineRule="auto"/>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4.3</w:t>
            </w:r>
          </w:p>
        </w:tc>
        <w:tc>
          <w:tcPr>
            <w:tcW w:w="4977" w:type="dxa"/>
            <w:shd w:val="clear" w:color="auto" w:fill="auto"/>
            <w:noWrap/>
            <w:vAlign w:val="bottom"/>
            <w:hideMark/>
          </w:tcPr>
          <w:p w:rsidR="00533038" w:rsidRPr="00A85426" w:rsidRDefault="00533038" w:rsidP="00533038">
            <w:pPr>
              <w:spacing w:after="0" w:line="240" w:lineRule="auto"/>
              <w:rPr>
                <w:rFonts w:ascii="Times New Roman" w:eastAsia="Times New Roman" w:hAnsi="Times New Roman" w:cs="Times New Roman"/>
                <w:color w:val="000000"/>
                <w:sz w:val="28"/>
                <w:szCs w:val="28"/>
                <w:lang w:eastAsia="ru-RU"/>
              </w:rPr>
            </w:pPr>
            <w:r w:rsidRPr="00A85426">
              <w:rPr>
                <w:rFonts w:ascii="Times New Roman" w:eastAsia="Times New Roman" w:hAnsi="Times New Roman" w:cs="Times New Roman"/>
                <w:color w:val="000000"/>
                <w:sz w:val="28"/>
                <w:szCs w:val="28"/>
                <w:lang w:eastAsia="ru-RU"/>
              </w:rPr>
              <w:t>Проводить научные исследования</w:t>
            </w:r>
          </w:p>
        </w:tc>
        <w:tc>
          <w:tcPr>
            <w:tcW w:w="865"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33,8</w:t>
            </w:r>
          </w:p>
        </w:tc>
        <w:tc>
          <w:tcPr>
            <w:tcW w:w="978"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43,6</w:t>
            </w:r>
          </w:p>
        </w:tc>
        <w:tc>
          <w:tcPr>
            <w:tcW w:w="1529" w:type="dxa"/>
            <w:shd w:val="clear" w:color="auto" w:fill="auto"/>
            <w:vAlign w:val="center"/>
          </w:tcPr>
          <w:p w:rsidR="00533038" w:rsidRPr="00CD7D72" w:rsidRDefault="00533038" w:rsidP="007F57CD">
            <w:pPr>
              <w:jc w:val="center"/>
              <w:rPr>
                <w:rFonts w:ascii="Times New Roman" w:hAnsi="Times New Roman" w:cs="Times New Roman"/>
                <w:color w:val="000000"/>
                <w:sz w:val="28"/>
                <w:szCs w:val="28"/>
              </w:rPr>
            </w:pPr>
            <w:r w:rsidRPr="00CD7D72">
              <w:rPr>
                <w:rFonts w:ascii="Times New Roman" w:hAnsi="Times New Roman" w:cs="Times New Roman"/>
                <w:color w:val="000000"/>
                <w:sz w:val="28"/>
                <w:szCs w:val="28"/>
              </w:rPr>
              <w:t>9,8</w:t>
            </w:r>
          </w:p>
        </w:tc>
      </w:tr>
      <w:tr w:rsidR="00533038" w:rsidRPr="00CD7D72" w:rsidTr="007F57CD">
        <w:trPr>
          <w:trHeight w:val="20"/>
        </w:trPr>
        <w:tc>
          <w:tcPr>
            <w:tcW w:w="1147" w:type="dxa"/>
            <w:shd w:val="clear" w:color="auto" w:fill="auto"/>
            <w:noWrap/>
            <w:vAlign w:val="center"/>
            <w:hideMark/>
          </w:tcPr>
          <w:p w:rsidR="00533038" w:rsidRPr="00CD7D72" w:rsidRDefault="00533038" w:rsidP="00533038">
            <w:pPr>
              <w:spacing w:after="0" w:line="240" w:lineRule="auto"/>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5.1</w:t>
            </w:r>
          </w:p>
        </w:tc>
        <w:tc>
          <w:tcPr>
            <w:tcW w:w="4977" w:type="dxa"/>
            <w:shd w:val="clear" w:color="auto" w:fill="auto"/>
            <w:noWrap/>
            <w:vAlign w:val="bottom"/>
            <w:hideMark/>
          </w:tcPr>
          <w:p w:rsidR="00533038" w:rsidRPr="00A85426" w:rsidRDefault="00533038" w:rsidP="00533038">
            <w:pPr>
              <w:spacing w:after="0" w:line="240" w:lineRule="auto"/>
              <w:rPr>
                <w:rFonts w:ascii="Times New Roman" w:eastAsia="Times New Roman" w:hAnsi="Times New Roman" w:cs="Times New Roman"/>
                <w:color w:val="000000"/>
                <w:sz w:val="28"/>
                <w:szCs w:val="28"/>
                <w:lang w:eastAsia="ru-RU"/>
              </w:rPr>
            </w:pPr>
            <w:r w:rsidRPr="00A85426">
              <w:rPr>
                <w:rFonts w:ascii="Times New Roman" w:eastAsia="Times New Roman" w:hAnsi="Times New Roman" w:cs="Times New Roman"/>
                <w:color w:val="000000"/>
                <w:sz w:val="28"/>
                <w:szCs w:val="28"/>
                <w:lang w:eastAsia="ru-RU"/>
              </w:rPr>
              <w:t>Интерпретировать научные данные и доказательства</w:t>
            </w:r>
          </w:p>
        </w:tc>
        <w:tc>
          <w:tcPr>
            <w:tcW w:w="865"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41,7</w:t>
            </w:r>
          </w:p>
        </w:tc>
        <w:tc>
          <w:tcPr>
            <w:tcW w:w="978"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46,3</w:t>
            </w:r>
          </w:p>
        </w:tc>
        <w:tc>
          <w:tcPr>
            <w:tcW w:w="1529" w:type="dxa"/>
            <w:shd w:val="clear" w:color="auto" w:fill="auto"/>
            <w:vAlign w:val="center"/>
          </w:tcPr>
          <w:p w:rsidR="00533038" w:rsidRPr="00CD7D72" w:rsidRDefault="00533038" w:rsidP="007F57CD">
            <w:pPr>
              <w:jc w:val="center"/>
              <w:rPr>
                <w:rFonts w:ascii="Times New Roman" w:hAnsi="Times New Roman" w:cs="Times New Roman"/>
                <w:color w:val="000000"/>
                <w:sz w:val="28"/>
                <w:szCs w:val="28"/>
              </w:rPr>
            </w:pPr>
            <w:r w:rsidRPr="00CD7D72">
              <w:rPr>
                <w:rFonts w:ascii="Times New Roman" w:hAnsi="Times New Roman" w:cs="Times New Roman"/>
                <w:color w:val="000000"/>
                <w:sz w:val="28"/>
                <w:szCs w:val="28"/>
              </w:rPr>
              <w:t>4,6</w:t>
            </w:r>
          </w:p>
        </w:tc>
      </w:tr>
      <w:tr w:rsidR="00533038" w:rsidRPr="00CD7D72" w:rsidTr="007F57CD">
        <w:trPr>
          <w:trHeight w:val="20"/>
        </w:trPr>
        <w:tc>
          <w:tcPr>
            <w:tcW w:w="1147" w:type="dxa"/>
            <w:shd w:val="clear" w:color="auto" w:fill="auto"/>
            <w:noWrap/>
            <w:vAlign w:val="center"/>
            <w:hideMark/>
          </w:tcPr>
          <w:p w:rsidR="00533038" w:rsidRPr="00CD7D72" w:rsidRDefault="00533038" w:rsidP="00533038">
            <w:pPr>
              <w:spacing w:after="0" w:line="240" w:lineRule="auto"/>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lastRenderedPageBreak/>
              <w:t>5.2</w:t>
            </w:r>
          </w:p>
        </w:tc>
        <w:tc>
          <w:tcPr>
            <w:tcW w:w="4977" w:type="dxa"/>
            <w:shd w:val="clear" w:color="auto" w:fill="auto"/>
            <w:noWrap/>
            <w:vAlign w:val="bottom"/>
            <w:hideMark/>
          </w:tcPr>
          <w:p w:rsidR="00533038" w:rsidRPr="00A85426" w:rsidRDefault="00533038" w:rsidP="00533038">
            <w:pPr>
              <w:spacing w:after="0" w:line="240" w:lineRule="auto"/>
              <w:rPr>
                <w:rFonts w:ascii="Times New Roman" w:eastAsia="Times New Roman" w:hAnsi="Times New Roman" w:cs="Times New Roman"/>
                <w:color w:val="000000"/>
                <w:sz w:val="28"/>
                <w:szCs w:val="28"/>
                <w:lang w:eastAsia="ru-RU"/>
              </w:rPr>
            </w:pPr>
            <w:r w:rsidRPr="00A85426">
              <w:rPr>
                <w:rFonts w:ascii="Times New Roman" w:eastAsia="Times New Roman" w:hAnsi="Times New Roman" w:cs="Times New Roman"/>
                <w:color w:val="000000"/>
                <w:sz w:val="28"/>
                <w:szCs w:val="28"/>
                <w:lang w:eastAsia="ru-RU"/>
              </w:rPr>
              <w:t>Интерпретировать научные данные и доказательства</w:t>
            </w:r>
          </w:p>
        </w:tc>
        <w:tc>
          <w:tcPr>
            <w:tcW w:w="865"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75,5</w:t>
            </w:r>
          </w:p>
        </w:tc>
        <w:tc>
          <w:tcPr>
            <w:tcW w:w="978"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79,1</w:t>
            </w:r>
          </w:p>
        </w:tc>
        <w:tc>
          <w:tcPr>
            <w:tcW w:w="1529" w:type="dxa"/>
            <w:shd w:val="clear" w:color="auto" w:fill="auto"/>
            <w:vAlign w:val="center"/>
          </w:tcPr>
          <w:p w:rsidR="00533038" w:rsidRPr="00CD7D72" w:rsidRDefault="00533038" w:rsidP="007F57CD">
            <w:pPr>
              <w:jc w:val="center"/>
              <w:rPr>
                <w:rFonts w:ascii="Times New Roman" w:hAnsi="Times New Roman" w:cs="Times New Roman"/>
                <w:color w:val="000000"/>
                <w:sz w:val="28"/>
                <w:szCs w:val="28"/>
              </w:rPr>
            </w:pPr>
            <w:r w:rsidRPr="00CD7D72">
              <w:rPr>
                <w:rFonts w:ascii="Times New Roman" w:hAnsi="Times New Roman" w:cs="Times New Roman"/>
                <w:color w:val="000000"/>
                <w:sz w:val="28"/>
                <w:szCs w:val="28"/>
              </w:rPr>
              <w:t>3,6</w:t>
            </w:r>
          </w:p>
        </w:tc>
      </w:tr>
      <w:tr w:rsidR="00533038" w:rsidRPr="00CD7D72" w:rsidTr="007F57CD">
        <w:trPr>
          <w:trHeight w:val="20"/>
        </w:trPr>
        <w:tc>
          <w:tcPr>
            <w:tcW w:w="1147" w:type="dxa"/>
            <w:shd w:val="clear" w:color="auto" w:fill="auto"/>
            <w:noWrap/>
            <w:vAlign w:val="center"/>
            <w:hideMark/>
          </w:tcPr>
          <w:p w:rsidR="00533038" w:rsidRPr="00CD7D72" w:rsidRDefault="00533038" w:rsidP="00533038">
            <w:pPr>
              <w:spacing w:after="0" w:line="240" w:lineRule="auto"/>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5.3</w:t>
            </w:r>
          </w:p>
        </w:tc>
        <w:tc>
          <w:tcPr>
            <w:tcW w:w="4977" w:type="dxa"/>
            <w:shd w:val="clear" w:color="auto" w:fill="auto"/>
            <w:noWrap/>
            <w:vAlign w:val="bottom"/>
            <w:hideMark/>
          </w:tcPr>
          <w:p w:rsidR="00533038" w:rsidRPr="00A85426" w:rsidRDefault="00533038" w:rsidP="00533038">
            <w:pPr>
              <w:spacing w:after="0" w:line="240" w:lineRule="auto"/>
              <w:rPr>
                <w:rFonts w:ascii="Times New Roman" w:eastAsia="Times New Roman" w:hAnsi="Times New Roman" w:cs="Times New Roman"/>
                <w:color w:val="000000"/>
                <w:sz w:val="28"/>
                <w:szCs w:val="28"/>
                <w:lang w:eastAsia="ru-RU"/>
              </w:rPr>
            </w:pPr>
            <w:r w:rsidRPr="00A85426">
              <w:rPr>
                <w:rFonts w:ascii="Times New Roman" w:eastAsia="Times New Roman" w:hAnsi="Times New Roman" w:cs="Times New Roman"/>
                <w:color w:val="000000"/>
                <w:sz w:val="28"/>
                <w:szCs w:val="28"/>
                <w:lang w:eastAsia="ru-RU"/>
              </w:rPr>
              <w:t>Интерпретировать научные данные и доказательства</w:t>
            </w:r>
          </w:p>
        </w:tc>
        <w:tc>
          <w:tcPr>
            <w:tcW w:w="865"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38,1</w:t>
            </w:r>
          </w:p>
        </w:tc>
        <w:tc>
          <w:tcPr>
            <w:tcW w:w="978" w:type="dxa"/>
            <w:shd w:val="clear" w:color="auto" w:fill="auto"/>
            <w:noWrap/>
            <w:vAlign w:val="center"/>
            <w:hideMark/>
          </w:tcPr>
          <w:p w:rsidR="00533038" w:rsidRPr="00CD7D72" w:rsidRDefault="00533038" w:rsidP="007F57CD">
            <w:pPr>
              <w:spacing w:after="0" w:line="240" w:lineRule="auto"/>
              <w:jc w:val="center"/>
              <w:rPr>
                <w:rFonts w:ascii="Times New Roman" w:eastAsia="Times New Roman" w:hAnsi="Times New Roman" w:cs="Times New Roman"/>
                <w:color w:val="000000"/>
                <w:sz w:val="28"/>
                <w:szCs w:val="28"/>
                <w:lang w:eastAsia="ru-RU"/>
              </w:rPr>
            </w:pPr>
            <w:r w:rsidRPr="00CD7D72">
              <w:rPr>
                <w:rFonts w:ascii="Times New Roman" w:eastAsia="Times New Roman" w:hAnsi="Times New Roman" w:cs="Times New Roman"/>
                <w:color w:val="000000"/>
                <w:sz w:val="28"/>
                <w:szCs w:val="28"/>
                <w:lang w:eastAsia="ru-RU"/>
              </w:rPr>
              <w:t>43,0</w:t>
            </w:r>
          </w:p>
        </w:tc>
        <w:tc>
          <w:tcPr>
            <w:tcW w:w="1529" w:type="dxa"/>
            <w:shd w:val="clear" w:color="auto" w:fill="auto"/>
            <w:vAlign w:val="center"/>
          </w:tcPr>
          <w:p w:rsidR="00533038" w:rsidRPr="00CD7D72" w:rsidRDefault="00533038" w:rsidP="007F57CD">
            <w:pPr>
              <w:jc w:val="center"/>
              <w:rPr>
                <w:rFonts w:ascii="Times New Roman" w:hAnsi="Times New Roman" w:cs="Times New Roman"/>
                <w:color w:val="000000"/>
                <w:sz w:val="28"/>
                <w:szCs w:val="28"/>
              </w:rPr>
            </w:pPr>
            <w:r w:rsidRPr="00CD7D72">
              <w:rPr>
                <w:rFonts w:ascii="Times New Roman" w:hAnsi="Times New Roman" w:cs="Times New Roman"/>
                <w:color w:val="000000"/>
                <w:sz w:val="28"/>
                <w:szCs w:val="28"/>
              </w:rPr>
              <w:t>4,9</w:t>
            </w:r>
          </w:p>
        </w:tc>
      </w:tr>
    </w:tbl>
    <w:p w:rsidR="00533038" w:rsidRDefault="00533038" w:rsidP="00533038">
      <w:pPr>
        <w:pStyle w:val="Textbody"/>
        <w:spacing w:after="0" w:line="240" w:lineRule="auto"/>
        <w:ind w:firstLine="709"/>
        <w:jc w:val="both"/>
        <w:rPr>
          <w:rFonts w:ascii="Times New Roman" w:hAnsi="Times New Roman" w:cs="Times New Roman"/>
          <w:i/>
          <w:sz w:val="28"/>
          <w:szCs w:val="28"/>
        </w:rPr>
      </w:pPr>
    </w:p>
    <w:p w:rsidR="000921DF" w:rsidRDefault="000921DF" w:rsidP="000921DF">
      <w:pPr>
        <w:pStyle w:val="Textbody"/>
        <w:spacing w:after="0" w:line="240" w:lineRule="auto"/>
        <w:ind w:firstLine="709"/>
        <w:jc w:val="both"/>
        <w:rPr>
          <w:rFonts w:ascii="Times New Roman" w:hAnsi="Times New Roman" w:cs="Times New Roman"/>
          <w:sz w:val="28"/>
          <w:szCs w:val="28"/>
        </w:rPr>
      </w:pPr>
      <w:r w:rsidRPr="00D766AE">
        <w:rPr>
          <w:rFonts w:ascii="Times New Roman" w:hAnsi="Times New Roman" w:cs="Times New Roman"/>
          <w:i/>
          <w:sz w:val="28"/>
          <w:szCs w:val="28"/>
        </w:rPr>
        <w:t>Задание 1</w:t>
      </w:r>
      <w:r w:rsidRPr="00BA11B0">
        <w:rPr>
          <w:rFonts w:ascii="Times New Roman" w:hAnsi="Times New Roman" w:cs="Times New Roman"/>
          <w:sz w:val="28"/>
          <w:szCs w:val="28"/>
        </w:rPr>
        <w:t xml:space="preserve"> проверяло умение интерпретировать научные данные и доказательства</w:t>
      </w:r>
      <w:r>
        <w:rPr>
          <w:rFonts w:ascii="Times New Roman" w:hAnsi="Times New Roman" w:cs="Times New Roman"/>
          <w:sz w:val="28"/>
          <w:szCs w:val="28"/>
        </w:rPr>
        <w:t>, а также научно объяснять явления.</w:t>
      </w:r>
    </w:p>
    <w:p w:rsidR="000921DF" w:rsidRDefault="000921DF" w:rsidP="000921DF">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задании требовалось определить типичных представителей растительного мира данной природной зоны и значение плодородия почв для возделывания сельскохозяйственных культур. </w:t>
      </w:r>
    </w:p>
    <w:p w:rsidR="000921DF" w:rsidRDefault="000921DF" w:rsidP="000921DF">
      <w:pPr>
        <w:pStyle w:val="Textbody"/>
        <w:spacing w:after="0" w:line="240" w:lineRule="auto"/>
        <w:ind w:firstLine="709"/>
        <w:jc w:val="both"/>
        <w:rPr>
          <w:rFonts w:ascii="Times New Roman" w:hAnsi="Times New Roman" w:cs="Times New Roman"/>
          <w:sz w:val="28"/>
          <w:szCs w:val="28"/>
        </w:rPr>
      </w:pPr>
      <w:r w:rsidRPr="00D766AE">
        <w:rPr>
          <w:rFonts w:ascii="Times New Roman" w:hAnsi="Times New Roman" w:cs="Times New Roman"/>
          <w:i/>
          <w:sz w:val="28"/>
          <w:szCs w:val="28"/>
        </w:rPr>
        <w:t>Задание 2</w:t>
      </w:r>
      <w:r>
        <w:rPr>
          <w:rFonts w:ascii="Times New Roman" w:hAnsi="Times New Roman" w:cs="Times New Roman"/>
          <w:sz w:val="28"/>
          <w:szCs w:val="28"/>
        </w:rPr>
        <w:t xml:space="preserve"> так же, как и задание 1, </w:t>
      </w:r>
      <w:r w:rsidRPr="00BA11B0">
        <w:rPr>
          <w:rFonts w:ascii="Times New Roman" w:hAnsi="Times New Roman" w:cs="Times New Roman"/>
          <w:sz w:val="28"/>
          <w:szCs w:val="28"/>
        </w:rPr>
        <w:t>проверяло умение интерпретировать научные данные и доказательства</w:t>
      </w:r>
      <w:r>
        <w:rPr>
          <w:rFonts w:ascii="Times New Roman" w:hAnsi="Times New Roman" w:cs="Times New Roman"/>
          <w:sz w:val="28"/>
          <w:szCs w:val="28"/>
        </w:rPr>
        <w:t>, научно объяснять явления.</w:t>
      </w:r>
      <w:r w:rsidR="0029152B">
        <w:rPr>
          <w:rFonts w:ascii="Times New Roman" w:hAnsi="Times New Roman" w:cs="Times New Roman"/>
          <w:sz w:val="28"/>
          <w:szCs w:val="28"/>
        </w:rPr>
        <w:t xml:space="preserve"> У </w:t>
      </w:r>
      <w:r>
        <w:rPr>
          <w:rFonts w:ascii="Times New Roman" w:hAnsi="Times New Roman" w:cs="Times New Roman"/>
          <w:sz w:val="28"/>
          <w:szCs w:val="28"/>
        </w:rPr>
        <w:t>некоторых обучающихся недостаточно сформированы умения работать с различными источниками информации: текстом, рисунками и т.д.</w:t>
      </w:r>
    </w:p>
    <w:p w:rsidR="000921DF" w:rsidRDefault="000921DF" w:rsidP="000921DF">
      <w:pPr>
        <w:pStyle w:val="Textbody"/>
        <w:spacing w:after="0" w:line="240" w:lineRule="auto"/>
        <w:ind w:firstLine="709"/>
        <w:jc w:val="both"/>
        <w:rPr>
          <w:rFonts w:ascii="Times New Roman" w:hAnsi="Times New Roman"/>
          <w:sz w:val="28"/>
          <w:szCs w:val="28"/>
        </w:rPr>
      </w:pPr>
      <w:r w:rsidRPr="00D766AE">
        <w:rPr>
          <w:rFonts w:ascii="Times New Roman" w:hAnsi="Times New Roman" w:cs="Times New Roman"/>
          <w:i/>
          <w:color w:val="000000"/>
          <w:sz w:val="28"/>
          <w:szCs w:val="28"/>
        </w:rPr>
        <w:t>Задание</w:t>
      </w:r>
      <w:r w:rsidRPr="00294DFC">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3</w:t>
      </w:r>
      <w:r>
        <w:rPr>
          <w:rFonts w:ascii="Times New Roman" w:hAnsi="Times New Roman" w:cs="Times New Roman"/>
          <w:color w:val="000000"/>
          <w:sz w:val="28"/>
          <w:szCs w:val="28"/>
        </w:rPr>
        <w:t xml:space="preserve"> </w:t>
      </w:r>
      <w:r w:rsidRPr="008B7A24">
        <w:rPr>
          <w:rFonts w:ascii="Times New Roman" w:eastAsia="Calibri" w:hAnsi="Times New Roman" w:cs="Times New Roman"/>
          <w:color w:val="000000"/>
          <w:sz w:val="28"/>
          <w:szCs w:val="28"/>
        </w:rPr>
        <w:t xml:space="preserve">Для </w:t>
      </w:r>
      <w:r w:rsidR="00217A3C">
        <w:rPr>
          <w:rFonts w:ascii="Times New Roman" w:eastAsia="Calibri" w:hAnsi="Times New Roman" w:cs="Times New Roman"/>
          <w:color w:val="000000"/>
          <w:sz w:val="28"/>
          <w:szCs w:val="28"/>
        </w:rPr>
        <w:t>выполнения задания</w:t>
      </w:r>
      <w:r>
        <w:rPr>
          <w:rFonts w:ascii="Times New Roman" w:eastAsia="Calibri" w:hAnsi="Times New Roman" w:cs="Times New Roman"/>
          <w:color w:val="000000"/>
          <w:sz w:val="28"/>
          <w:szCs w:val="28"/>
        </w:rPr>
        <w:t xml:space="preserve"> необходимо понимание</w:t>
      </w:r>
      <w:r w:rsidRPr="008B7A24">
        <w:rPr>
          <w:rFonts w:ascii="Times New Roman" w:eastAsia="Calibri" w:hAnsi="Times New Roman" w:cs="Times New Roman"/>
          <w:color w:val="000000"/>
          <w:sz w:val="28"/>
          <w:szCs w:val="28"/>
        </w:rPr>
        <w:t xml:space="preserve"> закономерностей изменения климата, </w:t>
      </w:r>
      <w:r>
        <w:rPr>
          <w:rFonts w:ascii="Times New Roman" w:eastAsia="Calibri" w:hAnsi="Times New Roman" w:cs="Times New Roman"/>
          <w:color w:val="000000"/>
          <w:sz w:val="28"/>
          <w:szCs w:val="28"/>
        </w:rPr>
        <w:t xml:space="preserve">а также </w:t>
      </w:r>
      <w:r w:rsidRPr="008B7A24">
        <w:rPr>
          <w:rFonts w:ascii="Times New Roman" w:eastAsia="Calibri" w:hAnsi="Times New Roman" w:cs="Times New Roman"/>
          <w:color w:val="000000"/>
          <w:sz w:val="28"/>
          <w:szCs w:val="28"/>
        </w:rPr>
        <w:t>умение читать географические карты различного содержания</w:t>
      </w:r>
      <w:r>
        <w:rPr>
          <w:rFonts w:ascii="Times New Roman" w:eastAsia="Calibri" w:hAnsi="Times New Roman" w:cs="Times New Roman"/>
          <w:color w:val="000000"/>
          <w:sz w:val="28"/>
          <w:szCs w:val="28"/>
        </w:rPr>
        <w:t>, которое недостаточно сформировано</w:t>
      </w:r>
      <w:r w:rsidR="00217A3C">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у некоторых обучающихся. </w:t>
      </w:r>
    </w:p>
    <w:p w:rsidR="000921DF" w:rsidRDefault="000921DF" w:rsidP="0029152B">
      <w:pPr>
        <w:autoSpaceDE w:val="0"/>
        <w:autoSpaceDN w:val="0"/>
        <w:adjustRightInd w:val="0"/>
        <w:spacing w:after="0" w:line="240" w:lineRule="auto"/>
        <w:ind w:firstLine="709"/>
        <w:jc w:val="both"/>
        <w:rPr>
          <w:rFonts w:ascii="Times New Roman" w:hAnsi="Times New Roman" w:cs="Times New Roman"/>
          <w:sz w:val="28"/>
          <w:szCs w:val="24"/>
        </w:rPr>
      </w:pPr>
      <w:r w:rsidRPr="003B73DA">
        <w:rPr>
          <w:rFonts w:ascii="Times New Roman" w:hAnsi="Times New Roman" w:cs="Times New Roman"/>
          <w:i/>
          <w:sz w:val="28"/>
          <w:szCs w:val="28"/>
        </w:rPr>
        <w:t>Задание 4</w:t>
      </w:r>
      <w:r w:rsidRPr="008E79CB">
        <w:rPr>
          <w:rFonts w:ascii="Times New Roman" w:hAnsi="Times New Roman" w:cs="Times New Roman"/>
          <w:sz w:val="28"/>
          <w:szCs w:val="28"/>
        </w:rPr>
        <w:t xml:space="preserve"> </w:t>
      </w:r>
      <w:r>
        <w:rPr>
          <w:rFonts w:ascii="Times New Roman" w:hAnsi="Times New Roman" w:cs="Times New Roman"/>
          <w:sz w:val="28"/>
          <w:szCs w:val="28"/>
        </w:rPr>
        <w:t>проверяло умение</w:t>
      </w:r>
      <w:r w:rsidRPr="00C83912">
        <w:rPr>
          <w:rFonts w:ascii="Times New Roman" w:hAnsi="Times New Roman" w:cs="Times New Roman"/>
          <w:sz w:val="28"/>
          <w:szCs w:val="28"/>
        </w:rPr>
        <w:t xml:space="preserve"> </w:t>
      </w:r>
      <w:r>
        <w:rPr>
          <w:rFonts w:ascii="Times New Roman" w:hAnsi="Times New Roman" w:cs="Times New Roman"/>
          <w:sz w:val="28"/>
          <w:szCs w:val="28"/>
        </w:rPr>
        <w:t xml:space="preserve">обучающихся </w:t>
      </w:r>
      <w:r>
        <w:rPr>
          <w:rFonts w:ascii="Times New Roman" w:eastAsia="Times New Roman" w:hAnsi="Times New Roman" w:cs="Times New Roman"/>
          <w:color w:val="000000"/>
          <w:sz w:val="28"/>
          <w:szCs w:val="28"/>
          <w:lang w:eastAsia="ru-RU"/>
        </w:rPr>
        <w:t>п</w:t>
      </w:r>
      <w:r w:rsidRPr="00A85426">
        <w:rPr>
          <w:rFonts w:ascii="Times New Roman" w:eastAsia="Times New Roman" w:hAnsi="Times New Roman" w:cs="Times New Roman"/>
          <w:color w:val="000000"/>
          <w:sz w:val="28"/>
          <w:szCs w:val="28"/>
          <w:lang w:eastAsia="ru-RU"/>
        </w:rPr>
        <w:t>роводить научные исследования</w:t>
      </w:r>
      <w:r>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 </w:t>
      </w:r>
    </w:p>
    <w:p w:rsidR="000921DF" w:rsidRPr="00022469" w:rsidRDefault="000921DF" w:rsidP="000921DF">
      <w:pPr>
        <w:pStyle w:val="Textbody"/>
        <w:spacing w:after="0" w:line="240" w:lineRule="auto"/>
        <w:ind w:firstLine="709"/>
        <w:jc w:val="both"/>
        <w:rPr>
          <w:rFonts w:ascii="Times New Roman" w:hAnsi="Times New Roman" w:cs="Times New Roman"/>
          <w:color w:val="000000"/>
          <w:sz w:val="28"/>
          <w:szCs w:val="28"/>
        </w:rPr>
      </w:pPr>
      <w:r w:rsidRPr="00D766AE">
        <w:rPr>
          <w:rFonts w:ascii="Times New Roman" w:hAnsi="Times New Roman" w:cs="Times New Roman"/>
          <w:i/>
          <w:sz w:val="28"/>
          <w:szCs w:val="28"/>
        </w:rPr>
        <w:t>Задание 5</w:t>
      </w:r>
      <w:r w:rsidRPr="00022469">
        <w:rPr>
          <w:rFonts w:ascii="Times New Roman" w:hAnsi="Times New Roman" w:cs="Times New Roman"/>
          <w:sz w:val="28"/>
          <w:szCs w:val="28"/>
        </w:rPr>
        <w:t xml:space="preserve"> было направлено на интерпретацию научных данных и доказательств</w:t>
      </w:r>
      <w:r>
        <w:rPr>
          <w:rFonts w:ascii="Times New Roman" w:hAnsi="Times New Roman" w:cs="Times New Roman"/>
          <w:sz w:val="28"/>
          <w:szCs w:val="28"/>
        </w:rPr>
        <w:t>.</w:t>
      </w:r>
    </w:p>
    <w:p w:rsidR="00FE6DFC" w:rsidRDefault="00FE6DFC" w:rsidP="00344648">
      <w:pPr>
        <w:spacing w:after="0"/>
        <w:ind w:firstLine="709"/>
        <w:jc w:val="center"/>
        <w:rPr>
          <w:rFonts w:ascii="Times New Roman" w:eastAsia="Times New Roman" w:hAnsi="Times New Roman" w:cs="Times New Roman"/>
          <w:b/>
          <w:sz w:val="28"/>
          <w:szCs w:val="28"/>
          <w:lang w:eastAsia="ru-RU"/>
        </w:rPr>
      </w:pPr>
    </w:p>
    <w:p w:rsidR="00344648" w:rsidRDefault="00344648" w:rsidP="00344648">
      <w:pPr>
        <w:spacing w:after="0"/>
        <w:ind w:firstLine="709"/>
        <w:jc w:val="center"/>
        <w:rPr>
          <w:rFonts w:ascii="Times New Roman" w:eastAsia="Times New Roman" w:hAnsi="Times New Roman" w:cs="Times New Roman"/>
          <w:b/>
          <w:sz w:val="28"/>
          <w:szCs w:val="28"/>
          <w:lang w:eastAsia="ru-RU"/>
        </w:rPr>
      </w:pPr>
      <w:r w:rsidRPr="001554B5">
        <w:rPr>
          <w:rFonts w:ascii="Times New Roman" w:eastAsia="Times New Roman" w:hAnsi="Times New Roman" w:cs="Times New Roman"/>
          <w:b/>
          <w:sz w:val="28"/>
          <w:szCs w:val="28"/>
          <w:lang w:eastAsia="ru-RU"/>
        </w:rPr>
        <w:t xml:space="preserve">Оценка уровня сформированности финансовой грамотности </w:t>
      </w:r>
    </w:p>
    <w:p w:rsidR="00344648" w:rsidRPr="001554B5" w:rsidRDefault="00344648" w:rsidP="00344648">
      <w:pPr>
        <w:spacing w:after="0"/>
        <w:ind w:firstLine="709"/>
        <w:jc w:val="center"/>
        <w:rPr>
          <w:rFonts w:ascii="Times New Roman" w:eastAsia="Times New Roman" w:hAnsi="Times New Roman" w:cs="Times New Roman"/>
          <w:b/>
          <w:sz w:val="28"/>
          <w:szCs w:val="28"/>
          <w:lang w:eastAsia="ru-RU"/>
        </w:rPr>
      </w:pPr>
      <w:r w:rsidRPr="001554B5">
        <w:rPr>
          <w:rFonts w:ascii="Times New Roman" w:eastAsia="Times New Roman" w:hAnsi="Times New Roman" w:cs="Times New Roman"/>
          <w:b/>
          <w:sz w:val="28"/>
          <w:szCs w:val="28"/>
          <w:lang w:eastAsia="ru-RU"/>
        </w:rPr>
        <w:t>обучающихся 6-х, 7-х классов</w:t>
      </w:r>
    </w:p>
    <w:p w:rsidR="00344648" w:rsidRDefault="00344648" w:rsidP="00344648">
      <w:pPr>
        <w:spacing w:after="0"/>
        <w:ind w:firstLine="709"/>
        <w:jc w:val="both"/>
        <w:rPr>
          <w:rFonts w:ascii="Times New Roman" w:eastAsia="Times New Roman" w:hAnsi="Times New Roman" w:cs="Times New Roman"/>
          <w:sz w:val="28"/>
          <w:szCs w:val="28"/>
          <w:lang w:eastAsia="ru-RU"/>
        </w:rPr>
      </w:pPr>
      <w:r w:rsidRPr="00282398">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задания </w:t>
      </w:r>
      <w:r w:rsidRPr="00282398">
        <w:rPr>
          <w:rFonts w:ascii="Times New Roman" w:eastAsia="Times New Roman" w:hAnsi="Times New Roman" w:cs="Times New Roman"/>
          <w:sz w:val="28"/>
          <w:szCs w:val="28"/>
          <w:lang w:eastAsia="ru-RU"/>
        </w:rPr>
        <w:t xml:space="preserve">по оценке математической грамотности были заложены </w:t>
      </w:r>
      <w:r>
        <w:rPr>
          <w:rFonts w:ascii="Times New Roman" w:eastAsia="Times New Roman" w:hAnsi="Times New Roman" w:cs="Times New Roman"/>
          <w:sz w:val="28"/>
          <w:szCs w:val="28"/>
          <w:lang w:eastAsia="ru-RU"/>
        </w:rPr>
        <w:t>вопросы</w:t>
      </w:r>
      <w:r w:rsidRPr="002823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включающие элементы </w:t>
      </w:r>
      <w:r w:rsidRPr="00282398">
        <w:rPr>
          <w:rFonts w:ascii="Times New Roman" w:eastAsia="Times New Roman" w:hAnsi="Times New Roman" w:cs="Times New Roman"/>
          <w:sz w:val="28"/>
          <w:szCs w:val="28"/>
          <w:lang w:eastAsia="ru-RU"/>
        </w:rPr>
        <w:t>финансов</w:t>
      </w:r>
      <w:r>
        <w:rPr>
          <w:rFonts w:ascii="Times New Roman" w:eastAsia="Times New Roman" w:hAnsi="Times New Roman" w:cs="Times New Roman"/>
          <w:sz w:val="28"/>
          <w:szCs w:val="28"/>
          <w:lang w:eastAsia="ru-RU"/>
        </w:rPr>
        <w:t>ой</w:t>
      </w:r>
      <w:r w:rsidRPr="00282398">
        <w:rPr>
          <w:rFonts w:ascii="Times New Roman" w:eastAsia="Times New Roman" w:hAnsi="Times New Roman" w:cs="Times New Roman"/>
          <w:sz w:val="28"/>
          <w:szCs w:val="28"/>
          <w:lang w:eastAsia="ru-RU"/>
        </w:rPr>
        <w:t xml:space="preserve"> грамотност</w:t>
      </w:r>
      <w:r>
        <w:rPr>
          <w:rFonts w:ascii="Times New Roman" w:eastAsia="Times New Roman" w:hAnsi="Times New Roman" w:cs="Times New Roman"/>
          <w:sz w:val="28"/>
          <w:szCs w:val="28"/>
          <w:lang w:eastAsia="ru-RU"/>
        </w:rPr>
        <w:t>и, которые в п</w:t>
      </w:r>
      <w:r w:rsidRPr="0080727A">
        <w:rPr>
          <w:rFonts w:ascii="Times New Roman" w:eastAsia="Times New Roman" w:hAnsi="Times New Roman" w:cs="Times New Roman"/>
          <w:sz w:val="28"/>
          <w:szCs w:val="28"/>
          <w:lang w:eastAsia="ru-RU"/>
        </w:rPr>
        <w:t>роект</w:t>
      </w:r>
      <w:r>
        <w:rPr>
          <w:rFonts w:ascii="Times New Roman" w:eastAsia="Times New Roman" w:hAnsi="Times New Roman" w:cs="Times New Roman"/>
          <w:sz w:val="28"/>
          <w:szCs w:val="28"/>
          <w:lang w:eastAsia="ru-RU"/>
        </w:rPr>
        <w:t>е</w:t>
      </w:r>
      <w:r w:rsidRPr="0080727A">
        <w:rPr>
          <w:rFonts w:ascii="Times New Roman" w:eastAsia="Times New Roman" w:hAnsi="Times New Roman" w:cs="Times New Roman"/>
          <w:sz w:val="28"/>
          <w:szCs w:val="28"/>
          <w:lang w:eastAsia="ru-RU"/>
        </w:rPr>
        <w:t xml:space="preserve"> Федерального</w:t>
      </w:r>
      <w:r>
        <w:rPr>
          <w:rFonts w:ascii="Times New Roman" w:eastAsia="Times New Roman" w:hAnsi="Times New Roman" w:cs="Times New Roman"/>
          <w:sz w:val="28"/>
          <w:szCs w:val="28"/>
          <w:lang w:eastAsia="ru-RU"/>
        </w:rPr>
        <w:t xml:space="preserve"> </w:t>
      </w:r>
      <w:r w:rsidRPr="0080727A">
        <w:rPr>
          <w:rFonts w:ascii="Times New Roman" w:eastAsia="Times New Roman" w:hAnsi="Times New Roman" w:cs="Times New Roman"/>
          <w:sz w:val="28"/>
          <w:szCs w:val="28"/>
          <w:lang w:eastAsia="ru-RU"/>
        </w:rPr>
        <w:t>государственного образовательного</w:t>
      </w:r>
      <w:r>
        <w:rPr>
          <w:rFonts w:ascii="Times New Roman" w:eastAsia="Times New Roman" w:hAnsi="Times New Roman" w:cs="Times New Roman"/>
          <w:sz w:val="28"/>
          <w:szCs w:val="28"/>
          <w:lang w:eastAsia="ru-RU"/>
        </w:rPr>
        <w:t xml:space="preserve"> </w:t>
      </w:r>
      <w:r w:rsidRPr="0080727A">
        <w:rPr>
          <w:rFonts w:ascii="Times New Roman" w:eastAsia="Times New Roman" w:hAnsi="Times New Roman" w:cs="Times New Roman"/>
          <w:sz w:val="28"/>
          <w:szCs w:val="28"/>
          <w:lang w:eastAsia="ru-RU"/>
        </w:rPr>
        <w:t xml:space="preserve">стандарта основного общего образования </w:t>
      </w:r>
      <w:r>
        <w:rPr>
          <w:rFonts w:ascii="Times New Roman" w:eastAsia="Times New Roman" w:hAnsi="Times New Roman" w:cs="Times New Roman"/>
          <w:sz w:val="28"/>
          <w:szCs w:val="28"/>
          <w:lang w:eastAsia="ru-RU"/>
        </w:rPr>
        <w:t>сформулированы следующим образом: «</w:t>
      </w:r>
      <w:r w:rsidRPr="0080727A">
        <w:rPr>
          <w:rFonts w:ascii="Times New Roman" w:eastAsia="Times New Roman" w:hAnsi="Times New Roman" w:cs="Times New Roman"/>
          <w:sz w:val="28"/>
          <w:szCs w:val="28"/>
          <w:lang w:eastAsia="ru-RU"/>
        </w:rPr>
        <w:t>Выработка целесообразных моделей поведения в разнообразных жизненных ситуациях, связанных с финансами; формирование представлений о возможных альтернативных решениях личных и семейных финансовых проблем; развитие умения предвидеть позитивные и негативные последствия выбранного решения; приобретение опыта использования полученных знаний в практической деятельности, а также в повседневной жизни».</w:t>
      </w:r>
    </w:p>
    <w:p w:rsidR="00344648" w:rsidRDefault="00344648" w:rsidP="0034464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Оцениваемые п</w:t>
      </w:r>
      <w:r w:rsidRPr="0080727A">
        <w:rPr>
          <w:rFonts w:ascii="Times New Roman" w:eastAsia="Times New Roman" w:hAnsi="Times New Roman" w:cs="Times New Roman"/>
          <w:sz w:val="28"/>
          <w:szCs w:val="28"/>
          <w:lang w:eastAsia="ru-RU"/>
        </w:rPr>
        <w:t>ознавательные умения, действия и стратегии</w:t>
      </w:r>
      <w:r>
        <w:rPr>
          <w:rFonts w:ascii="Times New Roman" w:eastAsia="Times New Roman" w:hAnsi="Times New Roman" w:cs="Times New Roman"/>
          <w:sz w:val="28"/>
          <w:szCs w:val="28"/>
          <w:lang w:eastAsia="ru-RU"/>
        </w:rPr>
        <w:t xml:space="preserve">: </w:t>
      </w:r>
    </w:p>
    <w:p w:rsidR="00344648" w:rsidRPr="00D4380D" w:rsidRDefault="00344648" w:rsidP="00D4380D">
      <w:pPr>
        <w:pStyle w:val="a8"/>
        <w:numPr>
          <w:ilvl w:val="0"/>
          <w:numId w:val="36"/>
        </w:numPr>
        <w:spacing w:after="0"/>
        <w:ind w:left="0" w:firstLine="709"/>
        <w:jc w:val="both"/>
        <w:rPr>
          <w:rFonts w:ascii="Times New Roman" w:eastAsia="Times New Roman" w:hAnsi="Times New Roman" w:cs="Times New Roman"/>
          <w:sz w:val="28"/>
          <w:szCs w:val="28"/>
          <w:lang w:eastAsia="ru-RU"/>
        </w:rPr>
      </w:pPr>
      <w:r w:rsidRPr="00D4380D">
        <w:rPr>
          <w:rFonts w:ascii="Times New Roman" w:eastAsia="Times New Roman" w:hAnsi="Times New Roman" w:cs="Times New Roman"/>
          <w:sz w:val="28"/>
          <w:szCs w:val="28"/>
          <w:lang w:eastAsia="ru-RU"/>
        </w:rPr>
        <w:t>выявление финансовой информации;</w:t>
      </w:r>
    </w:p>
    <w:p w:rsidR="00344648" w:rsidRPr="00D4380D" w:rsidRDefault="00344648" w:rsidP="00D4380D">
      <w:pPr>
        <w:pStyle w:val="a8"/>
        <w:numPr>
          <w:ilvl w:val="0"/>
          <w:numId w:val="36"/>
        </w:numPr>
        <w:spacing w:after="0"/>
        <w:ind w:left="0" w:firstLine="709"/>
        <w:jc w:val="both"/>
        <w:rPr>
          <w:rFonts w:ascii="Times New Roman" w:eastAsia="Times New Roman" w:hAnsi="Times New Roman" w:cs="Times New Roman"/>
          <w:sz w:val="28"/>
          <w:szCs w:val="28"/>
          <w:lang w:eastAsia="ru-RU"/>
        </w:rPr>
      </w:pPr>
      <w:r w:rsidRPr="00D4380D">
        <w:rPr>
          <w:rFonts w:ascii="Times New Roman" w:eastAsia="Times New Roman" w:hAnsi="Times New Roman" w:cs="Times New Roman"/>
          <w:sz w:val="28"/>
          <w:szCs w:val="28"/>
          <w:lang w:eastAsia="ru-RU"/>
        </w:rPr>
        <w:t>анализ информации в финансовом контексте;</w:t>
      </w:r>
    </w:p>
    <w:p w:rsidR="00D4380D" w:rsidRDefault="00344648" w:rsidP="00D4380D">
      <w:pPr>
        <w:pStyle w:val="a8"/>
        <w:numPr>
          <w:ilvl w:val="0"/>
          <w:numId w:val="36"/>
        </w:numPr>
        <w:spacing w:after="0"/>
        <w:ind w:left="0" w:firstLine="709"/>
        <w:jc w:val="both"/>
        <w:rPr>
          <w:rFonts w:ascii="Times New Roman" w:eastAsia="Times New Roman" w:hAnsi="Times New Roman" w:cs="Times New Roman"/>
          <w:sz w:val="28"/>
          <w:szCs w:val="28"/>
          <w:lang w:eastAsia="ru-RU"/>
        </w:rPr>
      </w:pPr>
      <w:r w:rsidRPr="00D4380D">
        <w:rPr>
          <w:rFonts w:ascii="Times New Roman" w:eastAsia="Times New Roman" w:hAnsi="Times New Roman" w:cs="Times New Roman"/>
          <w:sz w:val="28"/>
          <w:szCs w:val="28"/>
          <w:lang w:eastAsia="ru-RU"/>
        </w:rPr>
        <w:t>оценка финансовых проблем;</w:t>
      </w:r>
    </w:p>
    <w:p w:rsidR="00344648" w:rsidRPr="00D4380D" w:rsidRDefault="00344648" w:rsidP="00D4380D">
      <w:pPr>
        <w:pStyle w:val="a8"/>
        <w:numPr>
          <w:ilvl w:val="0"/>
          <w:numId w:val="36"/>
        </w:numPr>
        <w:spacing w:after="0"/>
        <w:ind w:left="0" w:firstLine="709"/>
        <w:jc w:val="both"/>
        <w:rPr>
          <w:rFonts w:ascii="Times New Roman" w:eastAsia="Times New Roman" w:hAnsi="Times New Roman" w:cs="Times New Roman"/>
          <w:sz w:val="28"/>
          <w:szCs w:val="28"/>
          <w:lang w:eastAsia="ru-RU"/>
        </w:rPr>
      </w:pPr>
      <w:r w:rsidRPr="00D4380D">
        <w:rPr>
          <w:rFonts w:ascii="Times New Roman" w:eastAsia="Times New Roman" w:hAnsi="Times New Roman" w:cs="Times New Roman"/>
          <w:sz w:val="28"/>
          <w:szCs w:val="28"/>
          <w:lang w:eastAsia="ru-RU"/>
        </w:rPr>
        <w:lastRenderedPageBreak/>
        <w:t xml:space="preserve"> понимание специальных терминов и применение финансовых знаний в различных ситуациях.</w:t>
      </w:r>
    </w:p>
    <w:p w:rsidR="00344648" w:rsidRPr="001452FF" w:rsidRDefault="00344648" w:rsidP="00344648">
      <w:pPr>
        <w:spacing w:after="0"/>
        <w:jc w:val="both"/>
        <w:rPr>
          <w:rFonts w:ascii="Times New Roman" w:eastAsia="Times New Roman" w:hAnsi="Times New Roman" w:cs="Times New Roman"/>
          <w:i/>
          <w:sz w:val="24"/>
          <w:szCs w:val="24"/>
          <w:lang w:eastAsia="ru-RU"/>
        </w:rPr>
      </w:pPr>
      <w:r w:rsidRPr="0080727A">
        <w:rPr>
          <w:rFonts w:ascii="Times New Roman" w:eastAsia="Times New Roman" w:hAnsi="Times New Roman" w:cs="Times New Roman"/>
          <w:i/>
          <w:sz w:val="24"/>
          <w:szCs w:val="24"/>
          <w:lang w:eastAsia="ru-RU"/>
        </w:rPr>
        <w:t>Т</w:t>
      </w:r>
      <w:r w:rsidRPr="001452FF">
        <w:rPr>
          <w:rFonts w:ascii="Times New Roman" w:eastAsia="Times New Roman" w:hAnsi="Times New Roman" w:cs="Times New Roman"/>
          <w:i/>
          <w:sz w:val="24"/>
          <w:szCs w:val="24"/>
          <w:lang w:eastAsia="ru-RU"/>
        </w:rPr>
        <w:t>абл</w:t>
      </w:r>
      <w:r w:rsidRPr="000D534E">
        <w:rPr>
          <w:rFonts w:ascii="Times New Roman" w:eastAsia="Times New Roman" w:hAnsi="Times New Roman" w:cs="Times New Roman"/>
          <w:i/>
          <w:sz w:val="24"/>
          <w:szCs w:val="24"/>
          <w:lang w:eastAsia="ru-RU"/>
        </w:rPr>
        <w:t>. Доля обучающихся, выполнивших задания,</w:t>
      </w:r>
      <w:r>
        <w:rPr>
          <w:rFonts w:ascii="Times New Roman" w:eastAsia="Times New Roman" w:hAnsi="Times New Roman" w:cs="Times New Roman"/>
          <w:i/>
          <w:sz w:val="24"/>
          <w:szCs w:val="24"/>
          <w:lang w:eastAsia="ru-RU"/>
        </w:rPr>
        <w:t xml:space="preserve"> которые </w:t>
      </w:r>
      <w:r w:rsidRPr="001452FF">
        <w:rPr>
          <w:rFonts w:ascii="Times New Roman" w:eastAsia="Times New Roman" w:hAnsi="Times New Roman" w:cs="Times New Roman"/>
          <w:i/>
          <w:sz w:val="24"/>
          <w:szCs w:val="24"/>
          <w:lang w:eastAsia="ru-RU"/>
        </w:rPr>
        <w:t>включа</w:t>
      </w:r>
      <w:r>
        <w:rPr>
          <w:rFonts w:ascii="Times New Roman" w:eastAsia="Times New Roman" w:hAnsi="Times New Roman" w:cs="Times New Roman"/>
          <w:i/>
          <w:sz w:val="24"/>
          <w:szCs w:val="24"/>
          <w:lang w:eastAsia="ru-RU"/>
        </w:rPr>
        <w:t>ли</w:t>
      </w:r>
      <w:r w:rsidRPr="001452FF">
        <w:rPr>
          <w:rFonts w:ascii="Times New Roman" w:eastAsia="Times New Roman" w:hAnsi="Times New Roman" w:cs="Times New Roman"/>
          <w:i/>
          <w:sz w:val="24"/>
          <w:szCs w:val="24"/>
          <w:lang w:eastAsia="ru-RU"/>
        </w:rPr>
        <w:t xml:space="preserve"> элементы финансовой грамотности</w:t>
      </w:r>
      <w:r>
        <w:rPr>
          <w:rFonts w:ascii="Times New Roman" w:eastAsia="Times New Roman" w:hAnsi="Times New Roman" w:cs="Times New Roman"/>
          <w:i/>
          <w:sz w:val="24"/>
          <w:szCs w:val="24"/>
          <w:lang w:eastAsia="ru-RU"/>
        </w:rPr>
        <w:t xml:space="preserve"> (тестирование математической грамотности)</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73"/>
        <w:gridCol w:w="1134"/>
        <w:gridCol w:w="1134"/>
      </w:tblGrid>
      <w:tr w:rsidR="00344648" w:rsidRPr="006A785C" w:rsidTr="005A2530">
        <w:trPr>
          <w:trHeight w:val="285"/>
          <w:tblHeader/>
        </w:trPr>
        <w:tc>
          <w:tcPr>
            <w:tcW w:w="1560" w:type="dxa"/>
            <w:shd w:val="clear" w:color="auto" w:fill="auto"/>
            <w:noWrap/>
            <w:vAlign w:val="bottom"/>
            <w:hideMark/>
          </w:tcPr>
          <w:p w:rsidR="00344648" w:rsidRPr="006A785C" w:rsidRDefault="00344648" w:rsidP="005A2530">
            <w:pPr>
              <w:spacing w:after="0" w:line="240" w:lineRule="auto"/>
              <w:rPr>
                <w:rFonts w:ascii="Times New Roman" w:eastAsia="Times New Roman" w:hAnsi="Times New Roman" w:cs="Times New Roman"/>
                <w:color w:val="000000"/>
                <w:sz w:val="28"/>
                <w:szCs w:val="28"/>
                <w:lang w:eastAsia="ru-RU"/>
              </w:rPr>
            </w:pPr>
            <w:r w:rsidRPr="006A785C">
              <w:rPr>
                <w:rFonts w:ascii="Times New Roman" w:eastAsia="Times New Roman" w:hAnsi="Times New Roman" w:cs="Times New Roman"/>
                <w:color w:val="000000"/>
                <w:sz w:val="28"/>
                <w:szCs w:val="28"/>
                <w:lang w:eastAsia="ru-RU"/>
              </w:rPr>
              <w:t>№ задания</w:t>
            </w:r>
          </w:p>
        </w:tc>
        <w:tc>
          <w:tcPr>
            <w:tcW w:w="5273" w:type="dxa"/>
            <w:shd w:val="clear" w:color="auto" w:fill="auto"/>
            <w:noWrap/>
            <w:vAlign w:val="bottom"/>
            <w:hideMark/>
          </w:tcPr>
          <w:p w:rsidR="00344648" w:rsidRPr="006A785C" w:rsidRDefault="00344648" w:rsidP="005A2530">
            <w:pPr>
              <w:spacing w:after="0" w:line="240" w:lineRule="auto"/>
              <w:rPr>
                <w:rFonts w:ascii="Times New Roman" w:eastAsia="Times New Roman" w:hAnsi="Times New Roman" w:cs="Times New Roman"/>
                <w:color w:val="000000"/>
                <w:sz w:val="28"/>
                <w:szCs w:val="28"/>
                <w:lang w:eastAsia="ru-RU"/>
              </w:rPr>
            </w:pPr>
            <w:r w:rsidRPr="006A785C">
              <w:rPr>
                <w:rFonts w:ascii="Times New Roman" w:eastAsia="Times New Roman" w:hAnsi="Times New Roman" w:cs="Times New Roman"/>
                <w:color w:val="000000"/>
                <w:sz w:val="28"/>
                <w:szCs w:val="28"/>
                <w:lang w:eastAsia="ru-RU"/>
              </w:rPr>
              <w:t>Оцениваемые умения, навыки</w:t>
            </w:r>
          </w:p>
        </w:tc>
        <w:tc>
          <w:tcPr>
            <w:tcW w:w="1134" w:type="dxa"/>
          </w:tcPr>
          <w:p w:rsidR="00344648" w:rsidRPr="006A785C" w:rsidRDefault="00344648" w:rsidP="005A253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класс</w:t>
            </w:r>
          </w:p>
        </w:tc>
        <w:tc>
          <w:tcPr>
            <w:tcW w:w="1134" w:type="dxa"/>
            <w:vAlign w:val="bottom"/>
          </w:tcPr>
          <w:p w:rsidR="00344648" w:rsidRPr="006A785C" w:rsidRDefault="00344648" w:rsidP="005A2530">
            <w:pPr>
              <w:spacing w:after="0" w:line="240" w:lineRule="auto"/>
              <w:rPr>
                <w:rFonts w:ascii="Times New Roman" w:eastAsia="Times New Roman" w:hAnsi="Times New Roman" w:cs="Times New Roman"/>
                <w:color w:val="000000"/>
                <w:sz w:val="28"/>
                <w:szCs w:val="28"/>
                <w:lang w:eastAsia="ru-RU"/>
              </w:rPr>
            </w:pPr>
            <w:r w:rsidRPr="006A785C">
              <w:rPr>
                <w:rFonts w:ascii="Times New Roman" w:eastAsia="Times New Roman" w:hAnsi="Times New Roman" w:cs="Times New Roman"/>
                <w:color w:val="000000"/>
                <w:sz w:val="28"/>
                <w:szCs w:val="28"/>
                <w:lang w:eastAsia="ru-RU"/>
              </w:rPr>
              <w:t>7 класс</w:t>
            </w:r>
          </w:p>
        </w:tc>
      </w:tr>
      <w:tr w:rsidR="00344648" w:rsidRPr="006A785C" w:rsidTr="005A2530">
        <w:trPr>
          <w:trHeight w:val="300"/>
        </w:trPr>
        <w:tc>
          <w:tcPr>
            <w:tcW w:w="1560" w:type="dxa"/>
            <w:shd w:val="clear" w:color="auto" w:fill="auto"/>
            <w:noWrap/>
            <w:vAlign w:val="center"/>
            <w:hideMark/>
          </w:tcPr>
          <w:p w:rsidR="00344648" w:rsidRPr="006A785C" w:rsidRDefault="00344648" w:rsidP="005A2530">
            <w:pPr>
              <w:spacing w:after="0" w:line="240" w:lineRule="auto"/>
              <w:jc w:val="center"/>
              <w:rPr>
                <w:rFonts w:ascii="Times New Roman" w:eastAsia="Times New Roman" w:hAnsi="Times New Roman" w:cs="Times New Roman"/>
                <w:color w:val="000000"/>
                <w:sz w:val="28"/>
                <w:szCs w:val="28"/>
                <w:lang w:eastAsia="ru-RU"/>
              </w:rPr>
            </w:pPr>
            <w:r w:rsidRPr="006A785C">
              <w:rPr>
                <w:rFonts w:ascii="Times New Roman" w:eastAsia="Times New Roman" w:hAnsi="Times New Roman" w:cs="Times New Roman"/>
                <w:color w:val="000000"/>
                <w:sz w:val="28"/>
                <w:szCs w:val="28"/>
                <w:lang w:eastAsia="ru-RU"/>
              </w:rPr>
              <w:t>1.1</w:t>
            </w:r>
          </w:p>
        </w:tc>
        <w:tc>
          <w:tcPr>
            <w:tcW w:w="5273" w:type="dxa"/>
            <w:shd w:val="clear" w:color="auto" w:fill="auto"/>
            <w:vAlign w:val="center"/>
            <w:hideMark/>
          </w:tcPr>
          <w:p w:rsidR="00344648" w:rsidRPr="0080727A" w:rsidRDefault="00344648" w:rsidP="005A2530">
            <w:pPr>
              <w:spacing w:after="0" w:line="240" w:lineRule="auto"/>
              <w:rPr>
                <w:rFonts w:ascii="Times New Roman" w:eastAsia="Times New Roman" w:hAnsi="Times New Roman" w:cs="Times New Roman"/>
                <w:sz w:val="28"/>
                <w:szCs w:val="28"/>
                <w:lang w:eastAsia="ru-RU"/>
              </w:rPr>
            </w:pPr>
            <w:r w:rsidRPr="0080727A">
              <w:rPr>
                <w:rFonts w:ascii="Times New Roman" w:eastAsia="Times New Roman" w:hAnsi="Times New Roman" w:cs="Times New Roman"/>
                <w:sz w:val="28"/>
                <w:szCs w:val="28"/>
                <w:lang w:eastAsia="ru-RU"/>
              </w:rPr>
              <w:t>Применять математические знания при решении простейших практических задач</w:t>
            </w:r>
            <w:r>
              <w:rPr>
                <w:rFonts w:ascii="Times New Roman" w:eastAsia="Times New Roman" w:hAnsi="Times New Roman" w:cs="Times New Roman"/>
                <w:sz w:val="28"/>
                <w:szCs w:val="28"/>
                <w:lang w:eastAsia="ru-RU"/>
              </w:rPr>
              <w:t>;</w:t>
            </w:r>
          </w:p>
          <w:p w:rsidR="00344648" w:rsidRPr="0080727A" w:rsidRDefault="00344648" w:rsidP="005A2530">
            <w:pPr>
              <w:spacing w:after="0" w:line="240" w:lineRule="auto"/>
              <w:rPr>
                <w:rFonts w:ascii="Times New Roman" w:eastAsia="Times New Roman" w:hAnsi="Times New Roman" w:cs="Times New Roman"/>
                <w:sz w:val="28"/>
                <w:szCs w:val="28"/>
                <w:lang w:eastAsia="ru-RU"/>
              </w:rPr>
            </w:pPr>
            <w:r w:rsidRPr="0080727A">
              <w:rPr>
                <w:rFonts w:ascii="Times New Roman" w:eastAsia="Times New Roman" w:hAnsi="Times New Roman" w:cs="Times New Roman"/>
                <w:sz w:val="28"/>
                <w:szCs w:val="28"/>
                <w:lang w:eastAsia="ru-RU"/>
              </w:rPr>
              <w:t>навык принятия финансовых решений (комбинаторика)</w:t>
            </w:r>
          </w:p>
        </w:tc>
        <w:tc>
          <w:tcPr>
            <w:tcW w:w="1134" w:type="dxa"/>
            <w:vAlign w:val="center"/>
          </w:tcPr>
          <w:p w:rsidR="00344648" w:rsidRPr="006A785C" w:rsidRDefault="00344648" w:rsidP="005A2530">
            <w:pPr>
              <w:spacing w:after="0" w:line="240" w:lineRule="auto"/>
              <w:jc w:val="center"/>
              <w:rPr>
                <w:rFonts w:ascii="Times New Roman" w:eastAsia="Times New Roman" w:hAnsi="Times New Roman" w:cs="Times New Roman"/>
                <w:color w:val="000000"/>
                <w:sz w:val="28"/>
                <w:szCs w:val="28"/>
                <w:lang w:eastAsia="ru-RU"/>
              </w:rPr>
            </w:pPr>
            <w:r w:rsidRPr="006A785C">
              <w:rPr>
                <w:rFonts w:ascii="Times New Roman" w:eastAsia="Times New Roman" w:hAnsi="Times New Roman" w:cs="Times New Roman"/>
                <w:color w:val="000000"/>
                <w:sz w:val="28"/>
                <w:szCs w:val="28"/>
                <w:lang w:eastAsia="ru-RU"/>
              </w:rPr>
              <w:t>23,6</w:t>
            </w:r>
            <w:r>
              <w:rPr>
                <w:rFonts w:ascii="Times New Roman" w:eastAsia="Times New Roman" w:hAnsi="Times New Roman" w:cs="Times New Roman"/>
                <w:color w:val="000000"/>
                <w:sz w:val="28"/>
                <w:szCs w:val="28"/>
                <w:lang w:eastAsia="ru-RU"/>
              </w:rPr>
              <w:t>%</w:t>
            </w:r>
          </w:p>
        </w:tc>
        <w:tc>
          <w:tcPr>
            <w:tcW w:w="1134" w:type="dxa"/>
            <w:vAlign w:val="center"/>
          </w:tcPr>
          <w:p w:rsidR="00344648" w:rsidRPr="006A785C" w:rsidRDefault="00344648" w:rsidP="005A2530">
            <w:pPr>
              <w:spacing w:after="0" w:line="240" w:lineRule="auto"/>
              <w:jc w:val="center"/>
              <w:rPr>
                <w:rFonts w:ascii="Times New Roman" w:eastAsia="Times New Roman" w:hAnsi="Times New Roman" w:cs="Times New Roman"/>
                <w:color w:val="000000"/>
                <w:sz w:val="28"/>
                <w:szCs w:val="28"/>
                <w:lang w:eastAsia="ru-RU"/>
              </w:rPr>
            </w:pPr>
            <w:r w:rsidRPr="006A785C">
              <w:rPr>
                <w:rFonts w:ascii="Times New Roman" w:eastAsia="Times New Roman" w:hAnsi="Times New Roman" w:cs="Times New Roman"/>
                <w:color w:val="000000"/>
                <w:sz w:val="28"/>
                <w:szCs w:val="28"/>
                <w:lang w:eastAsia="ru-RU"/>
              </w:rPr>
              <w:t>28,5</w:t>
            </w:r>
            <w:r>
              <w:rPr>
                <w:rFonts w:ascii="Times New Roman" w:eastAsia="Times New Roman" w:hAnsi="Times New Roman" w:cs="Times New Roman"/>
                <w:color w:val="000000"/>
                <w:sz w:val="28"/>
                <w:szCs w:val="28"/>
                <w:lang w:eastAsia="ru-RU"/>
              </w:rPr>
              <w:t>%</w:t>
            </w:r>
          </w:p>
        </w:tc>
      </w:tr>
      <w:tr w:rsidR="00344648" w:rsidRPr="006A785C" w:rsidTr="005A2530">
        <w:trPr>
          <w:trHeight w:val="270"/>
        </w:trPr>
        <w:tc>
          <w:tcPr>
            <w:tcW w:w="1560" w:type="dxa"/>
            <w:shd w:val="clear" w:color="auto" w:fill="auto"/>
            <w:noWrap/>
            <w:vAlign w:val="center"/>
            <w:hideMark/>
          </w:tcPr>
          <w:p w:rsidR="00344648" w:rsidRPr="006A785C" w:rsidRDefault="00344648" w:rsidP="005A2530">
            <w:pPr>
              <w:spacing w:after="0" w:line="240" w:lineRule="auto"/>
              <w:jc w:val="center"/>
              <w:rPr>
                <w:rFonts w:ascii="Times New Roman" w:eastAsia="Times New Roman" w:hAnsi="Times New Roman" w:cs="Times New Roman"/>
                <w:color w:val="000000"/>
                <w:sz w:val="28"/>
                <w:szCs w:val="28"/>
                <w:lang w:eastAsia="ru-RU"/>
              </w:rPr>
            </w:pPr>
            <w:r w:rsidRPr="006A785C">
              <w:rPr>
                <w:rFonts w:ascii="Times New Roman" w:eastAsia="Times New Roman" w:hAnsi="Times New Roman" w:cs="Times New Roman"/>
                <w:color w:val="000000"/>
                <w:sz w:val="28"/>
                <w:szCs w:val="28"/>
                <w:lang w:eastAsia="ru-RU"/>
              </w:rPr>
              <w:t>1.2</w:t>
            </w:r>
          </w:p>
        </w:tc>
        <w:tc>
          <w:tcPr>
            <w:tcW w:w="5273" w:type="dxa"/>
            <w:shd w:val="clear" w:color="auto" w:fill="auto"/>
            <w:vAlign w:val="center"/>
            <w:hideMark/>
          </w:tcPr>
          <w:p w:rsidR="00344648" w:rsidRPr="0080727A" w:rsidRDefault="00344648" w:rsidP="005A2530">
            <w:pPr>
              <w:spacing w:after="0" w:line="240" w:lineRule="auto"/>
              <w:rPr>
                <w:rFonts w:ascii="Times New Roman" w:eastAsia="Times New Roman" w:hAnsi="Times New Roman" w:cs="Times New Roman"/>
                <w:sz w:val="28"/>
                <w:szCs w:val="28"/>
                <w:lang w:eastAsia="ru-RU"/>
              </w:rPr>
            </w:pPr>
            <w:r w:rsidRPr="0080727A">
              <w:rPr>
                <w:rFonts w:ascii="Times New Roman" w:eastAsia="Times New Roman" w:hAnsi="Times New Roman" w:cs="Times New Roman"/>
                <w:sz w:val="28"/>
                <w:szCs w:val="28"/>
                <w:lang w:eastAsia="ru-RU"/>
              </w:rPr>
              <w:t>Решать арифметическим способом несложные текстовые задачи</w:t>
            </w:r>
            <w:r>
              <w:rPr>
                <w:rFonts w:ascii="Times New Roman" w:eastAsia="Times New Roman" w:hAnsi="Times New Roman" w:cs="Times New Roman"/>
                <w:sz w:val="28"/>
                <w:szCs w:val="28"/>
                <w:lang w:eastAsia="ru-RU"/>
              </w:rPr>
              <w:t xml:space="preserve">: </w:t>
            </w:r>
            <w:r w:rsidRPr="0080727A">
              <w:rPr>
                <w:rFonts w:ascii="Times New Roman" w:eastAsia="Times New Roman" w:hAnsi="Times New Roman" w:cs="Times New Roman"/>
                <w:sz w:val="28"/>
                <w:szCs w:val="28"/>
                <w:lang w:eastAsia="ru-RU"/>
              </w:rPr>
              <w:t>количество, цена, стоимость</w:t>
            </w:r>
          </w:p>
        </w:tc>
        <w:tc>
          <w:tcPr>
            <w:tcW w:w="1134" w:type="dxa"/>
            <w:vAlign w:val="center"/>
          </w:tcPr>
          <w:p w:rsidR="00344648" w:rsidRPr="006A785C" w:rsidRDefault="00344648" w:rsidP="005A2530">
            <w:pPr>
              <w:spacing w:after="0" w:line="240" w:lineRule="auto"/>
              <w:jc w:val="center"/>
              <w:rPr>
                <w:rFonts w:ascii="Times New Roman" w:eastAsia="Times New Roman" w:hAnsi="Times New Roman" w:cs="Times New Roman"/>
                <w:color w:val="000000"/>
                <w:sz w:val="28"/>
                <w:szCs w:val="28"/>
                <w:lang w:eastAsia="ru-RU"/>
              </w:rPr>
            </w:pPr>
            <w:r w:rsidRPr="006A785C">
              <w:rPr>
                <w:rFonts w:ascii="Times New Roman" w:eastAsia="Times New Roman" w:hAnsi="Times New Roman" w:cs="Times New Roman"/>
                <w:color w:val="000000"/>
                <w:sz w:val="28"/>
                <w:szCs w:val="28"/>
                <w:lang w:eastAsia="ru-RU"/>
              </w:rPr>
              <w:t>80,6</w:t>
            </w:r>
            <w:r>
              <w:rPr>
                <w:rFonts w:ascii="Times New Roman" w:eastAsia="Times New Roman" w:hAnsi="Times New Roman" w:cs="Times New Roman"/>
                <w:color w:val="000000"/>
                <w:sz w:val="28"/>
                <w:szCs w:val="28"/>
                <w:lang w:eastAsia="ru-RU"/>
              </w:rPr>
              <w:t>%</w:t>
            </w:r>
          </w:p>
        </w:tc>
        <w:tc>
          <w:tcPr>
            <w:tcW w:w="1134" w:type="dxa"/>
            <w:vAlign w:val="center"/>
          </w:tcPr>
          <w:p w:rsidR="00344648" w:rsidRPr="006A785C" w:rsidRDefault="00344648" w:rsidP="005A2530">
            <w:pPr>
              <w:spacing w:after="0" w:line="240" w:lineRule="auto"/>
              <w:jc w:val="center"/>
              <w:rPr>
                <w:rFonts w:ascii="Times New Roman" w:eastAsia="Times New Roman" w:hAnsi="Times New Roman" w:cs="Times New Roman"/>
                <w:color w:val="000000"/>
                <w:sz w:val="28"/>
                <w:szCs w:val="28"/>
                <w:lang w:eastAsia="ru-RU"/>
              </w:rPr>
            </w:pPr>
            <w:r w:rsidRPr="006A785C">
              <w:rPr>
                <w:rFonts w:ascii="Times New Roman" w:eastAsia="Times New Roman" w:hAnsi="Times New Roman" w:cs="Times New Roman"/>
                <w:color w:val="000000"/>
                <w:sz w:val="28"/>
                <w:szCs w:val="28"/>
                <w:lang w:eastAsia="ru-RU"/>
              </w:rPr>
              <w:t>85,9</w:t>
            </w:r>
            <w:r>
              <w:rPr>
                <w:rFonts w:ascii="Times New Roman" w:eastAsia="Times New Roman" w:hAnsi="Times New Roman" w:cs="Times New Roman"/>
                <w:color w:val="000000"/>
                <w:sz w:val="28"/>
                <w:szCs w:val="28"/>
                <w:lang w:eastAsia="ru-RU"/>
              </w:rPr>
              <w:t>%</w:t>
            </w:r>
          </w:p>
        </w:tc>
      </w:tr>
      <w:tr w:rsidR="00344648" w:rsidRPr="006A785C" w:rsidTr="005A2530">
        <w:trPr>
          <w:trHeight w:val="270"/>
        </w:trPr>
        <w:tc>
          <w:tcPr>
            <w:tcW w:w="1560" w:type="dxa"/>
            <w:shd w:val="clear" w:color="auto" w:fill="auto"/>
            <w:noWrap/>
            <w:vAlign w:val="center"/>
          </w:tcPr>
          <w:p w:rsidR="00344648" w:rsidRPr="006A387A" w:rsidRDefault="00344648" w:rsidP="005A2530">
            <w:pPr>
              <w:spacing w:after="0" w:line="240" w:lineRule="auto"/>
              <w:jc w:val="center"/>
              <w:rPr>
                <w:rFonts w:ascii="Times New Roman" w:eastAsia="Times New Roman" w:hAnsi="Times New Roman" w:cs="Times New Roman"/>
                <w:color w:val="000000"/>
                <w:sz w:val="28"/>
                <w:szCs w:val="28"/>
                <w:lang w:eastAsia="ru-RU"/>
              </w:rPr>
            </w:pPr>
            <w:r w:rsidRPr="006A387A">
              <w:rPr>
                <w:rFonts w:ascii="Times New Roman" w:eastAsia="Times New Roman" w:hAnsi="Times New Roman" w:cs="Times New Roman"/>
                <w:color w:val="000000"/>
                <w:sz w:val="28"/>
                <w:szCs w:val="28"/>
                <w:lang w:eastAsia="ru-RU"/>
              </w:rPr>
              <w:t>4.1</w:t>
            </w:r>
          </w:p>
        </w:tc>
        <w:tc>
          <w:tcPr>
            <w:tcW w:w="5273" w:type="dxa"/>
            <w:shd w:val="clear" w:color="auto" w:fill="auto"/>
            <w:vAlign w:val="bottom"/>
          </w:tcPr>
          <w:p w:rsidR="00344648" w:rsidRPr="0080727A" w:rsidRDefault="00344648" w:rsidP="005A2530">
            <w:pPr>
              <w:spacing w:after="0" w:line="240" w:lineRule="auto"/>
              <w:rPr>
                <w:rFonts w:ascii="Times New Roman" w:eastAsia="Times New Roman" w:hAnsi="Times New Roman" w:cs="Times New Roman"/>
                <w:sz w:val="28"/>
                <w:szCs w:val="28"/>
                <w:lang w:eastAsia="ru-RU"/>
              </w:rPr>
            </w:pPr>
            <w:r w:rsidRPr="0080727A">
              <w:rPr>
                <w:rFonts w:ascii="Times New Roman" w:eastAsia="Times New Roman" w:hAnsi="Times New Roman" w:cs="Times New Roman"/>
                <w:sz w:val="28"/>
                <w:szCs w:val="28"/>
                <w:lang w:eastAsia="ru-RU"/>
              </w:rPr>
              <w:t>Объединять представленную информацию, проводить анализ практической задачи</w:t>
            </w:r>
            <w:r>
              <w:rPr>
                <w:rFonts w:ascii="Times New Roman" w:eastAsia="Times New Roman" w:hAnsi="Times New Roman" w:cs="Times New Roman"/>
                <w:sz w:val="28"/>
                <w:szCs w:val="28"/>
                <w:lang w:eastAsia="ru-RU"/>
              </w:rPr>
              <w:t>;</w:t>
            </w:r>
          </w:p>
          <w:p w:rsidR="00344648" w:rsidRPr="0080727A" w:rsidRDefault="00344648" w:rsidP="005A2530">
            <w:pPr>
              <w:spacing w:after="0" w:line="240" w:lineRule="auto"/>
              <w:rPr>
                <w:rFonts w:ascii="Times New Roman" w:eastAsia="Times New Roman" w:hAnsi="Times New Roman" w:cs="Times New Roman"/>
                <w:sz w:val="28"/>
                <w:szCs w:val="28"/>
                <w:lang w:eastAsia="ru-RU"/>
              </w:rPr>
            </w:pPr>
            <w:r w:rsidRPr="0080727A">
              <w:rPr>
                <w:rFonts w:ascii="Times New Roman" w:eastAsia="Times New Roman" w:hAnsi="Times New Roman" w:cs="Times New Roman"/>
                <w:sz w:val="28"/>
                <w:szCs w:val="28"/>
                <w:lang w:eastAsia="ru-RU"/>
              </w:rPr>
              <w:t xml:space="preserve">личное финансовое планирование </w:t>
            </w:r>
          </w:p>
        </w:tc>
        <w:tc>
          <w:tcPr>
            <w:tcW w:w="1134" w:type="dxa"/>
            <w:vAlign w:val="center"/>
          </w:tcPr>
          <w:p w:rsidR="00344648" w:rsidRPr="00EA2F01" w:rsidRDefault="00344648" w:rsidP="005A2530">
            <w:pPr>
              <w:spacing w:after="0" w:line="240" w:lineRule="auto"/>
              <w:jc w:val="center"/>
              <w:rPr>
                <w:rFonts w:ascii="Times New Roman" w:eastAsia="Times New Roman" w:hAnsi="Times New Roman" w:cs="Times New Roman"/>
                <w:color w:val="000000"/>
                <w:sz w:val="28"/>
                <w:szCs w:val="28"/>
                <w:lang w:eastAsia="ru-RU"/>
              </w:rPr>
            </w:pPr>
            <w:r w:rsidRPr="006A785C">
              <w:rPr>
                <w:rFonts w:ascii="Times New Roman" w:eastAsia="Times New Roman" w:hAnsi="Times New Roman" w:cs="Times New Roman"/>
                <w:color w:val="000000"/>
                <w:sz w:val="28"/>
                <w:szCs w:val="28"/>
                <w:lang w:eastAsia="ru-RU"/>
              </w:rPr>
              <w:t>25,4</w:t>
            </w:r>
            <w:r>
              <w:rPr>
                <w:rFonts w:ascii="Times New Roman" w:eastAsia="Times New Roman" w:hAnsi="Times New Roman" w:cs="Times New Roman"/>
                <w:color w:val="000000"/>
                <w:sz w:val="28"/>
                <w:szCs w:val="28"/>
                <w:lang w:eastAsia="ru-RU"/>
              </w:rPr>
              <w:t>%</w:t>
            </w:r>
          </w:p>
        </w:tc>
        <w:tc>
          <w:tcPr>
            <w:tcW w:w="1134" w:type="dxa"/>
            <w:vAlign w:val="center"/>
          </w:tcPr>
          <w:p w:rsidR="00344648" w:rsidRPr="00EA2F01" w:rsidRDefault="00344648" w:rsidP="005A2530">
            <w:pPr>
              <w:spacing w:after="0" w:line="240" w:lineRule="auto"/>
              <w:jc w:val="center"/>
              <w:rPr>
                <w:rFonts w:ascii="Times New Roman" w:eastAsia="Times New Roman" w:hAnsi="Times New Roman" w:cs="Times New Roman"/>
                <w:color w:val="000000"/>
                <w:sz w:val="28"/>
                <w:szCs w:val="28"/>
                <w:lang w:eastAsia="ru-RU"/>
              </w:rPr>
            </w:pPr>
            <w:r w:rsidRPr="00EA2F01">
              <w:rPr>
                <w:rFonts w:ascii="Times New Roman" w:eastAsia="Times New Roman" w:hAnsi="Times New Roman" w:cs="Times New Roman"/>
                <w:color w:val="000000"/>
                <w:sz w:val="28"/>
                <w:szCs w:val="28"/>
                <w:lang w:eastAsia="ru-RU"/>
              </w:rPr>
              <w:t>28,7</w:t>
            </w:r>
            <w:r>
              <w:rPr>
                <w:rFonts w:ascii="Times New Roman" w:eastAsia="Times New Roman" w:hAnsi="Times New Roman" w:cs="Times New Roman"/>
                <w:color w:val="000000"/>
                <w:sz w:val="28"/>
                <w:szCs w:val="28"/>
                <w:lang w:eastAsia="ru-RU"/>
              </w:rPr>
              <w:t>%</w:t>
            </w:r>
          </w:p>
        </w:tc>
      </w:tr>
      <w:tr w:rsidR="00344648" w:rsidRPr="006A785C" w:rsidTr="005A2530">
        <w:trPr>
          <w:trHeight w:val="270"/>
        </w:trPr>
        <w:tc>
          <w:tcPr>
            <w:tcW w:w="1560" w:type="dxa"/>
            <w:shd w:val="clear" w:color="auto" w:fill="auto"/>
            <w:noWrap/>
            <w:vAlign w:val="center"/>
          </w:tcPr>
          <w:p w:rsidR="00344648" w:rsidRPr="006A387A" w:rsidRDefault="00344648" w:rsidP="005A2530">
            <w:pPr>
              <w:spacing w:after="0" w:line="240" w:lineRule="auto"/>
              <w:jc w:val="center"/>
              <w:rPr>
                <w:rFonts w:ascii="Times New Roman" w:eastAsia="Times New Roman" w:hAnsi="Times New Roman" w:cs="Times New Roman"/>
                <w:color w:val="000000"/>
                <w:sz w:val="28"/>
                <w:szCs w:val="28"/>
                <w:lang w:eastAsia="ru-RU"/>
              </w:rPr>
            </w:pPr>
            <w:r w:rsidRPr="006A387A">
              <w:rPr>
                <w:rFonts w:ascii="Times New Roman" w:eastAsia="Times New Roman" w:hAnsi="Times New Roman" w:cs="Times New Roman"/>
                <w:color w:val="000000"/>
                <w:sz w:val="28"/>
                <w:szCs w:val="28"/>
                <w:lang w:eastAsia="ru-RU"/>
              </w:rPr>
              <w:t>4.2</w:t>
            </w:r>
          </w:p>
        </w:tc>
        <w:tc>
          <w:tcPr>
            <w:tcW w:w="5273" w:type="dxa"/>
            <w:shd w:val="clear" w:color="auto" w:fill="auto"/>
            <w:vAlign w:val="bottom"/>
          </w:tcPr>
          <w:p w:rsidR="00344648" w:rsidRPr="0080727A" w:rsidRDefault="00344648" w:rsidP="005A2530">
            <w:pPr>
              <w:spacing w:after="0" w:line="240" w:lineRule="auto"/>
              <w:rPr>
                <w:rFonts w:ascii="Times New Roman" w:eastAsia="Times New Roman" w:hAnsi="Times New Roman" w:cs="Times New Roman"/>
                <w:sz w:val="28"/>
                <w:szCs w:val="28"/>
                <w:lang w:eastAsia="ru-RU"/>
              </w:rPr>
            </w:pPr>
            <w:r w:rsidRPr="0080727A">
              <w:rPr>
                <w:rFonts w:ascii="Times New Roman" w:eastAsia="Times New Roman" w:hAnsi="Times New Roman" w:cs="Times New Roman"/>
                <w:sz w:val="28"/>
                <w:szCs w:val="28"/>
                <w:lang w:eastAsia="ru-RU"/>
              </w:rPr>
              <w:t>Работать с математическими моделями конкретных жизненных ситуаций</w:t>
            </w:r>
            <w:r>
              <w:rPr>
                <w:rFonts w:ascii="Times New Roman" w:eastAsia="Times New Roman" w:hAnsi="Times New Roman" w:cs="Times New Roman"/>
                <w:sz w:val="28"/>
                <w:szCs w:val="28"/>
                <w:lang w:eastAsia="ru-RU"/>
              </w:rPr>
              <w:t>;</w:t>
            </w:r>
          </w:p>
          <w:p w:rsidR="00344648" w:rsidRPr="0080727A" w:rsidRDefault="00344648" w:rsidP="005A2530">
            <w:pPr>
              <w:spacing w:after="0" w:line="240" w:lineRule="auto"/>
              <w:rPr>
                <w:rFonts w:ascii="Times New Roman" w:eastAsia="Times New Roman" w:hAnsi="Times New Roman" w:cs="Times New Roman"/>
                <w:sz w:val="28"/>
                <w:szCs w:val="28"/>
                <w:lang w:eastAsia="ru-RU"/>
              </w:rPr>
            </w:pPr>
            <w:r w:rsidRPr="0080727A">
              <w:rPr>
                <w:rFonts w:ascii="Times New Roman" w:eastAsia="Times New Roman" w:hAnsi="Times New Roman" w:cs="Times New Roman"/>
                <w:sz w:val="28"/>
                <w:szCs w:val="28"/>
                <w:lang w:eastAsia="ru-RU"/>
              </w:rPr>
              <w:t>умения определять краткосрочные и долгосрочные финансовые цели, знать общие принципы управления расходами</w:t>
            </w:r>
          </w:p>
        </w:tc>
        <w:tc>
          <w:tcPr>
            <w:tcW w:w="1134" w:type="dxa"/>
            <w:vAlign w:val="center"/>
          </w:tcPr>
          <w:p w:rsidR="00344648" w:rsidRPr="00EA2F01" w:rsidRDefault="00344648" w:rsidP="005A2530">
            <w:pPr>
              <w:spacing w:after="0" w:line="240" w:lineRule="auto"/>
              <w:jc w:val="center"/>
              <w:rPr>
                <w:rFonts w:ascii="Times New Roman" w:eastAsia="Times New Roman" w:hAnsi="Times New Roman" w:cs="Times New Roman"/>
                <w:color w:val="000000"/>
                <w:sz w:val="28"/>
                <w:szCs w:val="28"/>
                <w:lang w:eastAsia="ru-RU"/>
              </w:rPr>
            </w:pPr>
            <w:r w:rsidRPr="006A785C">
              <w:rPr>
                <w:rFonts w:ascii="Times New Roman" w:eastAsia="Times New Roman" w:hAnsi="Times New Roman" w:cs="Times New Roman"/>
                <w:color w:val="000000"/>
                <w:sz w:val="28"/>
                <w:szCs w:val="28"/>
                <w:lang w:eastAsia="ru-RU"/>
              </w:rPr>
              <w:t>16,1</w:t>
            </w:r>
            <w:r>
              <w:rPr>
                <w:rFonts w:ascii="Times New Roman" w:eastAsia="Times New Roman" w:hAnsi="Times New Roman" w:cs="Times New Roman"/>
                <w:color w:val="000000"/>
                <w:sz w:val="28"/>
                <w:szCs w:val="28"/>
                <w:lang w:eastAsia="ru-RU"/>
              </w:rPr>
              <w:t>%</w:t>
            </w:r>
          </w:p>
        </w:tc>
        <w:tc>
          <w:tcPr>
            <w:tcW w:w="1134" w:type="dxa"/>
            <w:vAlign w:val="center"/>
          </w:tcPr>
          <w:p w:rsidR="00344648" w:rsidRPr="00EA2F01" w:rsidRDefault="00344648" w:rsidP="005A2530">
            <w:pPr>
              <w:spacing w:after="0" w:line="240" w:lineRule="auto"/>
              <w:jc w:val="center"/>
              <w:rPr>
                <w:rFonts w:ascii="Times New Roman" w:eastAsia="Times New Roman" w:hAnsi="Times New Roman" w:cs="Times New Roman"/>
                <w:color w:val="000000"/>
                <w:sz w:val="28"/>
                <w:szCs w:val="28"/>
                <w:lang w:eastAsia="ru-RU"/>
              </w:rPr>
            </w:pPr>
            <w:r w:rsidRPr="00EA2F01">
              <w:rPr>
                <w:rFonts w:ascii="Times New Roman" w:eastAsia="Times New Roman" w:hAnsi="Times New Roman" w:cs="Times New Roman"/>
                <w:color w:val="000000"/>
                <w:sz w:val="28"/>
                <w:szCs w:val="28"/>
                <w:lang w:eastAsia="ru-RU"/>
              </w:rPr>
              <w:t>21,8</w:t>
            </w:r>
            <w:r>
              <w:rPr>
                <w:rFonts w:ascii="Times New Roman" w:eastAsia="Times New Roman" w:hAnsi="Times New Roman" w:cs="Times New Roman"/>
                <w:color w:val="000000"/>
                <w:sz w:val="28"/>
                <w:szCs w:val="28"/>
                <w:lang w:eastAsia="ru-RU"/>
              </w:rPr>
              <w:t>%</w:t>
            </w:r>
          </w:p>
        </w:tc>
      </w:tr>
      <w:tr w:rsidR="00344648" w:rsidRPr="006A785C" w:rsidTr="005A2530">
        <w:trPr>
          <w:trHeight w:val="270"/>
        </w:trPr>
        <w:tc>
          <w:tcPr>
            <w:tcW w:w="1560" w:type="dxa"/>
            <w:shd w:val="clear" w:color="auto" w:fill="auto"/>
            <w:noWrap/>
            <w:vAlign w:val="center"/>
          </w:tcPr>
          <w:p w:rsidR="00344648" w:rsidRPr="006A387A" w:rsidRDefault="00344648" w:rsidP="005A2530">
            <w:pPr>
              <w:spacing w:after="0" w:line="240" w:lineRule="auto"/>
              <w:jc w:val="center"/>
              <w:rPr>
                <w:rFonts w:ascii="Times New Roman" w:eastAsia="Times New Roman" w:hAnsi="Times New Roman" w:cs="Times New Roman"/>
                <w:color w:val="000000"/>
                <w:sz w:val="28"/>
                <w:szCs w:val="28"/>
                <w:lang w:eastAsia="ru-RU"/>
              </w:rPr>
            </w:pPr>
            <w:r w:rsidRPr="006A387A">
              <w:rPr>
                <w:rFonts w:ascii="Times New Roman" w:eastAsia="Times New Roman" w:hAnsi="Times New Roman" w:cs="Times New Roman"/>
                <w:color w:val="000000"/>
                <w:sz w:val="28"/>
                <w:szCs w:val="28"/>
                <w:lang w:eastAsia="ru-RU"/>
              </w:rPr>
              <w:t>4.3</w:t>
            </w:r>
          </w:p>
        </w:tc>
        <w:tc>
          <w:tcPr>
            <w:tcW w:w="5273" w:type="dxa"/>
            <w:shd w:val="clear" w:color="auto" w:fill="auto"/>
            <w:vAlign w:val="bottom"/>
          </w:tcPr>
          <w:p w:rsidR="00344648" w:rsidRPr="0080727A" w:rsidRDefault="00344648" w:rsidP="005A2530">
            <w:pPr>
              <w:spacing w:after="0" w:line="240" w:lineRule="auto"/>
              <w:rPr>
                <w:rFonts w:ascii="Times New Roman" w:eastAsia="Times New Roman" w:hAnsi="Times New Roman" w:cs="Times New Roman"/>
                <w:sz w:val="28"/>
                <w:szCs w:val="28"/>
                <w:lang w:eastAsia="ru-RU"/>
              </w:rPr>
            </w:pPr>
            <w:r w:rsidRPr="0080727A">
              <w:rPr>
                <w:rFonts w:ascii="Times New Roman" w:eastAsia="Times New Roman" w:hAnsi="Times New Roman" w:cs="Times New Roman"/>
                <w:sz w:val="28"/>
                <w:szCs w:val="28"/>
                <w:lang w:eastAsia="ru-RU"/>
              </w:rPr>
              <w:t>Определять ограничения и допущения построения математической модели, исходя из контекста задачи</w:t>
            </w:r>
            <w:r>
              <w:rPr>
                <w:rFonts w:ascii="Times New Roman" w:eastAsia="Times New Roman" w:hAnsi="Times New Roman" w:cs="Times New Roman"/>
                <w:sz w:val="28"/>
                <w:szCs w:val="28"/>
                <w:lang w:eastAsia="ru-RU"/>
              </w:rPr>
              <w:t>;</w:t>
            </w:r>
          </w:p>
          <w:p w:rsidR="00344648" w:rsidRPr="0080727A" w:rsidRDefault="00344648" w:rsidP="005A2530">
            <w:pPr>
              <w:spacing w:after="0" w:line="240" w:lineRule="auto"/>
              <w:rPr>
                <w:rFonts w:ascii="Times New Roman" w:eastAsia="Times New Roman" w:hAnsi="Times New Roman" w:cs="Times New Roman"/>
                <w:sz w:val="28"/>
                <w:szCs w:val="28"/>
                <w:lang w:eastAsia="ru-RU"/>
              </w:rPr>
            </w:pPr>
            <w:r w:rsidRPr="0080727A">
              <w:rPr>
                <w:rFonts w:ascii="Times New Roman" w:eastAsia="Times New Roman" w:hAnsi="Times New Roman" w:cs="Times New Roman"/>
                <w:sz w:val="28"/>
                <w:szCs w:val="28"/>
                <w:lang w:eastAsia="ru-RU"/>
              </w:rPr>
              <w:t xml:space="preserve">уметь </w:t>
            </w:r>
            <w:r>
              <w:rPr>
                <w:rFonts w:ascii="Times New Roman" w:eastAsia="Times New Roman" w:hAnsi="Times New Roman" w:cs="Times New Roman"/>
                <w:sz w:val="28"/>
                <w:szCs w:val="28"/>
                <w:lang w:eastAsia="ru-RU"/>
              </w:rPr>
              <w:t xml:space="preserve">планировать бюджет, </w:t>
            </w:r>
            <w:r w:rsidRPr="0080727A">
              <w:rPr>
                <w:rFonts w:ascii="Times New Roman" w:eastAsia="Times New Roman" w:hAnsi="Times New Roman" w:cs="Times New Roman"/>
                <w:sz w:val="28"/>
                <w:szCs w:val="28"/>
                <w:lang w:eastAsia="ru-RU"/>
              </w:rPr>
              <w:t>контролировать покупки, не выходить за рамки бюджета</w:t>
            </w:r>
          </w:p>
        </w:tc>
        <w:tc>
          <w:tcPr>
            <w:tcW w:w="1134" w:type="dxa"/>
            <w:vAlign w:val="center"/>
          </w:tcPr>
          <w:p w:rsidR="00344648" w:rsidRPr="001452FF" w:rsidRDefault="00344648" w:rsidP="005A2530">
            <w:pPr>
              <w:spacing w:after="0" w:line="240" w:lineRule="auto"/>
              <w:jc w:val="center"/>
              <w:rPr>
                <w:rFonts w:ascii="Times New Roman" w:eastAsia="Times New Roman" w:hAnsi="Times New Roman" w:cs="Times New Roman"/>
                <w:b/>
                <w:color w:val="000000"/>
                <w:sz w:val="28"/>
                <w:szCs w:val="28"/>
                <w:lang w:eastAsia="ru-RU"/>
              </w:rPr>
            </w:pPr>
            <w:r w:rsidRPr="006A785C">
              <w:rPr>
                <w:rFonts w:ascii="Times New Roman" w:eastAsia="Times New Roman" w:hAnsi="Times New Roman" w:cs="Times New Roman"/>
                <w:b/>
                <w:color w:val="000000"/>
                <w:sz w:val="28"/>
                <w:szCs w:val="28"/>
                <w:lang w:eastAsia="ru-RU"/>
              </w:rPr>
              <w:t>2,6</w:t>
            </w:r>
            <w:r w:rsidRPr="001452FF">
              <w:rPr>
                <w:rFonts w:ascii="Times New Roman" w:eastAsia="Times New Roman" w:hAnsi="Times New Roman" w:cs="Times New Roman"/>
                <w:b/>
                <w:color w:val="000000"/>
                <w:sz w:val="28"/>
                <w:szCs w:val="28"/>
                <w:lang w:eastAsia="ru-RU"/>
              </w:rPr>
              <w:t>%</w:t>
            </w:r>
          </w:p>
        </w:tc>
        <w:tc>
          <w:tcPr>
            <w:tcW w:w="1134" w:type="dxa"/>
            <w:vAlign w:val="center"/>
          </w:tcPr>
          <w:p w:rsidR="00344648" w:rsidRPr="001452FF" w:rsidRDefault="00344648" w:rsidP="005A2530">
            <w:pPr>
              <w:spacing w:after="0" w:line="240" w:lineRule="auto"/>
              <w:jc w:val="center"/>
              <w:rPr>
                <w:rFonts w:ascii="Times New Roman" w:eastAsia="Times New Roman" w:hAnsi="Times New Roman" w:cs="Times New Roman"/>
                <w:b/>
                <w:color w:val="000000"/>
                <w:sz w:val="28"/>
                <w:szCs w:val="28"/>
                <w:lang w:eastAsia="ru-RU"/>
              </w:rPr>
            </w:pPr>
            <w:r w:rsidRPr="001452FF">
              <w:rPr>
                <w:rFonts w:ascii="Times New Roman" w:eastAsia="Times New Roman" w:hAnsi="Times New Roman" w:cs="Times New Roman"/>
                <w:b/>
                <w:color w:val="000000"/>
                <w:sz w:val="28"/>
                <w:szCs w:val="28"/>
                <w:lang w:eastAsia="ru-RU"/>
              </w:rPr>
              <w:t>1,7%</w:t>
            </w:r>
          </w:p>
        </w:tc>
      </w:tr>
    </w:tbl>
    <w:p w:rsidR="00344648" w:rsidRDefault="00344648" w:rsidP="00344648">
      <w:pPr>
        <w:spacing w:after="0"/>
        <w:ind w:firstLine="709"/>
        <w:jc w:val="both"/>
        <w:rPr>
          <w:rFonts w:ascii="Times New Roman" w:eastAsia="Times New Roman" w:hAnsi="Times New Roman" w:cs="Times New Roman"/>
          <w:sz w:val="28"/>
          <w:szCs w:val="28"/>
          <w:lang w:eastAsia="ru-RU"/>
        </w:rPr>
      </w:pPr>
    </w:p>
    <w:p w:rsidR="00344648" w:rsidRDefault="00344648" w:rsidP="00344648">
      <w:pPr>
        <w:spacing w:after="0"/>
        <w:ind w:firstLine="709"/>
        <w:jc w:val="both"/>
        <w:rPr>
          <w:rFonts w:ascii="Times New Roman" w:eastAsia="Times New Roman" w:hAnsi="Times New Roman" w:cs="Times New Roman"/>
          <w:sz w:val="28"/>
          <w:szCs w:val="28"/>
          <w:lang w:eastAsia="ru-RU"/>
        </w:rPr>
      </w:pPr>
      <w:proofErr w:type="gramStart"/>
      <w:r w:rsidRPr="006D135B">
        <w:rPr>
          <w:rFonts w:ascii="Times New Roman" w:eastAsia="Times New Roman" w:hAnsi="Times New Roman" w:cs="Times New Roman"/>
          <w:b/>
          <w:sz w:val="28"/>
          <w:szCs w:val="28"/>
          <w:lang w:eastAsia="ru-RU"/>
        </w:rPr>
        <w:t>Отмечается</w:t>
      </w:r>
      <w:r>
        <w:rPr>
          <w:rFonts w:ascii="Times New Roman" w:eastAsia="Times New Roman" w:hAnsi="Times New Roman" w:cs="Times New Roman"/>
          <w:sz w:val="28"/>
          <w:szCs w:val="28"/>
          <w:lang w:eastAsia="ru-RU"/>
        </w:rPr>
        <w:t xml:space="preserve"> низкий уровень владения финансовой грамотностью обучающихся 6-х, 7-х классов, так доля обучающихся, выполнивших задания по математике, включающие элементы </w:t>
      </w:r>
      <w:r w:rsidRPr="00282398">
        <w:rPr>
          <w:rFonts w:ascii="Times New Roman" w:eastAsia="Times New Roman" w:hAnsi="Times New Roman" w:cs="Times New Roman"/>
          <w:sz w:val="28"/>
          <w:szCs w:val="28"/>
          <w:lang w:eastAsia="ru-RU"/>
        </w:rPr>
        <w:t>финансов</w:t>
      </w:r>
      <w:r>
        <w:rPr>
          <w:rFonts w:ascii="Times New Roman" w:eastAsia="Times New Roman" w:hAnsi="Times New Roman" w:cs="Times New Roman"/>
          <w:sz w:val="28"/>
          <w:szCs w:val="28"/>
          <w:lang w:eastAsia="ru-RU"/>
        </w:rPr>
        <w:t>ой</w:t>
      </w:r>
      <w:r w:rsidRPr="00282398">
        <w:rPr>
          <w:rFonts w:ascii="Times New Roman" w:eastAsia="Times New Roman" w:hAnsi="Times New Roman" w:cs="Times New Roman"/>
          <w:sz w:val="28"/>
          <w:szCs w:val="28"/>
          <w:lang w:eastAsia="ru-RU"/>
        </w:rPr>
        <w:t xml:space="preserve"> грамотност</w:t>
      </w:r>
      <w:r>
        <w:rPr>
          <w:rFonts w:ascii="Times New Roman" w:eastAsia="Times New Roman" w:hAnsi="Times New Roman" w:cs="Times New Roman"/>
          <w:sz w:val="28"/>
          <w:szCs w:val="28"/>
          <w:lang w:eastAsia="ru-RU"/>
        </w:rPr>
        <w:t>и, очень низкая от 16,1% до 28,7% от общего числа обучающихся, выполнявших тесты по оценке математической грамотности.</w:t>
      </w:r>
      <w:proofErr w:type="gramEnd"/>
      <w:r>
        <w:rPr>
          <w:rFonts w:ascii="Times New Roman" w:eastAsia="Times New Roman" w:hAnsi="Times New Roman" w:cs="Times New Roman"/>
          <w:sz w:val="28"/>
          <w:szCs w:val="28"/>
          <w:lang w:eastAsia="ru-RU"/>
        </w:rPr>
        <w:t xml:space="preserve"> Исключение составляет задание 1.2. (</w:t>
      </w:r>
      <w:r w:rsidRPr="006B031B">
        <w:rPr>
          <w:rFonts w:ascii="Times New Roman" w:eastAsia="Times New Roman" w:hAnsi="Times New Roman" w:cs="Times New Roman"/>
          <w:sz w:val="28"/>
          <w:szCs w:val="28"/>
          <w:lang w:eastAsia="ru-RU"/>
        </w:rPr>
        <w:t>несложн</w:t>
      </w:r>
      <w:r>
        <w:rPr>
          <w:rFonts w:ascii="Times New Roman" w:eastAsia="Times New Roman" w:hAnsi="Times New Roman" w:cs="Times New Roman"/>
          <w:sz w:val="28"/>
          <w:szCs w:val="28"/>
          <w:lang w:eastAsia="ru-RU"/>
        </w:rPr>
        <w:t>ая</w:t>
      </w:r>
      <w:r w:rsidRPr="006B031B">
        <w:rPr>
          <w:rFonts w:ascii="Times New Roman" w:eastAsia="Times New Roman" w:hAnsi="Times New Roman" w:cs="Times New Roman"/>
          <w:sz w:val="28"/>
          <w:szCs w:val="28"/>
          <w:lang w:eastAsia="ru-RU"/>
        </w:rPr>
        <w:t xml:space="preserve"> текстов</w:t>
      </w:r>
      <w:r>
        <w:rPr>
          <w:rFonts w:ascii="Times New Roman" w:eastAsia="Times New Roman" w:hAnsi="Times New Roman" w:cs="Times New Roman"/>
          <w:sz w:val="28"/>
          <w:szCs w:val="28"/>
          <w:lang w:eastAsia="ru-RU"/>
        </w:rPr>
        <w:t>ая</w:t>
      </w:r>
      <w:r w:rsidRPr="006B031B">
        <w:rPr>
          <w:rFonts w:ascii="Times New Roman" w:eastAsia="Times New Roman" w:hAnsi="Times New Roman" w:cs="Times New Roman"/>
          <w:sz w:val="28"/>
          <w:szCs w:val="28"/>
          <w:lang w:eastAsia="ru-RU"/>
        </w:rPr>
        <w:t xml:space="preserve"> задач</w:t>
      </w:r>
      <w:r>
        <w:rPr>
          <w:rFonts w:ascii="Times New Roman" w:eastAsia="Times New Roman" w:hAnsi="Times New Roman" w:cs="Times New Roman"/>
          <w:sz w:val="28"/>
          <w:szCs w:val="28"/>
          <w:lang w:eastAsia="ru-RU"/>
        </w:rPr>
        <w:t>а</w:t>
      </w:r>
      <w:r w:rsidRPr="006B031B">
        <w:rPr>
          <w:rFonts w:ascii="Times New Roman" w:eastAsia="Times New Roman" w:hAnsi="Times New Roman" w:cs="Times New Roman"/>
          <w:sz w:val="28"/>
          <w:szCs w:val="28"/>
          <w:lang w:eastAsia="ru-RU"/>
        </w:rPr>
        <w:t>: количество, цена, стоимость</w:t>
      </w:r>
      <w:r>
        <w:rPr>
          <w:rFonts w:ascii="Times New Roman" w:eastAsia="Times New Roman" w:hAnsi="Times New Roman" w:cs="Times New Roman"/>
          <w:sz w:val="28"/>
          <w:szCs w:val="28"/>
          <w:lang w:eastAsia="ru-RU"/>
        </w:rPr>
        <w:t xml:space="preserve">), с которым справились более 80% обучающихся. </w:t>
      </w:r>
    </w:p>
    <w:p w:rsidR="00344648" w:rsidRDefault="00344648" w:rsidP="0034464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Просматривается небольшое различие в количестве обучающихся, верно выполнивших задания, между обучающимися 7-х и 6-х классов. У семиклассников процент выполнения выше. Следует обратить внимание на низкий процент выполнения задания 4.3. (1,7%, т.е. в среднем из 100 семиклассников выполнили задание 2 ученика) и на то, что с заданием 4.3. обучающиеся 6-х классов справились лучше. </w:t>
      </w:r>
    </w:p>
    <w:p w:rsidR="00344648" w:rsidRPr="00252FB6" w:rsidRDefault="00344648" w:rsidP="0034464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 целью развития финансовой грамотности </w:t>
      </w:r>
      <w:r w:rsidRPr="00252FB6">
        <w:rPr>
          <w:rFonts w:ascii="Times New Roman" w:eastAsia="Times New Roman" w:hAnsi="Times New Roman" w:cs="Times New Roman"/>
          <w:b/>
          <w:sz w:val="28"/>
          <w:szCs w:val="28"/>
          <w:lang w:eastAsia="ru-RU"/>
        </w:rPr>
        <w:t>рекомендуем</w:t>
      </w:r>
      <w:r>
        <w:rPr>
          <w:rFonts w:ascii="Times New Roman" w:eastAsia="Times New Roman" w:hAnsi="Times New Roman" w:cs="Times New Roman"/>
          <w:sz w:val="28"/>
          <w:szCs w:val="28"/>
          <w:lang w:eastAsia="ru-RU"/>
        </w:rPr>
        <w:t xml:space="preserve"> </w:t>
      </w:r>
      <w:r w:rsidRPr="00252FB6">
        <w:rPr>
          <w:rFonts w:ascii="Times New Roman" w:eastAsia="Times New Roman" w:hAnsi="Times New Roman" w:cs="Times New Roman"/>
          <w:sz w:val="28"/>
          <w:szCs w:val="28"/>
          <w:lang w:eastAsia="ru-RU"/>
        </w:rPr>
        <w:t>в рамках проекта Минфина России «Содействие повышению уровня финансовой грамотности населения и развитию финансового образования в Российской Федерации»</w:t>
      </w:r>
      <w:r>
        <w:rPr>
          <w:rFonts w:ascii="Times New Roman" w:eastAsia="Times New Roman" w:hAnsi="Times New Roman" w:cs="Times New Roman"/>
          <w:sz w:val="28"/>
          <w:szCs w:val="28"/>
          <w:lang w:eastAsia="ru-RU"/>
        </w:rPr>
        <w:t>:</w:t>
      </w:r>
    </w:p>
    <w:p w:rsidR="00344648" w:rsidRPr="006D135B" w:rsidRDefault="00344648" w:rsidP="00344648">
      <w:pPr>
        <w:pStyle w:val="a8"/>
        <w:numPr>
          <w:ilvl w:val="0"/>
          <w:numId w:val="27"/>
        </w:numPr>
        <w:spacing w:after="0"/>
        <w:ind w:left="0" w:firstLine="709"/>
        <w:jc w:val="both"/>
        <w:rPr>
          <w:rFonts w:ascii="Times New Roman" w:eastAsia="Times New Roman" w:hAnsi="Times New Roman" w:cs="Times New Roman"/>
          <w:sz w:val="28"/>
          <w:szCs w:val="28"/>
          <w:lang w:eastAsia="ru-RU"/>
        </w:rPr>
      </w:pPr>
      <w:r w:rsidRPr="006D135B">
        <w:rPr>
          <w:rFonts w:ascii="Times New Roman" w:eastAsia="Times New Roman" w:hAnsi="Times New Roman" w:cs="Times New Roman"/>
          <w:sz w:val="28"/>
          <w:szCs w:val="28"/>
          <w:lang w:eastAsia="ru-RU"/>
        </w:rPr>
        <w:t>вв</w:t>
      </w:r>
      <w:r>
        <w:rPr>
          <w:rFonts w:ascii="Times New Roman" w:eastAsia="Times New Roman" w:hAnsi="Times New Roman" w:cs="Times New Roman"/>
          <w:sz w:val="28"/>
          <w:szCs w:val="28"/>
          <w:lang w:eastAsia="ru-RU"/>
        </w:rPr>
        <w:t>едение</w:t>
      </w:r>
      <w:r w:rsidRPr="006D135B">
        <w:rPr>
          <w:rFonts w:ascii="Times New Roman" w:eastAsia="Times New Roman" w:hAnsi="Times New Roman" w:cs="Times New Roman"/>
          <w:sz w:val="28"/>
          <w:szCs w:val="28"/>
          <w:lang w:eastAsia="ru-RU"/>
        </w:rPr>
        <w:t xml:space="preserve"> финансов</w:t>
      </w:r>
      <w:r>
        <w:rPr>
          <w:rFonts w:ascii="Times New Roman" w:eastAsia="Times New Roman" w:hAnsi="Times New Roman" w:cs="Times New Roman"/>
          <w:sz w:val="28"/>
          <w:szCs w:val="28"/>
          <w:lang w:eastAsia="ru-RU"/>
        </w:rPr>
        <w:t xml:space="preserve">ой </w:t>
      </w:r>
      <w:r w:rsidRPr="006D135B">
        <w:rPr>
          <w:rFonts w:ascii="Times New Roman" w:eastAsia="Times New Roman" w:hAnsi="Times New Roman" w:cs="Times New Roman"/>
          <w:sz w:val="28"/>
          <w:szCs w:val="28"/>
          <w:lang w:eastAsia="ru-RU"/>
        </w:rPr>
        <w:t>грамотност</w:t>
      </w:r>
      <w:r>
        <w:rPr>
          <w:rFonts w:ascii="Times New Roman" w:eastAsia="Times New Roman" w:hAnsi="Times New Roman" w:cs="Times New Roman"/>
          <w:sz w:val="28"/>
          <w:szCs w:val="28"/>
          <w:lang w:eastAsia="ru-RU"/>
        </w:rPr>
        <w:t>и</w:t>
      </w:r>
      <w:r w:rsidRPr="006D135B">
        <w:rPr>
          <w:rFonts w:ascii="Times New Roman" w:eastAsia="Times New Roman" w:hAnsi="Times New Roman" w:cs="Times New Roman"/>
          <w:sz w:val="28"/>
          <w:szCs w:val="28"/>
          <w:lang w:eastAsia="ru-RU"/>
        </w:rPr>
        <w:t xml:space="preserve"> в качестве отдельного предмета в част</w:t>
      </w:r>
      <w:r>
        <w:rPr>
          <w:rFonts w:ascii="Times New Roman" w:eastAsia="Times New Roman" w:hAnsi="Times New Roman" w:cs="Times New Roman"/>
          <w:sz w:val="28"/>
          <w:szCs w:val="28"/>
          <w:lang w:eastAsia="ru-RU"/>
        </w:rPr>
        <w:t>и</w:t>
      </w:r>
      <w:r w:rsidRPr="006D135B">
        <w:rPr>
          <w:rFonts w:ascii="Times New Roman" w:eastAsia="Times New Roman" w:hAnsi="Times New Roman" w:cs="Times New Roman"/>
          <w:sz w:val="28"/>
          <w:szCs w:val="28"/>
          <w:lang w:eastAsia="ru-RU"/>
        </w:rPr>
        <w:t xml:space="preserve"> основной образовательной программы, которая формируется образовательной организацией, в форме внеурочных занятий, факультативов и электив</w:t>
      </w:r>
      <w:r>
        <w:rPr>
          <w:rFonts w:ascii="Times New Roman" w:eastAsia="Times New Roman" w:hAnsi="Times New Roman" w:cs="Times New Roman"/>
          <w:sz w:val="28"/>
          <w:szCs w:val="28"/>
          <w:lang w:eastAsia="ru-RU"/>
        </w:rPr>
        <w:t xml:space="preserve">ных курсов </w:t>
      </w:r>
      <w:r w:rsidRPr="006D135B">
        <w:rPr>
          <w:rFonts w:ascii="Times New Roman" w:eastAsia="Times New Roman" w:hAnsi="Times New Roman" w:cs="Times New Roman"/>
          <w:sz w:val="28"/>
          <w:szCs w:val="28"/>
          <w:lang w:eastAsia="ru-RU"/>
        </w:rPr>
        <w:t xml:space="preserve">по финансовой грамотности; </w:t>
      </w:r>
    </w:p>
    <w:p w:rsidR="00344648" w:rsidRPr="006D135B" w:rsidRDefault="00344648" w:rsidP="00344648">
      <w:pPr>
        <w:pStyle w:val="a8"/>
        <w:numPr>
          <w:ilvl w:val="0"/>
          <w:numId w:val="27"/>
        </w:numPr>
        <w:spacing w:after="0"/>
        <w:ind w:left="0" w:firstLine="709"/>
        <w:jc w:val="both"/>
        <w:rPr>
          <w:rFonts w:ascii="Times New Roman" w:eastAsia="Times New Roman" w:hAnsi="Times New Roman" w:cs="Times New Roman"/>
          <w:sz w:val="28"/>
          <w:szCs w:val="28"/>
          <w:lang w:eastAsia="ru-RU"/>
        </w:rPr>
      </w:pPr>
      <w:r w:rsidRPr="006D135B">
        <w:rPr>
          <w:rFonts w:ascii="Times New Roman" w:eastAsia="Times New Roman" w:hAnsi="Times New Roman" w:cs="Times New Roman"/>
          <w:sz w:val="28"/>
          <w:szCs w:val="28"/>
          <w:lang w:eastAsia="ru-RU"/>
        </w:rPr>
        <w:t>включ</w:t>
      </w:r>
      <w:r>
        <w:rPr>
          <w:rFonts w:ascii="Times New Roman" w:eastAsia="Times New Roman" w:hAnsi="Times New Roman" w:cs="Times New Roman"/>
          <w:sz w:val="28"/>
          <w:szCs w:val="28"/>
          <w:lang w:eastAsia="ru-RU"/>
        </w:rPr>
        <w:t>ение</w:t>
      </w:r>
      <w:r w:rsidRPr="006D135B">
        <w:rPr>
          <w:rFonts w:ascii="Times New Roman" w:eastAsia="Times New Roman" w:hAnsi="Times New Roman" w:cs="Times New Roman"/>
          <w:sz w:val="28"/>
          <w:szCs w:val="28"/>
          <w:lang w:eastAsia="ru-RU"/>
        </w:rPr>
        <w:t xml:space="preserve"> отдельны</w:t>
      </w:r>
      <w:r>
        <w:rPr>
          <w:rFonts w:ascii="Times New Roman" w:eastAsia="Times New Roman" w:hAnsi="Times New Roman" w:cs="Times New Roman"/>
          <w:sz w:val="28"/>
          <w:szCs w:val="28"/>
          <w:lang w:eastAsia="ru-RU"/>
        </w:rPr>
        <w:t>х</w:t>
      </w:r>
      <w:r w:rsidRPr="006D135B">
        <w:rPr>
          <w:rFonts w:ascii="Times New Roman" w:eastAsia="Times New Roman" w:hAnsi="Times New Roman" w:cs="Times New Roman"/>
          <w:sz w:val="28"/>
          <w:szCs w:val="28"/>
          <w:lang w:eastAsia="ru-RU"/>
        </w:rPr>
        <w:t xml:space="preserve"> тем и модул</w:t>
      </w:r>
      <w:r>
        <w:rPr>
          <w:rFonts w:ascii="Times New Roman" w:eastAsia="Times New Roman" w:hAnsi="Times New Roman" w:cs="Times New Roman"/>
          <w:sz w:val="28"/>
          <w:szCs w:val="28"/>
          <w:lang w:eastAsia="ru-RU"/>
        </w:rPr>
        <w:t>ей</w:t>
      </w:r>
      <w:r w:rsidRPr="006D135B">
        <w:rPr>
          <w:rFonts w:ascii="Times New Roman" w:eastAsia="Times New Roman" w:hAnsi="Times New Roman" w:cs="Times New Roman"/>
          <w:sz w:val="28"/>
          <w:szCs w:val="28"/>
          <w:lang w:eastAsia="ru-RU"/>
        </w:rPr>
        <w:t xml:space="preserve"> по финансовой грамотности в обязательные предметы: математику, историю, обществознание (экономик</w:t>
      </w:r>
      <w:r>
        <w:rPr>
          <w:rFonts w:ascii="Times New Roman" w:eastAsia="Times New Roman" w:hAnsi="Times New Roman" w:cs="Times New Roman"/>
          <w:sz w:val="28"/>
          <w:szCs w:val="28"/>
          <w:lang w:eastAsia="ru-RU"/>
        </w:rPr>
        <w:t>у</w:t>
      </w:r>
      <w:r w:rsidRPr="006D135B">
        <w:rPr>
          <w:rFonts w:ascii="Times New Roman" w:eastAsia="Times New Roman" w:hAnsi="Times New Roman" w:cs="Times New Roman"/>
          <w:sz w:val="28"/>
          <w:szCs w:val="28"/>
          <w:lang w:eastAsia="ru-RU"/>
        </w:rPr>
        <w:t xml:space="preserve"> и право), географию, основы безопасности жизнедеятельности, литературу, иностранные языки;</w:t>
      </w:r>
    </w:p>
    <w:p w:rsidR="00344648" w:rsidRPr="006D135B" w:rsidRDefault="00344648" w:rsidP="00344648">
      <w:pPr>
        <w:pStyle w:val="a8"/>
        <w:numPr>
          <w:ilvl w:val="0"/>
          <w:numId w:val="27"/>
        </w:numPr>
        <w:spacing w:after="0"/>
        <w:ind w:left="0" w:firstLine="709"/>
        <w:jc w:val="both"/>
        <w:rPr>
          <w:rFonts w:ascii="Times New Roman" w:eastAsia="Times New Roman" w:hAnsi="Times New Roman" w:cs="Times New Roman"/>
          <w:sz w:val="28"/>
          <w:szCs w:val="28"/>
          <w:lang w:eastAsia="ru-RU"/>
        </w:rPr>
      </w:pPr>
      <w:r w:rsidRPr="006D135B">
        <w:rPr>
          <w:rFonts w:ascii="Times New Roman" w:eastAsia="Times New Roman" w:hAnsi="Times New Roman" w:cs="Times New Roman"/>
          <w:sz w:val="28"/>
          <w:szCs w:val="28"/>
          <w:lang w:eastAsia="ru-RU"/>
        </w:rPr>
        <w:t>внедр</w:t>
      </w:r>
      <w:r>
        <w:rPr>
          <w:rFonts w:ascii="Times New Roman" w:eastAsia="Times New Roman" w:hAnsi="Times New Roman" w:cs="Times New Roman"/>
          <w:sz w:val="28"/>
          <w:szCs w:val="28"/>
          <w:lang w:eastAsia="ru-RU"/>
        </w:rPr>
        <w:t>ение</w:t>
      </w:r>
      <w:r w:rsidRPr="006D135B">
        <w:rPr>
          <w:rFonts w:ascii="Times New Roman" w:eastAsia="Times New Roman" w:hAnsi="Times New Roman" w:cs="Times New Roman"/>
          <w:sz w:val="28"/>
          <w:szCs w:val="28"/>
          <w:lang w:eastAsia="ru-RU"/>
        </w:rPr>
        <w:t xml:space="preserve"> финансов</w:t>
      </w:r>
      <w:r>
        <w:rPr>
          <w:rFonts w:ascii="Times New Roman" w:eastAsia="Times New Roman" w:hAnsi="Times New Roman" w:cs="Times New Roman"/>
          <w:sz w:val="28"/>
          <w:szCs w:val="28"/>
          <w:lang w:eastAsia="ru-RU"/>
        </w:rPr>
        <w:t>ой</w:t>
      </w:r>
      <w:r w:rsidRPr="006D135B">
        <w:rPr>
          <w:rFonts w:ascii="Times New Roman" w:eastAsia="Times New Roman" w:hAnsi="Times New Roman" w:cs="Times New Roman"/>
          <w:sz w:val="28"/>
          <w:szCs w:val="28"/>
          <w:lang w:eastAsia="ru-RU"/>
        </w:rPr>
        <w:t xml:space="preserve"> грамотност</w:t>
      </w:r>
      <w:r>
        <w:rPr>
          <w:rFonts w:ascii="Times New Roman" w:eastAsia="Times New Roman" w:hAnsi="Times New Roman" w:cs="Times New Roman"/>
          <w:sz w:val="28"/>
          <w:szCs w:val="28"/>
          <w:lang w:eastAsia="ru-RU"/>
        </w:rPr>
        <w:t>и</w:t>
      </w:r>
      <w:r w:rsidRPr="006D135B">
        <w:rPr>
          <w:rFonts w:ascii="Times New Roman" w:eastAsia="Times New Roman" w:hAnsi="Times New Roman" w:cs="Times New Roman"/>
          <w:sz w:val="28"/>
          <w:szCs w:val="28"/>
          <w:lang w:eastAsia="ru-RU"/>
        </w:rPr>
        <w:t xml:space="preserve"> в образ</w:t>
      </w:r>
      <w:r w:rsidR="00D4380D">
        <w:rPr>
          <w:rFonts w:ascii="Times New Roman" w:eastAsia="Times New Roman" w:hAnsi="Times New Roman" w:cs="Times New Roman"/>
          <w:sz w:val="28"/>
          <w:szCs w:val="28"/>
          <w:lang w:eastAsia="ru-RU"/>
        </w:rPr>
        <w:t>овательную практику школы</w:t>
      </w:r>
      <w:r w:rsidRPr="006D13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через </w:t>
      </w:r>
      <w:r w:rsidRPr="006D135B">
        <w:rPr>
          <w:rFonts w:ascii="Times New Roman" w:eastAsia="Times New Roman" w:hAnsi="Times New Roman" w:cs="Times New Roman"/>
          <w:sz w:val="28"/>
          <w:szCs w:val="28"/>
          <w:lang w:eastAsia="ru-RU"/>
        </w:rPr>
        <w:t>включ</w:t>
      </w:r>
      <w:r>
        <w:rPr>
          <w:rFonts w:ascii="Times New Roman" w:eastAsia="Times New Roman" w:hAnsi="Times New Roman" w:cs="Times New Roman"/>
          <w:sz w:val="28"/>
          <w:szCs w:val="28"/>
          <w:lang w:eastAsia="ru-RU"/>
        </w:rPr>
        <w:t xml:space="preserve">ение </w:t>
      </w:r>
      <w:r w:rsidRPr="006D135B">
        <w:rPr>
          <w:rFonts w:ascii="Times New Roman" w:eastAsia="Times New Roman" w:hAnsi="Times New Roman" w:cs="Times New Roman"/>
          <w:sz w:val="28"/>
          <w:szCs w:val="28"/>
          <w:lang w:eastAsia="ru-RU"/>
        </w:rPr>
        <w:t>ее в программы воспитания и социализации;</w:t>
      </w:r>
    </w:p>
    <w:p w:rsidR="00344648" w:rsidRPr="006D135B" w:rsidRDefault="00344648" w:rsidP="00344648">
      <w:pPr>
        <w:pStyle w:val="a8"/>
        <w:numPr>
          <w:ilvl w:val="0"/>
          <w:numId w:val="27"/>
        </w:numPr>
        <w:spacing w:after="0"/>
        <w:ind w:left="0" w:firstLine="709"/>
        <w:jc w:val="both"/>
        <w:rPr>
          <w:rFonts w:ascii="Times New Roman" w:eastAsia="Times New Roman" w:hAnsi="Times New Roman" w:cs="Times New Roman"/>
          <w:sz w:val="28"/>
          <w:szCs w:val="28"/>
          <w:lang w:eastAsia="ru-RU"/>
        </w:rPr>
      </w:pPr>
      <w:r w:rsidRPr="006D135B">
        <w:rPr>
          <w:rFonts w:ascii="Times New Roman" w:eastAsia="Times New Roman" w:hAnsi="Times New Roman" w:cs="Times New Roman"/>
          <w:sz w:val="28"/>
          <w:szCs w:val="28"/>
          <w:lang w:eastAsia="ru-RU"/>
        </w:rPr>
        <w:t>создание кружков и клубов по финансовой грамотности в рамках системы дополнительного образования школы.</w:t>
      </w:r>
    </w:p>
    <w:p w:rsidR="00344648" w:rsidRDefault="00344648" w:rsidP="0034464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252FB6">
        <w:rPr>
          <w:rFonts w:ascii="Times New Roman" w:eastAsia="Times New Roman" w:hAnsi="Times New Roman" w:cs="Times New Roman"/>
          <w:sz w:val="28"/>
          <w:szCs w:val="28"/>
          <w:lang w:eastAsia="ru-RU"/>
        </w:rPr>
        <w:t xml:space="preserve">чебные программы и учебные материалы для учащихся со 2 по 11 класс, методические рекомендации для учителей, материалы для родителей, а также отдельно </w:t>
      </w:r>
      <w:r>
        <w:rPr>
          <w:rFonts w:ascii="Times New Roman" w:eastAsia="Times New Roman" w:hAnsi="Times New Roman" w:cs="Times New Roman"/>
          <w:sz w:val="28"/>
          <w:szCs w:val="28"/>
          <w:lang w:eastAsia="ru-RU"/>
        </w:rPr>
        <w:t>-</w:t>
      </w:r>
      <w:r w:rsidRPr="00252FB6">
        <w:rPr>
          <w:rFonts w:ascii="Times New Roman" w:eastAsia="Times New Roman" w:hAnsi="Times New Roman" w:cs="Times New Roman"/>
          <w:sz w:val="28"/>
          <w:szCs w:val="28"/>
          <w:lang w:eastAsia="ru-RU"/>
        </w:rPr>
        <w:t xml:space="preserve"> для учащихся 10–11 классов с математическим, юридическим и социально-экономическим профилем находятся в свободном доступе на сайте Федерального методического центра по финансовой грамотности системы общего и среднего профессионального образования при Высшей школе экономики, а также в специальном разделе «Электронный уче</w:t>
      </w:r>
      <w:r>
        <w:rPr>
          <w:rFonts w:ascii="Times New Roman" w:eastAsia="Times New Roman" w:hAnsi="Times New Roman" w:cs="Times New Roman"/>
          <w:sz w:val="28"/>
          <w:szCs w:val="28"/>
          <w:lang w:eastAsia="ru-RU"/>
        </w:rPr>
        <w:t xml:space="preserve">бник» на портале </w:t>
      </w:r>
      <w:proofErr w:type="spellStart"/>
      <w:r>
        <w:rPr>
          <w:rFonts w:ascii="Times New Roman" w:eastAsia="Times New Roman" w:hAnsi="Times New Roman" w:cs="Times New Roman"/>
          <w:sz w:val="28"/>
          <w:szCs w:val="28"/>
          <w:lang w:eastAsia="ru-RU"/>
        </w:rPr>
        <w:t>ВашиФинансы.рф</w:t>
      </w:r>
      <w:proofErr w:type="spellEnd"/>
      <w:r>
        <w:rPr>
          <w:rFonts w:ascii="Times New Roman" w:eastAsia="Times New Roman" w:hAnsi="Times New Roman" w:cs="Times New Roman"/>
          <w:sz w:val="28"/>
          <w:szCs w:val="28"/>
          <w:lang w:eastAsia="ru-RU"/>
        </w:rPr>
        <w:t>, кроме того подготовлены с</w:t>
      </w:r>
      <w:r w:rsidRPr="00252FB6">
        <w:rPr>
          <w:rFonts w:ascii="Times New Roman" w:eastAsia="Times New Roman" w:hAnsi="Times New Roman" w:cs="Times New Roman"/>
          <w:sz w:val="28"/>
          <w:szCs w:val="28"/>
          <w:lang w:eastAsia="ru-RU"/>
        </w:rPr>
        <w:t>пециальные тематические модули по заказу Минфина России издательством «</w:t>
      </w:r>
      <w:proofErr w:type="spellStart"/>
      <w:r w:rsidRPr="00252FB6">
        <w:rPr>
          <w:rFonts w:ascii="Times New Roman" w:eastAsia="Times New Roman" w:hAnsi="Times New Roman" w:cs="Times New Roman"/>
          <w:sz w:val="28"/>
          <w:szCs w:val="28"/>
          <w:lang w:eastAsia="ru-RU"/>
        </w:rPr>
        <w:t>Росучебник</w:t>
      </w:r>
      <w:proofErr w:type="spellEnd"/>
      <w:r w:rsidRPr="00252FB6">
        <w:rPr>
          <w:rFonts w:ascii="Times New Roman" w:eastAsia="Times New Roman" w:hAnsi="Times New Roman" w:cs="Times New Roman"/>
          <w:sz w:val="28"/>
          <w:szCs w:val="28"/>
          <w:lang w:eastAsia="ru-RU"/>
        </w:rPr>
        <w:t>» для экономики, права, ОБЖ, английско</w:t>
      </w:r>
      <w:r>
        <w:rPr>
          <w:rFonts w:ascii="Times New Roman" w:eastAsia="Times New Roman" w:hAnsi="Times New Roman" w:cs="Times New Roman"/>
          <w:sz w:val="28"/>
          <w:szCs w:val="28"/>
          <w:lang w:eastAsia="ru-RU"/>
        </w:rPr>
        <w:t>го языка, географии, математики, истории и информатики. (</w:t>
      </w:r>
      <w:hyperlink r:id="rId16" w:history="1">
        <w:r w:rsidRPr="00FB0DD0">
          <w:rPr>
            <w:rStyle w:val="ac"/>
            <w:rFonts w:ascii="Times New Roman" w:eastAsia="Times New Roman" w:hAnsi="Times New Roman" w:cs="Times New Roman"/>
            <w:sz w:val="28"/>
            <w:szCs w:val="28"/>
            <w:lang w:eastAsia="ru-RU"/>
          </w:rPr>
          <w:t>https:</w:t>
        </w:r>
        <w:r>
          <w:rPr>
            <w:rStyle w:val="ac"/>
            <w:rFonts w:ascii="Times New Roman" w:eastAsia="Times New Roman" w:hAnsi="Times New Roman" w:cs="Times New Roman"/>
            <w:sz w:val="28"/>
            <w:szCs w:val="28"/>
            <w:lang w:eastAsia="ru-RU"/>
          </w:rPr>
          <w:t xml:space="preserve"> п</w:t>
        </w:r>
        <w:r w:rsidRPr="00FB0DD0">
          <w:rPr>
            <w:rStyle w:val="ac"/>
            <w:rFonts w:ascii="Times New Roman" w:eastAsia="Times New Roman" w:hAnsi="Times New Roman" w:cs="Times New Roman"/>
            <w:sz w:val="28"/>
            <w:szCs w:val="28"/>
            <w:lang w:eastAsia="ru-RU"/>
          </w:rPr>
          <w:t>//edu.pacc.ru/</w:t>
        </w:r>
      </w:hyperlink>
      <w:r>
        <w:rPr>
          <w:rFonts w:ascii="Times New Roman" w:eastAsia="Times New Roman" w:hAnsi="Times New Roman" w:cs="Times New Roman"/>
          <w:sz w:val="28"/>
          <w:szCs w:val="28"/>
          <w:lang w:eastAsia="ru-RU"/>
        </w:rPr>
        <w:t xml:space="preserve"> )</w:t>
      </w:r>
    </w:p>
    <w:p w:rsidR="00344648" w:rsidRDefault="00344648" w:rsidP="00344648">
      <w:pPr>
        <w:spacing w:after="0"/>
        <w:ind w:firstLine="709"/>
        <w:jc w:val="center"/>
        <w:rPr>
          <w:rFonts w:ascii="Times New Roman" w:eastAsia="Times New Roman" w:hAnsi="Times New Roman" w:cs="Times New Roman"/>
          <w:b/>
          <w:sz w:val="28"/>
          <w:szCs w:val="28"/>
          <w:lang w:eastAsia="ru-RU"/>
        </w:rPr>
      </w:pPr>
    </w:p>
    <w:p w:rsidR="00344648" w:rsidRDefault="001554B5" w:rsidP="00344648">
      <w:pPr>
        <w:spacing w:after="0"/>
        <w:ind w:firstLine="709"/>
        <w:jc w:val="center"/>
      </w:pPr>
      <w:r w:rsidRPr="001554B5">
        <w:rPr>
          <w:rFonts w:ascii="Times New Roman" w:eastAsia="Times New Roman" w:hAnsi="Times New Roman" w:cs="Times New Roman"/>
          <w:b/>
          <w:sz w:val="28"/>
          <w:szCs w:val="28"/>
          <w:lang w:eastAsia="ru-RU"/>
        </w:rPr>
        <w:t xml:space="preserve">Оценка </w:t>
      </w:r>
      <w:r>
        <w:rPr>
          <w:rFonts w:ascii="Times New Roman" w:eastAsia="Times New Roman" w:hAnsi="Times New Roman" w:cs="Times New Roman"/>
          <w:b/>
          <w:sz w:val="28"/>
          <w:szCs w:val="28"/>
          <w:lang w:eastAsia="ru-RU"/>
        </w:rPr>
        <w:t>осведомленности</w:t>
      </w:r>
      <w:r w:rsidR="002C19C5">
        <w:rPr>
          <w:rFonts w:ascii="Times New Roman" w:eastAsia="Times New Roman" w:hAnsi="Times New Roman" w:cs="Times New Roman"/>
          <w:b/>
          <w:sz w:val="28"/>
          <w:szCs w:val="28"/>
          <w:lang w:eastAsia="ru-RU"/>
        </w:rPr>
        <w:t xml:space="preserve"> </w:t>
      </w:r>
      <w:r w:rsidRPr="001554B5">
        <w:rPr>
          <w:rFonts w:ascii="Times New Roman" w:eastAsia="Times New Roman" w:hAnsi="Times New Roman" w:cs="Times New Roman"/>
          <w:b/>
          <w:sz w:val="28"/>
          <w:szCs w:val="28"/>
          <w:lang w:eastAsia="ru-RU"/>
        </w:rPr>
        <w:t>обучающихся 6-х, 7-х классов</w:t>
      </w:r>
      <w:r w:rsidRPr="001554B5">
        <w:t xml:space="preserve"> </w:t>
      </w:r>
      <w:r>
        <w:rPr>
          <w:rFonts w:ascii="Times New Roman" w:eastAsia="Times New Roman" w:hAnsi="Times New Roman" w:cs="Times New Roman"/>
          <w:b/>
          <w:sz w:val="28"/>
          <w:szCs w:val="28"/>
          <w:lang w:eastAsia="ru-RU"/>
        </w:rPr>
        <w:t>по</w:t>
      </w:r>
      <w:r w:rsidRPr="001554B5">
        <w:rPr>
          <w:rFonts w:ascii="Times New Roman" w:eastAsia="Times New Roman" w:hAnsi="Times New Roman" w:cs="Times New Roman"/>
          <w:b/>
          <w:sz w:val="28"/>
          <w:szCs w:val="28"/>
          <w:lang w:eastAsia="ru-RU"/>
        </w:rPr>
        <w:t xml:space="preserve"> ряд</w:t>
      </w:r>
      <w:r>
        <w:rPr>
          <w:rFonts w:ascii="Times New Roman" w:eastAsia="Times New Roman" w:hAnsi="Times New Roman" w:cs="Times New Roman"/>
          <w:b/>
          <w:sz w:val="28"/>
          <w:szCs w:val="28"/>
          <w:lang w:eastAsia="ru-RU"/>
        </w:rPr>
        <w:t>у</w:t>
      </w:r>
      <w:r w:rsidRPr="001554B5">
        <w:rPr>
          <w:rFonts w:ascii="Times New Roman" w:eastAsia="Times New Roman" w:hAnsi="Times New Roman" w:cs="Times New Roman"/>
          <w:b/>
          <w:sz w:val="28"/>
          <w:szCs w:val="28"/>
          <w:lang w:eastAsia="ru-RU"/>
        </w:rPr>
        <w:t xml:space="preserve"> вопросов, связанных с естественнонаучной грамотностью</w:t>
      </w:r>
    </w:p>
    <w:p w:rsidR="001554B5" w:rsidRPr="001554B5" w:rsidRDefault="001554B5" w:rsidP="00344648">
      <w:pPr>
        <w:spacing w:after="0"/>
        <w:ind w:firstLine="709"/>
        <w:jc w:val="center"/>
        <w:rPr>
          <w:rFonts w:ascii="Times New Roman" w:eastAsia="Times New Roman" w:hAnsi="Times New Roman" w:cs="Times New Roman"/>
          <w:b/>
          <w:i/>
          <w:sz w:val="28"/>
          <w:szCs w:val="28"/>
          <w:lang w:eastAsia="ru-RU"/>
        </w:rPr>
      </w:pPr>
      <w:r w:rsidRPr="001554B5">
        <w:rPr>
          <w:i/>
        </w:rPr>
        <w:t>(</w:t>
      </w:r>
      <w:r w:rsidRPr="001554B5">
        <w:rPr>
          <w:rFonts w:ascii="Times New Roman" w:eastAsia="Times New Roman" w:hAnsi="Times New Roman" w:cs="Times New Roman"/>
          <w:b/>
          <w:i/>
          <w:sz w:val="28"/>
          <w:szCs w:val="28"/>
          <w:lang w:eastAsia="ru-RU"/>
        </w:rPr>
        <w:t>глобальные компетенции)</w:t>
      </w:r>
    </w:p>
    <w:p w:rsidR="001554B5" w:rsidRPr="00F0232A" w:rsidRDefault="001554B5" w:rsidP="001554B5">
      <w:pPr>
        <w:spacing w:after="0"/>
        <w:ind w:firstLine="709"/>
        <w:jc w:val="both"/>
        <w:rPr>
          <w:rFonts w:ascii="Times New Roman" w:eastAsia="Times New Roman" w:hAnsi="Times New Roman" w:cs="Times New Roman"/>
          <w:b/>
          <w:sz w:val="28"/>
          <w:szCs w:val="28"/>
          <w:lang w:eastAsia="ru-RU"/>
        </w:rPr>
      </w:pPr>
      <w:r w:rsidRPr="004B1842">
        <w:rPr>
          <w:rFonts w:ascii="Times New Roman" w:eastAsia="Times New Roman" w:hAnsi="Times New Roman" w:cs="Times New Roman"/>
          <w:sz w:val="28"/>
          <w:szCs w:val="28"/>
          <w:lang w:eastAsia="ru-RU"/>
        </w:rPr>
        <w:t xml:space="preserve">Глобальная компетентность (глобальные компетенции) - это специфический обособленный ценностно-интегративный компонент функциональной грамотности, имеющий собственное предметное содержание, ценностную основу и </w:t>
      </w:r>
      <w:r w:rsidRPr="00F0232A">
        <w:rPr>
          <w:rFonts w:ascii="Times New Roman" w:eastAsia="Times New Roman" w:hAnsi="Times New Roman" w:cs="Times New Roman"/>
          <w:b/>
          <w:sz w:val="28"/>
          <w:szCs w:val="28"/>
          <w:lang w:eastAsia="ru-RU"/>
        </w:rPr>
        <w:t xml:space="preserve">нацеленный на формирование универсальных навыков. </w:t>
      </w:r>
    </w:p>
    <w:p w:rsidR="001554B5" w:rsidRDefault="001554B5" w:rsidP="001554B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Оценивалось умение </w:t>
      </w:r>
      <w:r w:rsidRPr="001554B5">
        <w:rPr>
          <w:rFonts w:ascii="Times New Roman" w:eastAsia="Times New Roman" w:hAnsi="Times New Roman" w:cs="Times New Roman"/>
          <w:sz w:val="28"/>
          <w:szCs w:val="28"/>
          <w:lang w:eastAsia="ru-RU"/>
        </w:rPr>
        <w:t>критически рассматривать вопросы и ситуации глобального характера и межкультурног</w:t>
      </w:r>
      <w:r>
        <w:rPr>
          <w:rFonts w:ascii="Times New Roman" w:eastAsia="Times New Roman" w:hAnsi="Times New Roman" w:cs="Times New Roman"/>
          <w:sz w:val="28"/>
          <w:szCs w:val="28"/>
          <w:lang w:eastAsia="ru-RU"/>
        </w:rPr>
        <w:t xml:space="preserve">о взаимодействия. </w:t>
      </w:r>
    </w:p>
    <w:p w:rsidR="001554B5" w:rsidRDefault="001554B5" w:rsidP="001554B5">
      <w:pPr>
        <w:spacing w:after="0"/>
        <w:ind w:firstLine="709"/>
        <w:jc w:val="both"/>
        <w:rPr>
          <w:rFonts w:ascii="Times New Roman" w:eastAsia="Times New Roman" w:hAnsi="Times New Roman" w:cs="Times New Roman"/>
          <w:sz w:val="28"/>
          <w:szCs w:val="28"/>
          <w:lang w:eastAsia="ru-RU"/>
        </w:rPr>
      </w:pPr>
      <w:r w:rsidRPr="00061451">
        <w:rPr>
          <w:rFonts w:ascii="Times New Roman" w:eastAsia="Times New Roman" w:hAnsi="Times New Roman" w:cs="Times New Roman"/>
          <w:sz w:val="28"/>
          <w:szCs w:val="28"/>
          <w:lang w:eastAsia="ru-RU"/>
        </w:rPr>
        <w:t>При выборе содержания анкеты ориентировались на оценку ряда вопросов, связанных с естественнонаучной грамотностью,</w:t>
      </w:r>
      <w:r>
        <w:rPr>
          <w:rFonts w:ascii="Times New Roman" w:eastAsia="Times New Roman" w:hAnsi="Times New Roman" w:cs="Times New Roman"/>
          <w:sz w:val="28"/>
          <w:szCs w:val="28"/>
          <w:lang w:eastAsia="ru-RU"/>
        </w:rPr>
        <w:t xml:space="preserve"> в связи с тем, что:</w:t>
      </w:r>
    </w:p>
    <w:p w:rsidR="001554B5" w:rsidRPr="00061451" w:rsidRDefault="001554B5" w:rsidP="001554B5">
      <w:pPr>
        <w:spacing w:after="0"/>
        <w:ind w:firstLine="709"/>
        <w:jc w:val="both"/>
        <w:rPr>
          <w:rFonts w:ascii="Times New Roman" w:eastAsia="Times New Roman" w:hAnsi="Times New Roman" w:cs="Times New Roman"/>
          <w:sz w:val="28"/>
          <w:szCs w:val="28"/>
          <w:lang w:eastAsia="ru-RU"/>
        </w:rPr>
      </w:pPr>
      <w:r w:rsidRPr="00061451">
        <w:rPr>
          <w:rFonts w:ascii="Times New Roman" w:eastAsia="Times New Roman" w:hAnsi="Times New Roman" w:cs="Times New Roman"/>
          <w:sz w:val="28"/>
          <w:szCs w:val="28"/>
          <w:lang w:eastAsia="ru-RU"/>
        </w:rPr>
        <w:t>естественнонаучная грамотность будет приоритетным направлением в 2024 году в международных исследованиях PISA-2024;</w:t>
      </w:r>
    </w:p>
    <w:p w:rsidR="001554B5" w:rsidRDefault="001554B5" w:rsidP="001554B5">
      <w:pPr>
        <w:spacing w:after="0"/>
        <w:ind w:firstLine="709"/>
        <w:jc w:val="both"/>
        <w:rPr>
          <w:rFonts w:ascii="Times New Roman" w:eastAsia="Times New Roman" w:hAnsi="Times New Roman" w:cs="Times New Roman"/>
          <w:sz w:val="28"/>
          <w:szCs w:val="28"/>
          <w:lang w:eastAsia="ru-RU"/>
        </w:rPr>
      </w:pPr>
      <w:r w:rsidRPr="00061451">
        <w:rPr>
          <w:rFonts w:ascii="Times New Roman" w:eastAsia="Times New Roman" w:hAnsi="Times New Roman" w:cs="Times New Roman"/>
          <w:sz w:val="28"/>
          <w:szCs w:val="28"/>
          <w:lang w:eastAsia="ru-RU"/>
        </w:rPr>
        <w:t>результаты оценки естественнонаучной грамотности не демонстрируют прогресса на протяжении всех циклов исследования PISA, начиная с 2000 года, в отличие, например, от математической и читательской грамотности.</w:t>
      </w:r>
    </w:p>
    <w:p w:rsidR="001554B5" w:rsidRDefault="001554B5" w:rsidP="001554B5">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Обучающимся 6-х, 7-х классов в анкетах был задан вопрос </w:t>
      </w:r>
      <w:r w:rsidRPr="005E4990">
        <w:rPr>
          <w:rFonts w:ascii="Times New Roman" w:hAnsi="Times New Roman" w:cs="Times New Roman"/>
          <w:sz w:val="28"/>
          <w:szCs w:val="28"/>
        </w:rPr>
        <w:t>«Насколько хорошо вам известны и беспокоят ли вас приведенные ниже проблемы окружающей среды»</w:t>
      </w:r>
      <w:r>
        <w:rPr>
          <w:rFonts w:ascii="Times New Roman" w:hAnsi="Times New Roman" w:cs="Times New Roman"/>
          <w:sz w:val="28"/>
          <w:szCs w:val="28"/>
        </w:rPr>
        <w:t>. Для оценки с</w:t>
      </w:r>
      <w:r w:rsidRPr="005E4990">
        <w:rPr>
          <w:rFonts w:ascii="Times New Roman" w:hAnsi="Times New Roman" w:cs="Times New Roman"/>
          <w:sz w:val="28"/>
          <w:szCs w:val="28"/>
        </w:rPr>
        <w:t>формирован</w:t>
      </w:r>
      <w:r>
        <w:rPr>
          <w:rFonts w:ascii="Times New Roman" w:hAnsi="Times New Roman" w:cs="Times New Roman"/>
          <w:sz w:val="28"/>
          <w:szCs w:val="28"/>
        </w:rPr>
        <w:t>ности</w:t>
      </w:r>
      <w:r w:rsidRPr="005E4990">
        <w:rPr>
          <w:rFonts w:ascii="Times New Roman" w:hAnsi="Times New Roman" w:cs="Times New Roman"/>
          <w:sz w:val="28"/>
          <w:szCs w:val="28"/>
        </w:rPr>
        <w:t xml:space="preserve"> глобальной компетентности </w:t>
      </w:r>
      <w:r>
        <w:rPr>
          <w:rFonts w:ascii="Times New Roman" w:hAnsi="Times New Roman" w:cs="Times New Roman"/>
          <w:sz w:val="28"/>
          <w:szCs w:val="28"/>
        </w:rPr>
        <w:t>были выбраны семь широко известных глобальных проблем</w:t>
      </w:r>
      <w:r w:rsidR="008265F4">
        <w:rPr>
          <w:rFonts w:ascii="Times New Roman" w:hAnsi="Times New Roman" w:cs="Times New Roman"/>
          <w:sz w:val="28"/>
          <w:szCs w:val="28"/>
        </w:rPr>
        <w:t>,</w:t>
      </w:r>
      <w:r>
        <w:rPr>
          <w:rFonts w:ascii="Times New Roman" w:hAnsi="Times New Roman" w:cs="Times New Roman"/>
          <w:sz w:val="28"/>
          <w:szCs w:val="28"/>
        </w:rPr>
        <w:t xml:space="preserve"> и оценка проведена на уровне знаний по данной проблеме и отношения к ней</w:t>
      </w:r>
      <w:r w:rsidRPr="005E4990">
        <w:rPr>
          <w:rFonts w:ascii="Times New Roman" w:hAnsi="Times New Roman" w:cs="Times New Roman"/>
          <w:sz w:val="28"/>
          <w:szCs w:val="28"/>
        </w:rPr>
        <w:t>.</w:t>
      </w:r>
      <w:r>
        <w:rPr>
          <w:rFonts w:ascii="Times New Roman" w:hAnsi="Times New Roman" w:cs="Times New Roman"/>
          <w:sz w:val="28"/>
          <w:szCs w:val="28"/>
        </w:rPr>
        <w:t xml:space="preserve"> </w:t>
      </w:r>
    </w:p>
    <w:p w:rsidR="001554B5" w:rsidRDefault="001554B5" w:rsidP="001554B5">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все семь вопросов дали ответ: «</w:t>
      </w:r>
      <w:r w:rsidRPr="005E4990">
        <w:rPr>
          <w:rFonts w:ascii="Times New Roman" w:hAnsi="Times New Roman" w:cs="Times New Roman"/>
          <w:sz w:val="28"/>
          <w:szCs w:val="28"/>
        </w:rPr>
        <w:t>Мне об этом известно и меня это беспокоит</w:t>
      </w:r>
      <w:r>
        <w:rPr>
          <w:rFonts w:ascii="Times New Roman" w:hAnsi="Times New Roman" w:cs="Times New Roman"/>
          <w:sz w:val="28"/>
          <w:szCs w:val="28"/>
        </w:rPr>
        <w:t>» - каждый пятый ученик 6-х, 7-х классов (</w:t>
      </w:r>
      <w:r w:rsidRPr="004E7A55">
        <w:rPr>
          <w:rFonts w:ascii="Times New Roman" w:hAnsi="Times New Roman" w:cs="Times New Roman"/>
          <w:sz w:val="28"/>
          <w:szCs w:val="28"/>
        </w:rPr>
        <w:t>20,97%</w:t>
      </w:r>
      <w:r>
        <w:rPr>
          <w:rFonts w:ascii="Times New Roman" w:hAnsi="Times New Roman" w:cs="Times New Roman"/>
          <w:sz w:val="28"/>
          <w:szCs w:val="28"/>
        </w:rPr>
        <w:t>); 2,43% респондентов ответили на все семь вопросов, что знают, но это их</w:t>
      </w:r>
      <w:r w:rsidRPr="004E7A55">
        <w:rPr>
          <w:rFonts w:ascii="Times New Roman" w:hAnsi="Times New Roman" w:cs="Times New Roman"/>
          <w:sz w:val="28"/>
          <w:szCs w:val="28"/>
        </w:rPr>
        <w:t xml:space="preserve"> </w:t>
      </w:r>
      <w:r w:rsidRPr="004E7A55">
        <w:rPr>
          <w:rFonts w:ascii="Times New Roman" w:hAnsi="Times New Roman" w:cs="Times New Roman"/>
          <w:b/>
          <w:sz w:val="28"/>
          <w:szCs w:val="28"/>
        </w:rPr>
        <w:t>не беспокоит</w:t>
      </w:r>
      <w:r>
        <w:rPr>
          <w:rFonts w:ascii="Times New Roman" w:hAnsi="Times New Roman" w:cs="Times New Roman"/>
          <w:sz w:val="28"/>
          <w:szCs w:val="28"/>
        </w:rPr>
        <w:t>. Свыше 300 учеников (0,65%) не владеют информацией ни по одному из вопросов.</w:t>
      </w:r>
    </w:p>
    <w:p w:rsidR="001554B5" w:rsidRDefault="001554B5" w:rsidP="001554B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третий ученик 6-х, 7-х классов не слышал о </w:t>
      </w:r>
      <w:r w:rsidRPr="0051215A">
        <w:rPr>
          <w:rFonts w:ascii="Times New Roman" w:hAnsi="Times New Roman" w:cs="Times New Roman"/>
          <w:sz w:val="28"/>
          <w:szCs w:val="28"/>
        </w:rPr>
        <w:t>парников</w:t>
      </w:r>
      <w:r>
        <w:rPr>
          <w:rFonts w:ascii="Times New Roman" w:hAnsi="Times New Roman" w:cs="Times New Roman"/>
          <w:sz w:val="28"/>
          <w:szCs w:val="28"/>
        </w:rPr>
        <w:t xml:space="preserve">ом </w:t>
      </w:r>
      <w:r w:rsidRPr="0051215A">
        <w:rPr>
          <w:rFonts w:ascii="Times New Roman" w:hAnsi="Times New Roman" w:cs="Times New Roman"/>
          <w:sz w:val="28"/>
          <w:szCs w:val="28"/>
        </w:rPr>
        <w:t>эффект</w:t>
      </w:r>
      <w:r>
        <w:rPr>
          <w:rFonts w:ascii="Times New Roman" w:hAnsi="Times New Roman" w:cs="Times New Roman"/>
          <w:sz w:val="28"/>
          <w:szCs w:val="28"/>
        </w:rPr>
        <w:t>е (31%),</w:t>
      </w:r>
      <w:r w:rsidRPr="0051215A">
        <w:rPr>
          <w:rFonts w:ascii="Times New Roman" w:hAnsi="Times New Roman" w:cs="Times New Roman"/>
          <w:sz w:val="28"/>
          <w:szCs w:val="28"/>
        </w:rPr>
        <w:t xml:space="preserve"> о генетически модифицированных продукт</w:t>
      </w:r>
      <w:r>
        <w:rPr>
          <w:rFonts w:ascii="Times New Roman" w:hAnsi="Times New Roman" w:cs="Times New Roman"/>
          <w:sz w:val="28"/>
          <w:szCs w:val="28"/>
        </w:rPr>
        <w:t xml:space="preserve">ах (31%), </w:t>
      </w:r>
      <w:r w:rsidRPr="0051215A">
        <w:rPr>
          <w:rFonts w:ascii="Times New Roman" w:hAnsi="Times New Roman" w:cs="Times New Roman"/>
          <w:sz w:val="28"/>
          <w:szCs w:val="28"/>
        </w:rPr>
        <w:t xml:space="preserve">о </w:t>
      </w:r>
      <w:r>
        <w:rPr>
          <w:rFonts w:ascii="Times New Roman" w:hAnsi="Times New Roman" w:cs="Times New Roman"/>
          <w:sz w:val="28"/>
          <w:szCs w:val="28"/>
        </w:rPr>
        <w:t>к</w:t>
      </w:r>
      <w:r w:rsidRPr="0051215A">
        <w:rPr>
          <w:rFonts w:ascii="Times New Roman" w:hAnsi="Times New Roman" w:cs="Times New Roman"/>
          <w:sz w:val="28"/>
          <w:szCs w:val="28"/>
        </w:rPr>
        <w:t>ислотны</w:t>
      </w:r>
      <w:r>
        <w:rPr>
          <w:rFonts w:ascii="Times New Roman" w:hAnsi="Times New Roman" w:cs="Times New Roman"/>
          <w:sz w:val="28"/>
          <w:szCs w:val="28"/>
        </w:rPr>
        <w:t>х</w:t>
      </w:r>
      <w:r w:rsidRPr="0051215A">
        <w:rPr>
          <w:rFonts w:ascii="Times New Roman" w:hAnsi="Times New Roman" w:cs="Times New Roman"/>
          <w:sz w:val="28"/>
          <w:szCs w:val="28"/>
        </w:rPr>
        <w:t xml:space="preserve"> дожд</w:t>
      </w:r>
      <w:r>
        <w:rPr>
          <w:rFonts w:ascii="Times New Roman" w:hAnsi="Times New Roman" w:cs="Times New Roman"/>
          <w:sz w:val="28"/>
          <w:szCs w:val="28"/>
        </w:rPr>
        <w:t>ях (32%), а каждый четвертый на эти вызовы ответил: «</w:t>
      </w:r>
      <w:r w:rsidRPr="0051215A">
        <w:rPr>
          <w:rFonts w:ascii="Times New Roman" w:hAnsi="Times New Roman" w:cs="Times New Roman"/>
          <w:sz w:val="28"/>
          <w:szCs w:val="28"/>
        </w:rPr>
        <w:t>Мне об этом известно, но это не беспокоит меня</w:t>
      </w:r>
      <w:r>
        <w:rPr>
          <w:rFonts w:ascii="Times New Roman" w:hAnsi="Times New Roman" w:cs="Times New Roman"/>
          <w:sz w:val="28"/>
          <w:szCs w:val="28"/>
        </w:rPr>
        <w:t>».</w:t>
      </w:r>
    </w:p>
    <w:p w:rsidR="001554B5" w:rsidRDefault="001554B5" w:rsidP="001554B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оценке глобальных компетентностей б</w:t>
      </w:r>
      <w:r w:rsidRPr="00335B33">
        <w:rPr>
          <w:rFonts w:ascii="Times New Roman" w:eastAsia="Times New Roman" w:hAnsi="Times New Roman" w:cs="Times New Roman"/>
          <w:sz w:val="28"/>
          <w:szCs w:val="28"/>
          <w:lang w:eastAsia="ru-RU"/>
        </w:rPr>
        <w:t>ольшая часть проблемы заключается в том, что не существует четкого определения того, что должны охватывать глобальные компетенции и как сделать их измеримыми для образовательной политики и практики.</w:t>
      </w:r>
      <w:r w:rsidRPr="006A651B">
        <w:rPr>
          <w:rFonts w:ascii="Times New Roman" w:eastAsia="Times New Roman" w:hAnsi="Times New Roman" w:cs="Times New Roman"/>
          <w:sz w:val="28"/>
          <w:szCs w:val="28"/>
          <w:lang w:eastAsia="ru-RU"/>
        </w:rPr>
        <w:t xml:space="preserve"> </w:t>
      </w:r>
    </w:p>
    <w:p w:rsidR="001554B5" w:rsidRDefault="001554B5" w:rsidP="001554B5">
      <w:pPr>
        <w:spacing w:after="0"/>
        <w:ind w:firstLine="709"/>
        <w:jc w:val="both"/>
        <w:rPr>
          <w:rFonts w:ascii="Times New Roman" w:eastAsia="Times New Roman" w:hAnsi="Times New Roman" w:cs="Times New Roman"/>
          <w:sz w:val="28"/>
          <w:szCs w:val="28"/>
          <w:lang w:eastAsia="ru-RU"/>
        </w:rPr>
      </w:pPr>
      <w:r w:rsidRPr="006A651B">
        <w:rPr>
          <w:rFonts w:ascii="Times New Roman" w:eastAsia="Times New Roman" w:hAnsi="Times New Roman" w:cs="Times New Roman"/>
          <w:b/>
          <w:sz w:val="28"/>
          <w:szCs w:val="28"/>
          <w:lang w:eastAsia="ru-RU"/>
        </w:rPr>
        <w:t>Рекомендуем</w:t>
      </w:r>
      <w:r w:rsidRPr="006A65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данном этапе </w:t>
      </w:r>
      <w:r w:rsidRPr="006A651B">
        <w:rPr>
          <w:rFonts w:ascii="Times New Roman" w:eastAsia="Times New Roman" w:hAnsi="Times New Roman" w:cs="Times New Roman"/>
          <w:sz w:val="28"/>
          <w:szCs w:val="28"/>
          <w:lang w:eastAsia="ru-RU"/>
        </w:rPr>
        <w:t xml:space="preserve">ориентироваться на разработку ФГБНУ </w:t>
      </w:r>
      <w:r>
        <w:rPr>
          <w:rFonts w:ascii="Times New Roman" w:eastAsia="Times New Roman" w:hAnsi="Times New Roman" w:cs="Times New Roman"/>
          <w:sz w:val="28"/>
          <w:szCs w:val="28"/>
          <w:lang w:eastAsia="ru-RU"/>
        </w:rPr>
        <w:t>«</w:t>
      </w:r>
      <w:r w:rsidRPr="006A651B">
        <w:rPr>
          <w:rFonts w:ascii="Times New Roman" w:eastAsia="Times New Roman" w:hAnsi="Times New Roman" w:cs="Times New Roman"/>
          <w:sz w:val="28"/>
          <w:szCs w:val="28"/>
          <w:lang w:eastAsia="ru-RU"/>
        </w:rPr>
        <w:t>Институт стратегии развития образования РАО» «</w:t>
      </w:r>
      <w:r w:rsidRPr="00335B33">
        <w:rPr>
          <w:rFonts w:ascii="Times New Roman" w:eastAsia="Times New Roman" w:hAnsi="Times New Roman" w:cs="Times New Roman"/>
          <w:sz w:val="28"/>
          <w:szCs w:val="28"/>
          <w:lang w:eastAsia="ru-RU"/>
        </w:rPr>
        <w:t>Основные подходы к оценке глобальных компетенций</w:t>
      </w:r>
      <w:r>
        <w:rPr>
          <w:rFonts w:ascii="Times New Roman" w:eastAsia="Times New Roman" w:hAnsi="Times New Roman" w:cs="Times New Roman"/>
          <w:sz w:val="28"/>
          <w:szCs w:val="28"/>
          <w:lang w:eastAsia="ru-RU"/>
        </w:rPr>
        <w:t xml:space="preserve"> </w:t>
      </w:r>
      <w:r w:rsidRPr="00335B33">
        <w:rPr>
          <w:rFonts w:ascii="Times New Roman" w:eastAsia="Times New Roman" w:hAnsi="Times New Roman" w:cs="Times New Roman"/>
          <w:sz w:val="28"/>
          <w:szCs w:val="28"/>
          <w:lang w:eastAsia="ru-RU"/>
        </w:rPr>
        <w:t xml:space="preserve">учащихся </w:t>
      </w:r>
      <w:r>
        <w:rPr>
          <w:rFonts w:ascii="Times New Roman" w:eastAsia="Times New Roman" w:hAnsi="Times New Roman" w:cs="Times New Roman"/>
          <w:sz w:val="28"/>
          <w:szCs w:val="28"/>
          <w:lang w:eastAsia="ru-RU"/>
        </w:rPr>
        <w:t>о</w:t>
      </w:r>
      <w:r w:rsidRPr="00335B33">
        <w:rPr>
          <w:rFonts w:ascii="Times New Roman" w:eastAsia="Times New Roman" w:hAnsi="Times New Roman" w:cs="Times New Roman"/>
          <w:sz w:val="28"/>
          <w:szCs w:val="28"/>
          <w:lang w:eastAsia="ru-RU"/>
        </w:rPr>
        <w:t>сновной школы</w:t>
      </w:r>
      <w:r>
        <w:rPr>
          <w:rFonts w:ascii="Times New Roman" w:eastAsia="Times New Roman" w:hAnsi="Times New Roman" w:cs="Times New Roman"/>
          <w:sz w:val="28"/>
          <w:szCs w:val="28"/>
          <w:lang w:eastAsia="ru-RU"/>
        </w:rPr>
        <w:t xml:space="preserve">» </w:t>
      </w:r>
      <w:r w:rsidRPr="006A651B">
        <w:rPr>
          <w:rFonts w:ascii="Times New Roman" w:eastAsia="Times New Roman" w:hAnsi="Times New Roman" w:cs="Times New Roman"/>
          <w:sz w:val="28"/>
          <w:szCs w:val="28"/>
          <w:lang w:eastAsia="ru-RU"/>
        </w:rPr>
        <w:t>(</w:t>
      </w:r>
      <w:hyperlink r:id="rId17" w:history="1">
        <w:r w:rsidRPr="00FB0DD0">
          <w:rPr>
            <w:rStyle w:val="ac"/>
            <w:rFonts w:ascii="Times New Roman" w:eastAsia="Times New Roman" w:hAnsi="Times New Roman" w:cs="Times New Roman"/>
            <w:sz w:val="28"/>
            <w:szCs w:val="28"/>
            <w:lang w:eastAsia="ru-RU"/>
          </w:rPr>
          <w:t>http://skiv.instrao.ru/support/demonstratsionnye-materialya/%D0%93%D0%9A_2019</w:t>
        </w:r>
      </w:hyperlink>
      <w:r>
        <w:rPr>
          <w:rFonts w:ascii="Times New Roman" w:eastAsia="Times New Roman" w:hAnsi="Times New Roman" w:cs="Times New Roman"/>
          <w:sz w:val="28"/>
          <w:szCs w:val="28"/>
          <w:lang w:eastAsia="ru-RU"/>
        </w:rPr>
        <w:t xml:space="preserve"> ).</w:t>
      </w:r>
    </w:p>
    <w:p w:rsidR="001554B5" w:rsidRDefault="001554B5" w:rsidP="001554B5">
      <w:pPr>
        <w:spacing w:after="0"/>
        <w:ind w:firstLine="709"/>
        <w:jc w:val="both"/>
        <w:rPr>
          <w:rFonts w:ascii="Times New Roman" w:eastAsia="Times New Roman" w:hAnsi="Times New Roman" w:cs="Times New Roman"/>
          <w:sz w:val="28"/>
          <w:szCs w:val="28"/>
          <w:lang w:eastAsia="ru-RU"/>
        </w:rPr>
      </w:pPr>
    </w:p>
    <w:p w:rsidR="00344648" w:rsidRDefault="001554B5" w:rsidP="00344648">
      <w:pPr>
        <w:spacing w:after="0"/>
        <w:ind w:firstLine="709"/>
        <w:jc w:val="center"/>
        <w:rPr>
          <w:rFonts w:ascii="Times New Roman" w:eastAsia="Times New Roman" w:hAnsi="Times New Roman" w:cs="Times New Roman"/>
          <w:b/>
          <w:sz w:val="28"/>
          <w:szCs w:val="28"/>
          <w:lang w:eastAsia="ru-RU"/>
        </w:rPr>
      </w:pPr>
      <w:r w:rsidRPr="00344648">
        <w:rPr>
          <w:rFonts w:ascii="Times New Roman" w:eastAsia="Times New Roman" w:hAnsi="Times New Roman" w:cs="Times New Roman"/>
          <w:b/>
          <w:sz w:val="28"/>
          <w:szCs w:val="28"/>
          <w:lang w:eastAsia="ru-RU"/>
        </w:rPr>
        <w:t>Оценка включения в процесс обучения</w:t>
      </w:r>
    </w:p>
    <w:p w:rsidR="001554B5" w:rsidRPr="00344648" w:rsidRDefault="001554B5" w:rsidP="00344648">
      <w:pPr>
        <w:spacing w:after="0"/>
        <w:ind w:firstLine="709"/>
        <w:jc w:val="center"/>
        <w:rPr>
          <w:rFonts w:ascii="Times New Roman" w:hAnsi="Times New Roman" w:cs="Times New Roman"/>
          <w:b/>
          <w:sz w:val="26"/>
          <w:szCs w:val="26"/>
        </w:rPr>
      </w:pPr>
      <w:r w:rsidRPr="00344648">
        <w:rPr>
          <w:rFonts w:ascii="Times New Roman" w:eastAsia="Times New Roman" w:hAnsi="Times New Roman" w:cs="Times New Roman"/>
          <w:b/>
          <w:sz w:val="28"/>
          <w:szCs w:val="28"/>
          <w:lang w:eastAsia="ru-RU"/>
        </w:rPr>
        <w:t>методов и приемов, ориентированных на формирование функциональной грамотности</w:t>
      </w:r>
    </w:p>
    <w:p w:rsidR="001554B5" w:rsidRDefault="001554B5" w:rsidP="001554B5">
      <w:pPr>
        <w:pStyle w:val="a8"/>
        <w:numPr>
          <w:ilvl w:val="0"/>
          <w:numId w:val="17"/>
        </w:numPr>
        <w:spacing w:after="0"/>
        <w:ind w:left="0" w:firstLine="709"/>
        <w:jc w:val="both"/>
        <w:rPr>
          <w:rFonts w:ascii="Times New Roman" w:eastAsia="Times New Roman" w:hAnsi="Times New Roman" w:cs="Times New Roman"/>
          <w:sz w:val="28"/>
          <w:szCs w:val="28"/>
          <w:lang w:eastAsia="ru-RU"/>
        </w:rPr>
      </w:pPr>
      <w:r w:rsidRPr="00FB0E58">
        <w:rPr>
          <w:rFonts w:ascii="Times New Roman" w:eastAsia="Times New Roman" w:hAnsi="Times New Roman" w:cs="Times New Roman"/>
          <w:sz w:val="28"/>
          <w:szCs w:val="28"/>
          <w:lang w:eastAsia="ru-RU"/>
        </w:rPr>
        <w:t xml:space="preserve">Естественные науки, особенно в современную информационную эпоху, должны преподаваться не как огромный набор сведений, </w:t>
      </w:r>
      <w:r w:rsidRPr="00FB0E58">
        <w:rPr>
          <w:rFonts w:ascii="Times New Roman" w:eastAsia="Times New Roman" w:hAnsi="Times New Roman" w:cs="Times New Roman"/>
          <w:sz w:val="28"/>
          <w:szCs w:val="28"/>
          <w:lang w:eastAsia="ru-RU"/>
        </w:rPr>
        <w:lastRenderedPageBreak/>
        <w:t xml:space="preserve">предназначенный для запоминания, а как действенный инструмент познания мира. В связи с этим оценка включения в процесс обучения новой системы учебных заданий и учебных ситуаций, ориентированных на формирование функциональной грамотности, была проведена на основе естественных наук для всех </w:t>
      </w:r>
      <w:r>
        <w:rPr>
          <w:rFonts w:ascii="Times New Roman" w:eastAsia="Times New Roman" w:hAnsi="Times New Roman" w:cs="Times New Roman"/>
          <w:sz w:val="28"/>
          <w:szCs w:val="28"/>
          <w:lang w:eastAsia="ru-RU"/>
        </w:rPr>
        <w:t>обучающихся</w:t>
      </w:r>
      <w:r w:rsidRPr="00FB0E58">
        <w:rPr>
          <w:rFonts w:ascii="Times New Roman" w:eastAsia="Times New Roman" w:hAnsi="Times New Roman" w:cs="Times New Roman"/>
          <w:sz w:val="28"/>
          <w:szCs w:val="28"/>
          <w:lang w:eastAsia="ru-RU"/>
        </w:rPr>
        <w:t xml:space="preserve">. </w:t>
      </w:r>
    </w:p>
    <w:p w:rsidR="001554B5" w:rsidRPr="00FB0E58" w:rsidRDefault="001554B5" w:rsidP="001554B5">
      <w:pPr>
        <w:pStyle w:val="a8"/>
        <w:spacing w:after="0"/>
        <w:ind w:left="709"/>
        <w:jc w:val="both"/>
        <w:rPr>
          <w:rFonts w:ascii="Times New Roman" w:eastAsia="Times New Roman" w:hAnsi="Times New Roman" w:cs="Times New Roman"/>
          <w:sz w:val="28"/>
          <w:szCs w:val="28"/>
          <w:lang w:eastAsia="ru-RU"/>
        </w:rPr>
      </w:pPr>
    </w:p>
    <w:p w:rsidR="001554B5" w:rsidRDefault="001554B5" w:rsidP="001554B5">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14:anchorId="03655F78" wp14:editId="630C2B06">
            <wp:extent cx="6043930" cy="6130455"/>
            <wp:effectExtent l="0" t="0" r="0" b="381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554B5" w:rsidRDefault="001554B5" w:rsidP="001554B5">
      <w:pPr>
        <w:spacing w:after="0"/>
        <w:jc w:val="center"/>
        <w:rPr>
          <w:rFonts w:ascii="Times New Roman" w:eastAsia="Times New Roman" w:hAnsi="Times New Roman" w:cs="Times New Roman"/>
          <w:b/>
          <w:sz w:val="28"/>
          <w:szCs w:val="28"/>
          <w:lang w:eastAsia="ru-RU"/>
        </w:rPr>
      </w:pPr>
    </w:p>
    <w:p w:rsidR="001554B5" w:rsidRDefault="001554B5" w:rsidP="001554B5">
      <w:pPr>
        <w:spacing w:after="0"/>
        <w:jc w:val="center"/>
        <w:rPr>
          <w:rFonts w:ascii="Times New Roman" w:eastAsia="Times New Roman" w:hAnsi="Times New Roman" w:cs="Times New Roman"/>
          <w:b/>
          <w:sz w:val="28"/>
          <w:szCs w:val="28"/>
          <w:lang w:eastAsia="ru-RU"/>
        </w:rPr>
      </w:pPr>
    </w:p>
    <w:p w:rsidR="001554B5" w:rsidRPr="00AD5AD7" w:rsidRDefault="001554B5" w:rsidP="001554B5">
      <w:pPr>
        <w:spacing w:after="0"/>
        <w:ind w:firstLine="709"/>
        <w:jc w:val="both"/>
        <w:rPr>
          <w:rFonts w:ascii="Times New Roman" w:eastAsia="Times New Roman" w:hAnsi="Times New Roman" w:cs="Times New Roman"/>
          <w:sz w:val="28"/>
          <w:szCs w:val="28"/>
          <w:u w:val="single"/>
          <w:lang w:eastAsia="ru-RU"/>
        </w:rPr>
      </w:pPr>
      <w:r w:rsidRPr="00F3427B">
        <w:rPr>
          <w:rFonts w:ascii="Times New Roman" w:eastAsia="Times New Roman" w:hAnsi="Times New Roman" w:cs="Times New Roman"/>
          <w:sz w:val="28"/>
          <w:szCs w:val="28"/>
          <w:lang w:eastAsia="ru-RU"/>
        </w:rPr>
        <w:t xml:space="preserve">Недооценку </w:t>
      </w:r>
      <w:r>
        <w:rPr>
          <w:rFonts w:ascii="Times New Roman" w:eastAsia="Times New Roman" w:hAnsi="Times New Roman" w:cs="Times New Roman"/>
          <w:sz w:val="28"/>
          <w:szCs w:val="28"/>
          <w:lang w:eastAsia="ru-RU"/>
        </w:rPr>
        <w:t>влияния исследовательской, экспериментальной деятельности, как фактора развития функциональной грамотности обучающихся, косвенно можно проследить по ответам учителей на вопросы анкеты.</w:t>
      </w:r>
    </w:p>
    <w:p w:rsidR="001554B5" w:rsidRDefault="001554B5" w:rsidP="001554B5">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lastRenderedPageBreak/>
        <w:drawing>
          <wp:inline distT="0" distB="0" distL="0" distR="0" wp14:anchorId="64DB7A5E" wp14:editId="52F24549">
            <wp:extent cx="5940425" cy="5017968"/>
            <wp:effectExtent l="0" t="0" r="3175"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554B5" w:rsidRPr="00A02573" w:rsidRDefault="001554B5" w:rsidP="001554B5">
      <w:pPr>
        <w:pStyle w:val="a8"/>
        <w:numPr>
          <w:ilvl w:val="0"/>
          <w:numId w:val="17"/>
        </w:numPr>
        <w:shd w:val="clear" w:color="auto" w:fill="FFFFFF"/>
        <w:spacing w:after="0" w:line="294" w:lineRule="atLeast"/>
        <w:ind w:left="0" w:firstLine="709"/>
        <w:jc w:val="both"/>
        <w:rPr>
          <w:rFonts w:ascii="Times New Roman" w:hAnsi="Times New Roman" w:cs="Times New Roman"/>
          <w:sz w:val="28"/>
          <w:szCs w:val="28"/>
        </w:rPr>
      </w:pPr>
      <w:r w:rsidRPr="007C7CC4">
        <w:rPr>
          <w:rFonts w:ascii="Times New Roman" w:eastAsia="Times New Roman" w:hAnsi="Times New Roman" w:cs="Times New Roman"/>
          <w:color w:val="000000"/>
          <w:sz w:val="28"/>
          <w:szCs w:val="24"/>
          <w:lang w:eastAsia="ru-RU"/>
        </w:rPr>
        <w:t xml:space="preserve">Не менее важным </w:t>
      </w:r>
      <w:r w:rsidRPr="00A94EDF">
        <w:rPr>
          <w:rFonts w:ascii="Times New Roman" w:eastAsia="Times New Roman" w:hAnsi="Times New Roman" w:cs="Times New Roman"/>
          <w:b/>
          <w:color w:val="000000"/>
          <w:sz w:val="28"/>
          <w:szCs w:val="24"/>
          <w:lang w:eastAsia="ru-RU"/>
        </w:rPr>
        <w:t>для развития и оценки функциональной грамотности</w:t>
      </w:r>
      <w:r w:rsidRPr="007C7CC4">
        <w:rPr>
          <w:rFonts w:ascii="Times New Roman" w:eastAsia="Times New Roman" w:hAnsi="Times New Roman" w:cs="Times New Roman"/>
          <w:color w:val="000000"/>
          <w:sz w:val="28"/>
          <w:szCs w:val="24"/>
          <w:lang w:eastAsia="ru-RU"/>
        </w:rPr>
        <w:t xml:space="preserve"> является использование в образовательном процессе цифровых технологий. </w:t>
      </w:r>
      <w:r>
        <w:rPr>
          <w:rFonts w:ascii="Times New Roman" w:eastAsia="Times New Roman" w:hAnsi="Times New Roman" w:cs="Times New Roman"/>
          <w:color w:val="000000"/>
          <w:sz w:val="28"/>
          <w:szCs w:val="24"/>
          <w:lang w:eastAsia="ru-RU"/>
        </w:rPr>
        <w:t>«</w:t>
      </w:r>
      <w:r w:rsidRPr="007C7CC4">
        <w:rPr>
          <w:rFonts w:ascii="Times New Roman" w:eastAsia="Times New Roman" w:hAnsi="Times New Roman" w:cs="Times New Roman"/>
          <w:color w:val="000000"/>
          <w:sz w:val="28"/>
          <w:szCs w:val="24"/>
          <w:lang w:eastAsia="ru-RU"/>
        </w:rPr>
        <w:t>Термин «</w:t>
      </w:r>
      <w:proofErr w:type="spellStart"/>
      <w:r w:rsidRPr="007C7CC4">
        <w:rPr>
          <w:rFonts w:ascii="Times New Roman" w:eastAsia="Times New Roman" w:hAnsi="Times New Roman" w:cs="Times New Roman"/>
          <w:color w:val="000000"/>
          <w:sz w:val="28"/>
          <w:szCs w:val="24"/>
          <w:lang w:eastAsia="ru-RU"/>
        </w:rPr>
        <w:t>цифровизация</w:t>
      </w:r>
      <w:proofErr w:type="spellEnd"/>
      <w:r w:rsidRPr="007C7CC4">
        <w:rPr>
          <w:rFonts w:ascii="Times New Roman" w:eastAsia="Times New Roman" w:hAnsi="Times New Roman" w:cs="Times New Roman"/>
          <w:color w:val="000000"/>
          <w:sz w:val="28"/>
          <w:szCs w:val="24"/>
          <w:lang w:eastAsia="ru-RU"/>
        </w:rPr>
        <w:t xml:space="preserve">» сегодня имеет тенденцию использования для описания </w:t>
      </w:r>
      <w:r>
        <w:rPr>
          <w:rFonts w:ascii="Times New Roman" w:eastAsia="Times New Roman" w:hAnsi="Times New Roman" w:cs="Times New Roman"/>
          <w:color w:val="000000"/>
          <w:sz w:val="28"/>
          <w:szCs w:val="24"/>
          <w:lang w:eastAsia="ru-RU"/>
        </w:rPr>
        <w:t>процесса</w:t>
      </w:r>
      <w:r w:rsidRPr="007C7CC4">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при котором идет не</w:t>
      </w:r>
      <w:r w:rsidRPr="007C7CC4">
        <w:rPr>
          <w:rFonts w:ascii="Times New Roman" w:eastAsia="Times New Roman" w:hAnsi="Times New Roman" w:cs="Times New Roman"/>
          <w:color w:val="000000"/>
          <w:sz w:val="28"/>
          <w:szCs w:val="24"/>
          <w:lang w:eastAsia="ru-RU"/>
        </w:rPr>
        <w:t>просто замена аналогового или физического ресурса на цифровой, это изменение парадигмы того, как мы думаем, как мы действуем, как мы общаемся с внешней средой и друг с другом</w:t>
      </w:r>
      <w:r>
        <w:rPr>
          <w:rFonts w:ascii="Times New Roman" w:eastAsia="Times New Roman" w:hAnsi="Times New Roman" w:cs="Times New Roman"/>
          <w:color w:val="000000"/>
          <w:sz w:val="28"/>
          <w:szCs w:val="24"/>
          <w:lang w:eastAsia="ru-RU"/>
        </w:rPr>
        <w:t>»</w:t>
      </w:r>
      <w:r w:rsidRPr="007C7CC4">
        <w:rPr>
          <w:rFonts w:ascii="Times New Roman" w:eastAsia="Times New Roman" w:hAnsi="Times New Roman" w:cs="Times New Roman"/>
          <w:color w:val="000000"/>
          <w:sz w:val="28"/>
          <w:szCs w:val="24"/>
          <w:lang w:eastAsia="ru-RU"/>
        </w:rPr>
        <w:t xml:space="preserve">. </w:t>
      </w:r>
    </w:p>
    <w:p w:rsidR="001554B5" w:rsidRDefault="001554B5" w:rsidP="001554B5">
      <w:pPr>
        <w:spacing w:after="0" w:line="240" w:lineRule="auto"/>
        <w:ind w:firstLine="709"/>
        <w:jc w:val="both"/>
        <w:rPr>
          <w:rFonts w:ascii="Times New Roman" w:eastAsia="Times New Roman" w:hAnsi="Times New Roman" w:cs="Times New Roman"/>
          <w:color w:val="000000"/>
          <w:sz w:val="28"/>
          <w:szCs w:val="24"/>
          <w:lang w:eastAsia="ru-RU"/>
        </w:rPr>
      </w:pPr>
      <w:r w:rsidRPr="00A02573">
        <w:rPr>
          <w:rFonts w:ascii="Times New Roman" w:eastAsia="Times New Roman" w:hAnsi="Times New Roman" w:cs="Times New Roman"/>
          <w:color w:val="000000"/>
          <w:sz w:val="28"/>
          <w:szCs w:val="24"/>
          <w:lang w:eastAsia="ru-RU"/>
        </w:rPr>
        <w:t xml:space="preserve">С 2015 года в цикле исследований </w:t>
      </w:r>
      <w:r w:rsidRPr="00A02573">
        <w:rPr>
          <w:rFonts w:ascii="Times New Roman" w:eastAsia="Times New Roman" w:hAnsi="Times New Roman" w:cs="Times New Roman"/>
          <w:color w:val="000000"/>
          <w:sz w:val="28"/>
          <w:szCs w:val="24"/>
          <w:lang w:val="en-US" w:eastAsia="ru-RU"/>
        </w:rPr>
        <w:t>PISA</w:t>
      </w:r>
      <w:r w:rsidRPr="00A02573">
        <w:rPr>
          <w:rFonts w:ascii="Times New Roman" w:eastAsia="Times New Roman" w:hAnsi="Times New Roman" w:cs="Times New Roman"/>
          <w:color w:val="000000"/>
          <w:sz w:val="28"/>
          <w:szCs w:val="24"/>
          <w:lang w:eastAsia="ru-RU"/>
        </w:rPr>
        <w:t xml:space="preserve"> произошли значительные изменения как по содержанию заданий, так и по технологии оценки образовательных результатов: переход на компьютерные адаптивные технологии, введение новых форматов заданий с гиперссылками, требующих серьезных навыков работы с компьютерами</w:t>
      </w:r>
      <w:r>
        <w:rPr>
          <w:rFonts w:ascii="Times New Roman" w:eastAsia="Times New Roman" w:hAnsi="Times New Roman" w:cs="Times New Roman"/>
          <w:color w:val="000000"/>
          <w:sz w:val="28"/>
          <w:szCs w:val="24"/>
          <w:lang w:eastAsia="ru-RU"/>
        </w:rPr>
        <w:t xml:space="preserve"> и </w:t>
      </w:r>
      <w:r w:rsidRPr="00A02573">
        <w:rPr>
          <w:rFonts w:ascii="Times New Roman" w:eastAsia="Times New Roman" w:hAnsi="Times New Roman" w:cs="Times New Roman"/>
          <w:color w:val="000000"/>
          <w:sz w:val="28"/>
          <w:szCs w:val="24"/>
          <w:lang w:eastAsia="ru-RU"/>
        </w:rPr>
        <w:t xml:space="preserve">т.д. </w:t>
      </w:r>
    </w:p>
    <w:p w:rsidR="001554B5" w:rsidRDefault="001554B5" w:rsidP="001554B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Одновременно с этим</w:t>
      </w:r>
      <w:r w:rsidRPr="00906EF2">
        <w:rPr>
          <w:rFonts w:ascii="Times New Roman" w:eastAsia="Times New Roman" w:hAnsi="Times New Roman" w:cs="Times New Roman"/>
          <w:sz w:val="28"/>
          <w:szCs w:val="28"/>
          <w:lang w:eastAsia="ru-RU"/>
        </w:rPr>
        <w:t xml:space="preserve"> </w:t>
      </w:r>
      <w:r w:rsidRPr="009B083B">
        <w:rPr>
          <w:rFonts w:ascii="Times New Roman" w:eastAsia="Times New Roman" w:hAnsi="Times New Roman" w:cs="Times New Roman"/>
          <w:sz w:val="28"/>
          <w:szCs w:val="28"/>
          <w:lang w:eastAsia="ru-RU"/>
        </w:rPr>
        <w:t>традиционное тестирование, осуществляемое с помощью стандартизированных тестов фиксированной длины</w:t>
      </w:r>
      <w:r>
        <w:rPr>
          <w:rFonts w:ascii="Times New Roman" w:eastAsia="Times New Roman" w:hAnsi="Times New Roman" w:cs="Times New Roman"/>
          <w:sz w:val="28"/>
          <w:szCs w:val="28"/>
          <w:lang w:eastAsia="ru-RU"/>
        </w:rPr>
        <w:t>, переводится в</w:t>
      </w:r>
      <w:r w:rsidRPr="009B083B">
        <w:rPr>
          <w:rFonts w:ascii="Times New Roman" w:eastAsia="Times New Roman" w:hAnsi="Times New Roman" w:cs="Times New Roman"/>
          <w:sz w:val="28"/>
          <w:szCs w:val="28"/>
          <w:lang w:eastAsia="ru-RU"/>
        </w:rPr>
        <w:t xml:space="preserve"> формы адаптивного тестирования</w:t>
      </w:r>
      <w:r>
        <w:rPr>
          <w:rFonts w:ascii="Times New Roman" w:eastAsia="Times New Roman" w:hAnsi="Times New Roman" w:cs="Times New Roman"/>
          <w:sz w:val="28"/>
          <w:szCs w:val="28"/>
          <w:lang w:eastAsia="ru-RU"/>
        </w:rPr>
        <w:t>. А</w:t>
      </w:r>
      <w:r w:rsidRPr="009B083B">
        <w:rPr>
          <w:rFonts w:ascii="Times New Roman" w:eastAsia="Times New Roman" w:hAnsi="Times New Roman" w:cs="Times New Roman"/>
          <w:sz w:val="28"/>
          <w:szCs w:val="28"/>
          <w:lang w:eastAsia="ru-RU"/>
        </w:rPr>
        <w:t>даптивно</w:t>
      </w:r>
      <w:r>
        <w:rPr>
          <w:rFonts w:ascii="Times New Roman" w:eastAsia="Times New Roman" w:hAnsi="Times New Roman" w:cs="Times New Roman"/>
          <w:sz w:val="28"/>
          <w:szCs w:val="28"/>
          <w:lang w:eastAsia="ru-RU"/>
        </w:rPr>
        <w:t>е</w:t>
      </w:r>
      <w:r w:rsidRPr="009B083B">
        <w:rPr>
          <w:rFonts w:ascii="Times New Roman" w:eastAsia="Times New Roman" w:hAnsi="Times New Roman" w:cs="Times New Roman"/>
          <w:sz w:val="28"/>
          <w:szCs w:val="28"/>
          <w:lang w:eastAsia="ru-RU"/>
        </w:rPr>
        <w:t xml:space="preserve"> тестировани</w:t>
      </w:r>
      <w:r>
        <w:rPr>
          <w:rFonts w:ascii="Times New Roman" w:eastAsia="Times New Roman" w:hAnsi="Times New Roman" w:cs="Times New Roman"/>
          <w:sz w:val="28"/>
          <w:szCs w:val="28"/>
          <w:lang w:eastAsia="ru-RU"/>
        </w:rPr>
        <w:t>е</w:t>
      </w:r>
      <w:r w:rsidRPr="009B083B">
        <w:rPr>
          <w:rFonts w:ascii="Times New Roman" w:eastAsia="Times New Roman" w:hAnsi="Times New Roman" w:cs="Times New Roman"/>
          <w:sz w:val="28"/>
          <w:szCs w:val="28"/>
          <w:lang w:eastAsia="ru-RU"/>
        </w:rPr>
        <w:t xml:space="preserve"> предполагает </w:t>
      </w:r>
      <w:r>
        <w:rPr>
          <w:rFonts w:ascii="Times New Roman" w:eastAsia="Times New Roman" w:hAnsi="Times New Roman" w:cs="Times New Roman"/>
          <w:sz w:val="28"/>
          <w:szCs w:val="28"/>
          <w:lang w:eastAsia="ru-RU"/>
        </w:rPr>
        <w:t xml:space="preserve">автоматический </w:t>
      </w:r>
      <w:r w:rsidRPr="009B083B">
        <w:rPr>
          <w:rFonts w:ascii="Times New Roman" w:eastAsia="Times New Roman" w:hAnsi="Times New Roman" w:cs="Times New Roman"/>
          <w:sz w:val="28"/>
          <w:szCs w:val="28"/>
          <w:lang w:eastAsia="ru-RU"/>
        </w:rPr>
        <w:t>выбор заданий из банка по определенным алгоритмам, которые прогнозируют трудность последующего задания по результатам выполнения испытуемым предыдущего задания адаптивного теста</w:t>
      </w:r>
      <w:r>
        <w:rPr>
          <w:rFonts w:ascii="Times New Roman" w:eastAsia="Times New Roman" w:hAnsi="Times New Roman" w:cs="Times New Roman"/>
          <w:sz w:val="28"/>
          <w:szCs w:val="28"/>
          <w:lang w:eastAsia="ru-RU"/>
        </w:rPr>
        <w:t xml:space="preserve">. </w:t>
      </w:r>
    </w:p>
    <w:p w:rsidR="001554B5" w:rsidRDefault="001554B5" w:rsidP="001554B5">
      <w:pPr>
        <w:spacing w:after="0" w:line="240" w:lineRule="auto"/>
        <w:ind w:firstLine="709"/>
        <w:jc w:val="both"/>
        <w:rPr>
          <w:rFonts w:ascii="Times New Roman" w:eastAsia="Times New Roman" w:hAnsi="Times New Roman" w:cs="Times New Roman"/>
          <w:sz w:val="28"/>
          <w:szCs w:val="28"/>
          <w:lang w:eastAsia="ru-RU"/>
        </w:rPr>
      </w:pPr>
      <w:r w:rsidRPr="00917418">
        <w:rPr>
          <w:rFonts w:ascii="Times New Roman" w:eastAsia="Times New Roman" w:hAnsi="Times New Roman" w:cs="Times New Roman"/>
          <w:sz w:val="28"/>
          <w:szCs w:val="28"/>
          <w:lang w:eastAsia="ru-RU"/>
        </w:rPr>
        <w:t xml:space="preserve">Анализ данных исследования, проведенного в 2015 году, показал, «что у российских обучающихся достаточно долгий путь поиска ответов при </w:t>
      </w:r>
      <w:r w:rsidRPr="00917418">
        <w:rPr>
          <w:rFonts w:ascii="Times New Roman" w:eastAsia="Times New Roman" w:hAnsi="Times New Roman" w:cs="Times New Roman"/>
          <w:sz w:val="28"/>
          <w:szCs w:val="28"/>
          <w:lang w:eastAsia="ru-RU"/>
        </w:rPr>
        <w:lastRenderedPageBreak/>
        <w:t>работе с текстами в Интернете», и это может являться причиной низких результатов.</w:t>
      </w:r>
    </w:p>
    <w:p w:rsidR="001554B5" w:rsidRPr="007C7CC4" w:rsidRDefault="008265F4" w:rsidP="001554B5">
      <w:pPr>
        <w:shd w:val="clear" w:color="auto" w:fill="FFFFFF"/>
        <w:spacing w:after="0" w:line="294" w:lineRule="atLeast"/>
        <w:ind w:firstLine="709"/>
        <w:jc w:val="both"/>
        <w:rPr>
          <w:rFonts w:ascii="Times New Roman" w:hAnsi="Times New Roman" w:cs="Times New Roman"/>
          <w:sz w:val="28"/>
          <w:szCs w:val="28"/>
        </w:rPr>
      </w:pPr>
      <w:r>
        <w:rPr>
          <w:rFonts w:ascii="Times New Roman" w:hAnsi="Times New Roman" w:cs="Times New Roman"/>
          <w:sz w:val="28"/>
          <w:szCs w:val="28"/>
        </w:rPr>
        <w:t>При этом</w:t>
      </w:r>
      <w:r w:rsidR="001554B5">
        <w:rPr>
          <w:rFonts w:ascii="Times New Roman" w:hAnsi="Times New Roman" w:cs="Times New Roman"/>
          <w:sz w:val="28"/>
          <w:szCs w:val="28"/>
        </w:rPr>
        <w:t xml:space="preserve"> в рамках исследования функциональной грамотности, в ответах учителей на вопросы анкет просматривается недооценка ц</w:t>
      </w:r>
      <w:r w:rsidR="001554B5" w:rsidRPr="007C7CC4">
        <w:rPr>
          <w:rFonts w:ascii="Times New Roman" w:hAnsi="Times New Roman" w:cs="Times New Roman"/>
          <w:sz w:val="28"/>
          <w:szCs w:val="28"/>
        </w:rPr>
        <w:t>ифрово</w:t>
      </w:r>
      <w:r w:rsidR="001554B5">
        <w:rPr>
          <w:rFonts w:ascii="Times New Roman" w:hAnsi="Times New Roman" w:cs="Times New Roman"/>
          <w:sz w:val="28"/>
          <w:szCs w:val="28"/>
        </w:rPr>
        <w:t>го</w:t>
      </w:r>
      <w:r w:rsidR="001554B5" w:rsidRPr="007C7CC4">
        <w:rPr>
          <w:rFonts w:ascii="Times New Roman" w:hAnsi="Times New Roman" w:cs="Times New Roman"/>
          <w:sz w:val="28"/>
          <w:szCs w:val="28"/>
        </w:rPr>
        <w:t xml:space="preserve"> образовательно</w:t>
      </w:r>
      <w:r w:rsidR="001554B5">
        <w:rPr>
          <w:rFonts w:ascii="Times New Roman" w:hAnsi="Times New Roman" w:cs="Times New Roman"/>
          <w:sz w:val="28"/>
          <w:szCs w:val="28"/>
        </w:rPr>
        <w:t>го</w:t>
      </w:r>
      <w:r w:rsidR="001554B5" w:rsidRPr="007C7CC4">
        <w:rPr>
          <w:rFonts w:ascii="Times New Roman" w:hAnsi="Times New Roman" w:cs="Times New Roman"/>
          <w:sz w:val="28"/>
          <w:szCs w:val="28"/>
        </w:rPr>
        <w:t xml:space="preserve"> пространств</w:t>
      </w:r>
      <w:r w:rsidR="001554B5">
        <w:rPr>
          <w:rFonts w:ascii="Times New Roman" w:hAnsi="Times New Roman" w:cs="Times New Roman"/>
          <w:sz w:val="28"/>
          <w:szCs w:val="28"/>
        </w:rPr>
        <w:t>а</w:t>
      </w:r>
      <w:r w:rsidR="001554B5" w:rsidRPr="007C7CC4">
        <w:rPr>
          <w:rFonts w:ascii="Times New Roman" w:hAnsi="Times New Roman" w:cs="Times New Roman"/>
          <w:sz w:val="28"/>
          <w:szCs w:val="28"/>
        </w:rPr>
        <w:t xml:space="preserve"> как средств</w:t>
      </w:r>
      <w:r w:rsidR="001554B5">
        <w:rPr>
          <w:rFonts w:ascii="Times New Roman" w:hAnsi="Times New Roman" w:cs="Times New Roman"/>
          <w:sz w:val="28"/>
          <w:szCs w:val="28"/>
        </w:rPr>
        <w:t>а</w:t>
      </w:r>
      <w:r w:rsidR="001554B5" w:rsidRPr="007C7CC4">
        <w:rPr>
          <w:rFonts w:ascii="Times New Roman" w:hAnsi="Times New Roman" w:cs="Times New Roman"/>
          <w:sz w:val="28"/>
          <w:szCs w:val="28"/>
        </w:rPr>
        <w:t xml:space="preserve"> построения новой образовательной среды.</w:t>
      </w:r>
      <w:r w:rsidR="001554B5">
        <w:rPr>
          <w:rFonts w:ascii="Times New Roman" w:hAnsi="Times New Roman" w:cs="Times New Roman"/>
          <w:sz w:val="28"/>
          <w:szCs w:val="28"/>
        </w:rPr>
        <w:t xml:space="preserve"> Только каждый пятый учитель считает, что на качество образовательных результатов оказывает влияние эффективное использование цифровых образовательных ресурсов.</w:t>
      </w:r>
    </w:p>
    <w:p w:rsidR="001554B5" w:rsidRDefault="001554B5" w:rsidP="001554B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14:anchorId="3358D2E5" wp14:editId="719F58B4">
            <wp:extent cx="5940425" cy="4425351"/>
            <wp:effectExtent l="0" t="0" r="3175"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9B083B">
        <w:rPr>
          <w:rFonts w:ascii="Times New Roman" w:eastAsia="Times New Roman" w:hAnsi="Times New Roman" w:cs="Times New Roman"/>
          <w:b/>
          <w:sz w:val="28"/>
          <w:szCs w:val="28"/>
          <w:lang w:eastAsia="ru-RU"/>
        </w:rPr>
        <w:t xml:space="preserve"> </w:t>
      </w:r>
    </w:p>
    <w:p w:rsidR="001554B5" w:rsidRDefault="001554B5" w:rsidP="001554B5">
      <w:pPr>
        <w:spacing w:after="0" w:line="240" w:lineRule="auto"/>
        <w:jc w:val="both"/>
        <w:rPr>
          <w:rFonts w:ascii="Times New Roman" w:eastAsia="Times New Roman" w:hAnsi="Times New Roman" w:cs="Times New Roman"/>
          <w:b/>
          <w:sz w:val="28"/>
          <w:szCs w:val="28"/>
          <w:lang w:eastAsia="ru-RU"/>
        </w:rPr>
      </w:pPr>
    </w:p>
    <w:p w:rsidR="001554B5" w:rsidRDefault="001554B5" w:rsidP="001554B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оценки возможности развития цифровой грамотности </w:t>
      </w:r>
      <w:r w:rsidRPr="00782440">
        <w:rPr>
          <w:rFonts w:ascii="Times New Roman" w:eastAsia="Times New Roman" w:hAnsi="Times New Roman" w:cs="Times New Roman"/>
          <w:sz w:val="28"/>
          <w:szCs w:val="28"/>
          <w:lang w:eastAsia="ru-RU"/>
        </w:rPr>
        <w:t>во внеурочное время (дома</w:t>
      </w:r>
      <w:r>
        <w:rPr>
          <w:rFonts w:ascii="Times New Roman" w:eastAsia="Times New Roman" w:hAnsi="Times New Roman" w:cs="Times New Roman"/>
          <w:sz w:val="28"/>
          <w:szCs w:val="28"/>
          <w:lang w:eastAsia="ru-RU"/>
        </w:rPr>
        <w:t>) в</w:t>
      </w:r>
      <w:r w:rsidRPr="003E7135">
        <w:rPr>
          <w:rFonts w:ascii="Times New Roman" w:eastAsia="Times New Roman" w:hAnsi="Times New Roman" w:cs="Times New Roman"/>
          <w:sz w:val="28"/>
          <w:szCs w:val="28"/>
          <w:lang w:eastAsia="ru-RU"/>
        </w:rPr>
        <w:t xml:space="preserve"> анкет</w:t>
      </w:r>
      <w:r>
        <w:rPr>
          <w:rFonts w:ascii="Times New Roman" w:eastAsia="Times New Roman" w:hAnsi="Times New Roman" w:cs="Times New Roman"/>
          <w:sz w:val="28"/>
          <w:szCs w:val="28"/>
          <w:lang w:eastAsia="ru-RU"/>
        </w:rPr>
        <w:t>ы</w:t>
      </w:r>
      <w:r w:rsidRPr="003E71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для обучающихся 6-х, 7-х классов был внесен блок вопросов </w:t>
      </w:r>
      <w:r w:rsidRPr="003E7135">
        <w:rPr>
          <w:rFonts w:ascii="Times New Roman" w:eastAsia="Times New Roman" w:hAnsi="Times New Roman" w:cs="Times New Roman"/>
          <w:sz w:val="28"/>
          <w:szCs w:val="28"/>
          <w:lang w:eastAsia="ru-RU"/>
        </w:rPr>
        <w:t>«Использование компьютера»,</w:t>
      </w:r>
      <w:r w:rsidRPr="009174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 также включены </w:t>
      </w:r>
      <w:r w:rsidRPr="00917418">
        <w:rPr>
          <w:rFonts w:ascii="Times New Roman" w:eastAsia="Times New Roman" w:hAnsi="Times New Roman" w:cs="Times New Roman"/>
          <w:sz w:val="28"/>
          <w:szCs w:val="28"/>
          <w:lang w:eastAsia="ru-RU"/>
        </w:rPr>
        <w:t xml:space="preserve">вопросы о наличие дома компьютера, выхода в Интернет </w:t>
      </w:r>
      <w:r>
        <w:rPr>
          <w:rFonts w:ascii="Times New Roman" w:eastAsia="Times New Roman" w:hAnsi="Times New Roman" w:cs="Times New Roman"/>
          <w:sz w:val="28"/>
          <w:szCs w:val="28"/>
          <w:lang w:eastAsia="ru-RU"/>
        </w:rPr>
        <w:t>(</w:t>
      </w:r>
      <w:r w:rsidRPr="00917418">
        <w:rPr>
          <w:rFonts w:ascii="Times New Roman" w:eastAsia="Times New Roman" w:hAnsi="Times New Roman" w:cs="Times New Roman"/>
          <w:sz w:val="28"/>
          <w:szCs w:val="28"/>
          <w:lang w:eastAsia="ru-RU"/>
        </w:rPr>
        <w:t>блок «Вы и ваша семья»</w:t>
      </w:r>
      <w:r>
        <w:rPr>
          <w:rFonts w:ascii="Times New Roman" w:eastAsia="Times New Roman" w:hAnsi="Times New Roman" w:cs="Times New Roman"/>
          <w:sz w:val="28"/>
          <w:szCs w:val="28"/>
          <w:lang w:eastAsia="ru-RU"/>
        </w:rPr>
        <w:t xml:space="preserve">). </w:t>
      </w:r>
    </w:p>
    <w:p w:rsidR="001554B5" w:rsidRDefault="001554B5" w:rsidP="001554B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Большинство обучающихся (76,2%) имеют компьютеры (планшеты) с выходом в интернет. Однако анализ ответов</w:t>
      </w:r>
      <w:r w:rsidRPr="00EA7F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вопросы анкеты</w:t>
      </w:r>
      <w:r w:rsidRPr="00EA7F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учеников 6-х, 7-х классов показал следующее:</w:t>
      </w:r>
    </w:p>
    <w:p w:rsidR="001554B5" w:rsidRDefault="001554B5" w:rsidP="001554B5">
      <w:pPr>
        <w:pStyle w:val="a8"/>
        <w:numPr>
          <w:ilvl w:val="0"/>
          <w:numId w:val="28"/>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второй ученик (47%) пользуется компьютером в течение трех лет и более, при этом ежедневно 60% обучающихся используют компьютер для общения в социальных сетях и 30%</w:t>
      </w:r>
      <w:r w:rsidRPr="00EA7F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обучающихся </w:t>
      </w:r>
      <w:r w:rsidRPr="00EA7F61">
        <w:rPr>
          <w:rFonts w:ascii="Times New Roman" w:eastAsia="Times New Roman" w:hAnsi="Times New Roman" w:cs="Times New Roman"/>
          <w:sz w:val="28"/>
          <w:szCs w:val="28"/>
          <w:lang w:eastAsia="ru-RU"/>
        </w:rPr>
        <w:t>играют в компьютерные игры</w:t>
      </w:r>
      <w:r>
        <w:rPr>
          <w:rFonts w:ascii="Times New Roman" w:eastAsia="Times New Roman" w:hAnsi="Times New Roman" w:cs="Times New Roman"/>
          <w:sz w:val="28"/>
          <w:szCs w:val="28"/>
          <w:lang w:eastAsia="ru-RU"/>
        </w:rPr>
        <w:t>;</w:t>
      </w:r>
    </w:p>
    <w:p w:rsidR="001554B5" w:rsidRPr="001A1B3C" w:rsidRDefault="001554B5" w:rsidP="001554B5">
      <w:pPr>
        <w:pStyle w:val="a8"/>
        <w:numPr>
          <w:ilvl w:val="0"/>
          <w:numId w:val="28"/>
        </w:numPr>
        <w:spacing w:after="0" w:line="240" w:lineRule="auto"/>
        <w:ind w:left="0" w:firstLine="567"/>
        <w:jc w:val="both"/>
        <w:rPr>
          <w:rFonts w:ascii="Times New Roman" w:eastAsia="Times New Roman" w:hAnsi="Times New Roman" w:cs="Times New Roman"/>
          <w:sz w:val="28"/>
          <w:szCs w:val="28"/>
          <w:lang w:eastAsia="ru-RU"/>
        </w:rPr>
      </w:pPr>
      <w:r w:rsidRPr="001A1B3C">
        <w:rPr>
          <w:rFonts w:ascii="Times New Roman" w:eastAsia="Times New Roman" w:hAnsi="Times New Roman" w:cs="Times New Roman"/>
          <w:sz w:val="28"/>
          <w:szCs w:val="28"/>
          <w:lang w:eastAsia="ru-RU"/>
        </w:rPr>
        <w:lastRenderedPageBreak/>
        <w:t xml:space="preserve">следует отметить низкий уровень использования </w:t>
      </w:r>
      <w:r>
        <w:rPr>
          <w:rFonts w:ascii="Times New Roman" w:eastAsia="Times New Roman" w:hAnsi="Times New Roman" w:cs="Times New Roman"/>
          <w:sz w:val="28"/>
          <w:szCs w:val="28"/>
          <w:lang w:eastAsia="ru-RU"/>
        </w:rPr>
        <w:t xml:space="preserve">в домашних условиях </w:t>
      </w:r>
      <w:r w:rsidRPr="001A1B3C">
        <w:rPr>
          <w:rFonts w:ascii="Times New Roman" w:eastAsia="Times New Roman" w:hAnsi="Times New Roman" w:cs="Times New Roman"/>
          <w:sz w:val="28"/>
          <w:szCs w:val="28"/>
          <w:lang w:eastAsia="ru-RU"/>
        </w:rPr>
        <w:t xml:space="preserve">обучающимися (от 40% до 60% от общего числа) базовых цифровых навыков, связанных с функциональной грамотностью (например, </w:t>
      </w:r>
      <w:r>
        <w:rPr>
          <w:rFonts w:ascii="Times New Roman" w:eastAsia="Times New Roman" w:hAnsi="Times New Roman" w:cs="Times New Roman"/>
          <w:sz w:val="28"/>
          <w:szCs w:val="28"/>
          <w:lang w:eastAsia="ru-RU"/>
        </w:rPr>
        <w:t xml:space="preserve">находить информацию, </w:t>
      </w:r>
      <w:r w:rsidRPr="001A1B3C">
        <w:rPr>
          <w:rFonts w:ascii="Times New Roman" w:eastAsia="Times New Roman" w:hAnsi="Times New Roman" w:cs="Times New Roman"/>
          <w:sz w:val="28"/>
          <w:szCs w:val="28"/>
          <w:lang w:eastAsia="ru-RU"/>
        </w:rPr>
        <w:t>скач</w:t>
      </w:r>
      <w:r>
        <w:rPr>
          <w:rFonts w:ascii="Times New Roman" w:eastAsia="Times New Roman" w:hAnsi="Times New Roman" w:cs="Times New Roman"/>
          <w:sz w:val="28"/>
          <w:szCs w:val="28"/>
          <w:lang w:eastAsia="ru-RU"/>
        </w:rPr>
        <w:t xml:space="preserve">ивать </w:t>
      </w:r>
      <w:r w:rsidRPr="001A1B3C">
        <w:rPr>
          <w:rFonts w:ascii="Times New Roman" w:eastAsia="Times New Roman" w:hAnsi="Times New Roman" w:cs="Times New Roman"/>
          <w:sz w:val="28"/>
          <w:szCs w:val="28"/>
          <w:lang w:eastAsia="ru-RU"/>
        </w:rPr>
        <w:t>программы из Интернета</w:t>
      </w:r>
      <w:r>
        <w:rPr>
          <w:rFonts w:ascii="Times New Roman" w:eastAsia="Times New Roman" w:hAnsi="Times New Roman" w:cs="Times New Roman"/>
          <w:sz w:val="28"/>
          <w:szCs w:val="28"/>
          <w:lang w:eastAsia="ru-RU"/>
        </w:rPr>
        <w:t>.</w:t>
      </w:r>
      <w:r w:rsidRPr="001A1B3C">
        <w:rPr>
          <w:rFonts w:ascii="Times New Roman" w:eastAsia="Times New Roman" w:hAnsi="Times New Roman" w:cs="Times New Roman"/>
          <w:sz w:val="28"/>
          <w:szCs w:val="28"/>
          <w:lang w:eastAsia="ru-RU"/>
        </w:rPr>
        <w:t xml:space="preserve"> использовать текстов</w:t>
      </w:r>
      <w:r>
        <w:rPr>
          <w:rFonts w:ascii="Times New Roman" w:eastAsia="Times New Roman" w:hAnsi="Times New Roman" w:cs="Times New Roman"/>
          <w:sz w:val="28"/>
          <w:szCs w:val="28"/>
          <w:lang w:eastAsia="ru-RU"/>
        </w:rPr>
        <w:t>ые, табличные,</w:t>
      </w:r>
      <w:r w:rsidRPr="001A1B3C">
        <w:rPr>
          <w:rFonts w:ascii="Times New Roman" w:eastAsia="Times New Roman" w:hAnsi="Times New Roman" w:cs="Times New Roman"/>
          <w:sz w:val="28"/>
          <w:szCs w:val="28"/>
          <w:lang w:eastAsia="ru-RU"/>
        </w:rPr>
        <w:t xml:space="preserve"> графические редактор</w:t>
      </w:r>
      <w:r>
        <w:rPr>
          <w:rFonts w:ascii="Times New Roman" w:eastAsia="Times New Roman" w:hAnsi="Times New Roman" w:cs="Times New Roman"/>
          <w:sz w:val="28"/>
          <w:szCs w:val="28"/>
          <w:lang w:eastAsia="ru-RU"/>
        </w:rPr>
        <w:t>ы</w:t>
      </w:r>
      <w:r w:rsidRPr="001A1B3C">
        <w:rPr>
          <w:rFonts w:ascii="Times New Roman" w:eastAsia="Times New Roman" w:hAnsi="Times New Roman" w:cs="Times New Roman"/>
          <w:sz w:val="28"/>
          <w:szCs w:val="28"/>
          <w:lang w:eastAsia="ru-RU"/>
        </w:rPr>
        <w:t xml:space="preserve"> и т.д.</w:t>
      </w:r>
      <w:r>
        <w:rPr>
          <w:rFonts w:ascii="Times New Roman" w:eastAsia="Times New Roman" w:hAnsi="Times New Roman" w:cs="Times New Roman"/>
          <w:sz w:val="28"/>
          <w:szCs w:val="28"/>
          <w:lang w:eastAsia="ru-RU"/>
        </w:rPr>
        <w:t>)</w:t>
      </w:r>
    </w:p>
    <w:p w:rsidR="001554B5" w:rsidRDefault="001554B5" w:rsidP="001554B5">
      <w:pPr>
        <w:spacing w:before="150" w:after="0" w:line="240" w:lineRule="auto"/>
        <w:ind w:firstLine="709"/>
        <w:jc w:val="both"/>
        <w:textAlignment w:val="top"/>
        <w:rPr>
          <w:rFonts w:ascii="Times New Roman" w:eastAsia="Calibri" w:hAnsi="Times New Roman" w:cs="Times New Roman"/>
          <w:sz w:val="28"/>
          <w:szCs w:val="28"/>
        </w:rPr>
      </w:pPr>
      <w:r w:rsidRPr="003E279D">
        <w:rPr>
          <w:rFonts w:ascii="Times New Roman" w:eastAsia="Calibri" w:hAnsi="Times New Roman" w:cs="Times New Roman"/>
          <w:b/>
          <w:sz w:val="28"/>
          <w:szCs w:val="28"/>
        </w:rPr>
        <w:t xml:space="preserve">Рекомендуем </w:t>
      </w:r>
      <w:r w:rsidRPr="003E279D">
        <w:rPr>
          <w:rFonts w:ascii="Times New Roman" w:eastAsia="Calibri" w:hAnsi="Times New Roman" w:cs="Times New Roman"/>
          <w:sz w:val="28"/>
          <w:szCs w:val="28"/>
        </w:rPr>
        <w:t xml:space="preserve">в рамках исполнения </w:t>
      </w:r>
      <w:r w:rsidRPr="007A2DA8">
        <w:rPr>
          <w:rFonts w:ascii="Times New Roman" w:eastAsia="Calibri" w:hAnsi="Times New Roman" w:cs="Times New Roman"/>
          <w:sz w:val="28"/>
          <w:szCs w:val="28"/>
        </w:rPr>
        <w:t>Указ</w:t>
      </w:r>
      <w:r w:rsidRPr="003E279D">
        <w:rPr>
          <w:rFonts w:ascii="Times New Roman" w:eastAsia="Calibri" w:hAnsi="Times New Roman" w:cs="Times New Roman"/>
          <w:sz w:val="28"/>
          <w:szCs w:val="28"/>
        </w:rPr>
        <w:t>а</w:t>
      </w:r>
      <w:r w:rsidRPr="007A2DA8">
        <w:rPr>
          <w:rFonts w:ascii="Times New Roman" w:eastAsia="Calibri" w:hAnsi="Times New Roman" w:cs="Times New Roman"/>
          <w:sz w:val="28"/>
          <w:szCs w:val="28"/>
        </w:rPr>
        <w:t xml:space="preserve"> Президента РФ от 07.05.2018 №204 «О национальных целях и стратегических задачах развития Российской Федерации до 2024 года»</w:t>
      </w:r>
      <w:r w:rsidRPr="003E279D">
        <w:rPr>
          <w:rFonts w:ascii="Times New Roman" w:eastAsia="Calibri" w:hAnsi="Times New Roman" w:cs="Times New Roman"/>
          <w:sz w:val="28"/>
          <w:szCs w:val="28"/>
        </w:rPr>
        <w:t xml:space="preserve"> при </w:t>
      </w:r>
      <w:r w:rsidRPr="007A2DA8">
        <w:rPr>
          <w:rFonts w:ascii="Times New Roman" w:eastAsia="Calibri" w:hAnsi="Times New Roman" w:cs="Times New Roman"/>
          <w:sz w:val="28"/>
          <w:szCs w:val="28"/>
        </w:rPr>
        <w:t>созда</w:t>
      </w:r>
      <w:r w:rsidRPr="003E279D">
        <w:rPr>
          <w:rFonts w:ascii="Times New Roman" w:eastAsia="Calibri" w:hAnsi="Times New Roman" w:cs="Times New Roman"/>
          <w:sz w:val="28"/>
          <w:szCs w:val="28"/>
        </w:rPr>
        <w:t xml:space="preserve">нии </w:t>
      </w:r>
      <w:r w:rsidRPr="007A2DA8">
        <w:rPr>
          <w:rFonts w:ascii="Times New Roman" w:eastAsia="Calibri" w:hAnsi="Times New Roman" w:cs="Times New Roman"/>
          <w:sz w:val="28"/>
          <w:szCs w:val="28"/>
        </w:rPr>
        <w:t>современн</w:t>
      </w:r>
      <w:r w:rsidRPr="003E279D">
        <w:rPr>
          <w:rFonts w:ascii="Times New Roman" w:eastAsia="Calibri" w:hAnsi="Times New Roman" w:cs="Times New Roman"/>
          <w:sz w:val="28"/>
          <w:szCs w:val="28"/>
        </w:rPr>
        <w:t xml:space="preserve">ой </w:t>
      </w:r>
      <w:r w:rsidRPr="007A2DA8">
        <w:rPr>
          <w:rFonts w:ascii="Times New Roman" w:eastAsia="Calibri" w:hAnsi="Times New Roman" w:cs="Times New Roman"/>
          <w:sz w:val="28"/>
          <w:szCs w:val="28"/>
        </w:rPr>
        <w:t>и безопасн</w:t>
      </w:r>
      <w:r w:rsidRPr="003E279D">
        <w:rPr>
          <w:rFonts w:ascii="Times New Roman" w:eastAsia="Calibri" w:hAnsi="Times New Roman" w:cs="Times New Roman"/>
          <w:sz w:val="28"/>
          <w:szCs w:val="28"/>
        </w:rPr>
        <w:t>ой</w:t>
      </w:r>
      <w:r w:rsidRPr="007A2DA8">
        <w:rPr>
          <w:rFonts w:ascii="Times New Roman" w:eastAsia="Calibri" w:hAnsi="Times New Roman" w:cs="Times New Roman"/>
          <w:sz w:val="28"/>
          <w:szCs w:val="28"/>
        </w:rPr>
        <w:t xml:space="preserve"> цифров</w:t>
      </w:r>
      <w:r w:rsidRPr="003E279D">
        <w:rPr>
          <w:rFonts w:ascii="Times New Roman" w:eastAsia="Calibri" w:hAnsi="Times New Roman" w:cs="Times New Roman"/>
          <w:sz w:val="28"/>
          <w:szCs w:val="28"/>
        </w:rPr>
        <w:t xml:space="preserve">ой </w:t>
      </w:r>
      <w:r w:rsidRPr="007A2DA8">
        <w:rPr>
          <w:rFonts w:ascii="Times New Roman" w:eastAsia="Calibri" w:hAnsi="Times New Roman" w:cs="Times New Roman"/>
          <w:sz w:val="28"/>
          <w:szCs w:val="28"/>
        </w:rPr>
        <w:t>образовательн</w:t>
      </w:r>
      <w:r w:rsidRPr="003E279D">
        <w:rPr>
          <w:rFonts w:ascii="Times New Roman" w:eastAsia="Calibri" w:hAnsi="Times New Roman" w:cs="Times New Roman"/>
          <w:sz w:val="28"/>
          <w:szCs w:val="28"/>
        </w:rPr>
        <w:t>ой</w:t>
      </w:r>
      <w:r w:rsidRPr="007A2DA8">
        <w:rPr>
          <w:rFonts w:ascii="Times New Roman" w:eastAsia="Calibri" w:hAnsi="Times New Roman" w:cs="Times New Roman"/>
          <w:sz w:val="28"/>
          <w:szCs w:val="28"/>
        </w:rPr>
        <w:t xml:space="preserve"> сред</w:t>
      </w:r>
      <w:r w:rsidRPr="003E279D">
        <w:rPr>
          <w:rFonts w:ascii="Times New Roman" w:eastAsia="Calibri" w:hAnsi="Times New Roman" w:cs="Times New Roman"/>
          <w:sz w:val="28"/>
          <w:szCs w:val="28"/>
        </w:rPr>
        <w:t>ы в школе</w:t>
      </w:r>
      <w:r w:rsidRPr="007A2DA8">
        <w:rPr>
          <w:rFonts w:ascii="Times New Roman" w:eastAsia="Calibri" w:hAnsi="Times New Roman" w:cs="Times New Roman"/>
          <w:sz w:val="28"/>
          <w:szCs w:val="28"/>
        </w:rPr>
        <w:t xml:space="preserve">, </w:t>
      </w:r>
      <w:r w:rsidRPr="003E279D">
        <w:rPr>
          <w:rFonts w:ascii="Times New Roman" w:eastAsia="Calibri" w:hAnsi="Times New Roman" w:cs="Times New Roman"/>
          <w:sz w:val="28"/>
          <w:szCs w:val="28"/>
        </w:rPr>
        <w:t>повышать уровень цифровой грамотности обучающихся, предусмотрев расширение школьного курса информатики за счет встраивания в образовательную деятельность электронных образовательных ресурсов</w:t>
      </w:r>
      <w:r>
        <w:rPr>
          <w:rFonts w:ascii="Times New Roman" w:eastAsia="Calibri" w:hAnsi="Times New Roman" w:cs="Times New Roman"/>
          <w:sz w:val="28"/>
          <w:szCs w:val="28"/>
        </w:rPr>
        <w:t xml:space="preserve">, например, </w:t>
      </w:r>
      <w:hyperlink r:id="rId21" w:history="1">
        <w:r w:rsidRPr="00BB769E">
          <w:rPr>
            <w:rStyle w:val="ac"/>
          </w:rPr>
          <w:t>http://xn--b1afankxqj2c.xn--p1ai/</w:t>
        </w:r>
      </w:hyperlink>
      <w:r>
        <w:t xml:space="preserve"> </w:t>
      </w:r>
      <w:r w:rsidRPr="003E279D">
        <w:rPr>
          <w:rFonts w:ascii="Times New Roman" w:eastAsia="Calibri" w:hAnsi="Times New Roman" w:cs="Times New Roman"/>
          <w:sz w:val="28"/>
          <w:szCs w:val="28"/>
        </w:rPr>
        <w:t>и т.д.</w:t>
      </w:r>
    </w:p>
    <w:p w:rsidR="001554B5" w:rsidRPr="00954C3B" w:rsidRDefault="001554B5" w:rsidP="002C19C5">
      <w:pPr>
        <w:pStyle w:val="a8"/>
        <w:spacing w:after="0" w:line="240" w:lineRule="auto"/>
        <w:ind w:left="0"/>
        <w:jc w:val="center"/>
        <w:rPr>
          <w:rFonts w:ascii="Times New Roman" w:hAnsi="Times New Roman" w:cs="Times New Roman"/>
          <w:b/>
          <w:sz w:val="28"/>
          <w:szCs w:val="28"/>
        </w:rPr>
      </w:pPr>
      <w:r w:rsidRPr="00954C3B">
        <w:rPr>
          <w:rFonts w:ascii="Times New Roman" w:hAnsi="Times New Roman" w:cs="Times New Roman"/>
          <w:b/>
          <w:sz w:val="28"/>
          <w:szCs w:val="28"/>
        </w:rPr>
        <w:t xml:space="preserve">Оценка влияния </w:t>
      </w:r>
      <w:r>
        <w:rPr>
          <w:rFonts w:ascii="Times New Roman" w:hAnsi="Times New Roman" w:cs="Times New Roman"/>
          <w:b/>
          <w:sz w:val="28"/>
          <w:szCs w:val="28"/>
        </w:rPr>
        <w:t>отдельных</w:t>
      </w:r>
      <w:r w:rsidRPr="00954C3B">
        <w:rPr>
          <w:rFonts w:ascii="Times New Roman" w:hAnsi="Times New Roman" w:cs="Times New Roman"/>
          <w:b/>
          <w:sz w:val="28"/>
          <w:szCs w:val="28"/>
        </w:rPr>
        <w:t xml:space="preserve"> факторов на уровень сформированности </w:t>
      </w:r>
      <w:r>
        <w:rPr>
          <w:rFonts w:ascii="Times New Roman" w:hAnsi="Times New Roman" w:cs="Times New Roman"/>
          <w:b/>
          <w:sz w:val="28"/>
          <w:szCs w:val="28"/>
        </w:rPr>
        <w:t xml:space="preserve">функциональной </w:t>
      </w:r>
      <w:r w:rsidRPr="00954C3B">
        <w:rPr>
          <w:rFonts w:ascii="Times New Roman" w:hAnsi="Times New Roman" w:cs="Times New Roman"/>
          <w:b/>
          <w:sz w:val="28"/>
          <w:szCs w:val="28"/>
        </w:rPr>
        <w:t>грамотности</w:t>
      </w:r>
    </w:p>
    <w:p w:rsidR="001554B5" w:rsidRDefault="001554B5" w:rsidP="001554B5">
      <w:pPr>
        <w:spacing w:after="0" w:line="240" w:lineRule="auto"/>
        <w:ind w:firstLine="709"/>
        <w:jc w:val="both"/>
        <w:rPr>
          <w:rFonts w:ascii="Times New Roman" w:eastAsia="Calibri" w:hAnsi="Times New Roman" w:cs="Times New Roman"/>
          <w:sz w:val="28"/>
          <w:szCs w:val="28"/>
        </w:rPr>
      </w:pPr>
    </w:p>
    <w:p w:rsidR="001554B5" w:rsidRDefault="001554B5" w:rsidP="001554B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оценки </w:t>
      </w:r>
      <w:r w:rsidRPr="007D1D76">
        <w:rPr>
          <w:rFonts w:ascii="Times New Roman" w:eastAsia="Calibri" w:hAnsi="Times New Roman" w:cs="Times New Roman"/>
          <w:sz w:val="28"/>
          <w:szCs w:val="28"/>
        </w:rPr>
        <w:t>степени связности двух и более явлений</w:t>
      </w:r>
      <w:r>
        <w:rPr>
          <w:rFonts w:ascii="Times New Roman" w:eastAsia="Calibri" w:hAnsi="Times New Roman" w:cs="Times New Roman"/>
          <w:sz w:val="28"/>
          <w:szCs w:val="28"/>
        </w:rPr>
        <w:t xml:space="preserve">, определения </w:t>
      </w:r>
      <w:r w:rsidRPr="007D1D76">
        <w:rPr>
          <w:rFonts w:ascii="Times New Roman" w:eastAsia="Calibri" w:hAnsi="Times New Roman" w:cs="Times New Roman"/>
          <w:sz w:val="28"/>
          <w:szCs w:val="28"/>
        </w:rPr>
        <w:t xml:space="preserve">факторов, оказывающих наиболее существенное влияние на результативный признак, </w:t>
      </w:r>
      <w:r>
        <w:rPr>
          <w:rFonts w:ascii="Times New Roman" w:eastAsia="Calibri" w:hAnsi="Times New Roman" w:cs="Times New Roman"/>
          <w:sz w:val="28"/>
          <w:szCs w:val="28"/>
        </w:rPr>
        <w:t>о</w:t>
      </w:r>
      <w:r w:rsidRPr="007D1D76">
        <w:rPr>
          <w:rFonts w:ascii="Times New Roman" w:eastAsia="Calibri" w:hAnsi="Times New Roman" w:cs="Times New Roman"/>
          <w:sz w:val="28"/>
          <w:szCs w:val="28"/>
        </w:rPr>
        <w:t>бнаружени</w:t>
      </w:r>
      <w:r>
        <w:rPr>
          <w:rFonts w:ascii="Times New Roman" w:eastAsia="Calibri" w:hAnsi="Times New Roman" w:cs="Times New Roman"/>
          <w:sz w:val="28"/>
          <w:szCs w:val="28"/>
        </w:rPr>
        <w:t>я</w:t>
      </w:r>
      <w:r w:rsidRPr="007D1D76">
        <w:rPr>
          <w:rFonts w:ascii="Times New Roman" w:eastAsia="Calibri" w:hAnsi="Times New Roman" w:cs="Times New Roman"/>
          <w:sz w:val="28"/>
          <w:szCs w:val="28"/>
        </w:rPr>
        <w:t xml:space="preserve"> неизвестных причинных связей</w:t>
      </w:r>
      <w:r>
        <w:rPr>
          <w:rFonts w:ascii="Times New Roman" w:eastAsia="Calibri" w:hAnsi="Times New Roman" w:cs="Times New Roman"/>
          <w:sz w:val="28"/>
          <w:szCs w:val="28"/>
        </w:rPr>
        <w:t>,</w:t>
      </w:r>
      <w:r w:rsidRPr="007D1D7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использовались элементы </w:t>
      </w:r>
      <w:r w:rsidRPr="007D1D76">
        <w:rPr>
          <w:rFonts w:ascii="Times New Roman" w:eastAsia="Calibri" w:hAnsi="Times New Roman" w:cs="Times New Roman"/>
          <w:sz w:val="28"/>
          <w:szCs w:val="28"/>
        </w:rPr>
        <w:t>корреляционного анализа</w:t>
      </w:r>
      <w:r>
        <w:rPr>
          <w:rFonts w:ascii="Times New Roman" w:eastAsia="Calibri" w:hAnsi="Times New Roman" w:cs="Times New Roman"/>
          <w:sz w:val="28"/>
          <w:szCs w:val="28"/>
        </w:rPr>
        <w:t>. Устанавливалась причинно-следственная связь уровня функциональной грамотности обучающихся 6-х, 7-х классов с такими факторами как образование родителей, состав семьи, язык общения в семье.</w:t>
      </w:r>
    </w:p>
    <w:p w:rsidR="001554B5" w:rsidRPr="00954C3B" w:rsidRDefault="001554B5" w:rsidP="001554B5">
      <w:pPr>
        <w:pStyle w:val="a8"/>
        <w:numPr>
          <w:ilvl w:val="0"/>
          <w:numId w:val="18"/>
        </w:numPr>
        <w:spacing w:after="0" w:line="240" w:lineRule="auto"/>
        <w:ind w:left="0" w:firstLine="709"/>
        <w:jc w:val="both"/>
        <w:rPr>
          <w:rFonts w:ascii="Times New Roman" w:hAnsi="Times New Roman" w:cs="Times New Roman"/>
          <w:sz w:val="28"/>
          <w:szCs w:val="28"/>
        </w:rPr>
      </w:pPr>
      <w:r w:rsidRPr="00954C3B">
        <w:rPr>
          <w:rFonts w:ascii="Times New Roman" w:hAnsi="Times New Roman" w:cs="Times New Roman"/>
          <w:sz w:val="28"/>
          <w:szCs w:val="28"/>
        </w:rPr>
        <w:t>Согласно данным анкетирования из 47431 ученика 6-х, 7-х классов, чьи анкеты были признаны действительными, 12408 обучающихся воспитываются в семьях, где оба родителя не имеют высшего образования; 18458 обучающихся воспитываются в семьях, где один из родителей имеет высшее образование;</w:t>
      </w:r>
      <w:r w:rsidR="002C19C5">
        <w:rPr>
          <w:rFonts w:ascii="Times New Roman" w:hAnsi="Times New Roman" w:cs="Times New Roman"/>
          <w:sz w:val="28"/>
          <w:szCs w:val="28"/>
        </w:rPr>
        <w:t xml:space="preserve"> </w:t>
      </w:r>
      <w:r w:rsidRPr="00954C3B">
        <w:rPr>
          <w:rFonts w:ascii="Times New Roman" w:hAnsi="Times New Roman" w:cs="Times New Roman"/>
          <w:sz w:val="28"/>
          <w:szCs w:val="28"/>
        </w:rPr>
        <w:t>16565 обучающихся воспитываются в семьях, где оба ро</w:t>
      </w:r>
      <w:r w:rsidR="002C19C5">
        <w:rPr>
          <w:rFonts w:ascii="Times New Roman" w:hAnsi="Times New Roman" w:cs="Times New Roman"/>
          <w:sz w:val="28"/>
          <w:szCs w:val="28"/>
        </w:rPr>
        <w:t>дителя имеют высшее образование.</w:t>
      </w:r>
    </w:p>
    <w:p w:rsidR="001554B5" w:rsidRDefault="001554B5" w:rsidP="001554B5">
      <w:pPr>
        <w:spacing w:after="0" w:line="240" w:lineRule="auto"/>
        <w:ind w:firstLine="1134"/>
        <w:jc w:val="both"/>
        <w:rPr>
          <w:rFonts w:ascii="Times New Roman" w:hAnsi="Times New Roman" w:cs="Times New Roman"/>
          <w:sz w:val="28"/>
          <w:szCs w:val="28"/>
        </w:rPr>
      </w:pPr>
      <w:r w:rsidRPr="0005578C">
        <w:rPr>
          <w:rFonts w:ascii="Times New Roman" w:hAnsi="Times New Roman" w:cs="Times New Roman"/>
          <w:noProof/>
          <w:sz w:val="28"/>
          <w:szCs w:val="28"/>
          <w:lang w:eastAsia="ru-RU"/>
        </w:rPr>
        <w:drawing>
          <wp:inline distT="0" distB="0" distL="0" distR="0" wp14:anchorId="091AF678" wp14:editId="6A6DFD7B">
            <wp:extent cx="4695825" cy="2918765"/>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554B5" w:rsidRDefault="001554B5" w:rsidP="001554B5">
      <w:pPr>
        <w:spacing w:after="0" w:line="240" w:lineRule="auto"/>
        <w:rPr>
          <w:rFonts w:ascii="Times New Roman" w:hAnsi="Times New Roman" w:cs="Times New Roman"/>
          <w:i/>
          <w:sz w:val="24"/>
          <w:szCs w:val="24"/>
        </w:rPr>
      </w:pPr>
    </w:p>
    <w:p w:rsidR="001554B5" w:rsidRPr="00AC5217" w:rsidRDefault="001554B5" w:rsidP="001554B5">
      <w:pPr>
        <w:spacing w:after="0" w:line="240" w:lineRule="auto"/>
        <w:rPr>
          <w:rFonts w:ascii="Times New Roman" w:hAnsi="Times New Roman" w:cs="Times New Roman"/>
          <w:i/>
          <w:sz w:val="24"/>
          <w:szCs w:val="24"/>
        </w:rPr>
      </w:pPr>
      <w:r w:rsidRPr="00252215">
        <w:rPr>
          <w:rFonts w:ascii="Times New Roman" w:hAnsi="Times New Roman" w:cs="Times New Roman"/>
          <w:i/>
          <w:sz w:val="24"/>
          <w:szCs w:val="24"/>
        </w:rPr>
        <w:lastRenderedPageBreak/>
        <w:t>Табл. Связь уровня функциональной грамотности обучающихся 6-х, 7-х классов с образовательным</w:t>
      </w:r>
      <w:r w:rsidRPr="00CF5979">
        <w:rPr>
          <w:rFonts w:ascii="Times New Roman" w:hAnsi="Times New Roman" w:cs="Times New Roman"/>
          <w:i/>
          <w:sz w:val="24"/>
          <w:szCs w:val="24"/>
        </w:rPr>
        <w:t xml:space="preserve"> потенциа</w:t>
      </w:r>
      <w:r>
        <w:rPr>
          <w:rFonts w:ascii="Times New Roman" w:hAnsi="Times New Roman" w:cs="Times New Roman"/>
          <w:i/>
          <w:sz w:val="24"/>
          <w:szCs w:val="24"/>
        </w:rPr>
        <w:t>лом</w:t>
      </w:r>
      <w:r w:rsidRPr="00CF5979">
        <w:rPr>
          <w:rFonts w:ascii="Times New Roman" w:hAnsi="Times New Roman" w:cs="Times New Roman"/>
          <w:i/>
          <w:sz w:val="24"/>
          <w:szCs w:val="24"/>
        </w:rPr>
        <w:t xml:space="preserve"> семьи </w:t>
      </w:r>
    </w:p>
    <w:tbl>
      <w:tblPr>
        <w:tblStyle w:val="a3"/>
        <w:tblW w:w="9493" w:type="dxa"/>
        <w:tblLayout w:type="fixed"/>
        <w:tblLook w:val="04A0" w:firstRow="1" w:lastRow="0" w:firstColumn="1" w:lastColumn="0" w:noHBand="0" w:noVBand="1"/>
      </w:tblPr>
      <w:tblGrid>
        <w:gridCol w:w="1838"/>
        <w:gridCol w:w="850"/>
        <w:gridCol w:w="993"/>
        <w:gridCol w:w="992"/>
        <w:gridCol w:w="1417"/>
        <w:gridCol w:w="1701"/>
        <w:gridCol w:w="1702"/>
      </w:tblGrid>
      <w:tr w:rsidR="001554B5" w:rsidRPr="006676A6" w:rsidTr="001554B5">
        <w:trPr>
          <w:trHeight w:val="300"/>
        </w:trPr>
        <w:tc>
          <w:tcPr>
            <w:tcW w:w="1838" w:type="dxa"/>
            <w:vMerge w:val="restart"/>
            <w:noWrap/>
            <w:vAlign w:val="center"/>
          </w:tcPr>
          <w:p w:rsidR="001554B5" w:rsidRPr="006676A6" w:rsidRDefault="001554B5" w:rsidP="001554B5">
            <w:pPr>
              <w:ind w:right="-105"/>
              <w:jc w:val="center"/>
              <w:rPr>
                <w:rFonts w:ascii="Times New Roman" w:hAnsi="Times New Roman" w:cs="Times New Roman"/>
              </w:rPr>
            </w:pPr>
            <w:r w:rsidRPr="006676A6">
              <w:rPr>
                <w:rFonts w:ascii="Times New Roman" w:hAnsi="Times New Roman" w:cs="Times New Roman"/>
              </w:rPr>
              <w:t>Уро</w:t>
            </w:r>
            <w:r w:rsidR="008265F4">
              <w:rPr>
                <w:rFonts w:ascii="Times New Roman" w:hAnsi="Times New Roman" w:cs="Times New Roman"/>
              </w:rPr>
              <w:t>вень функциональной грамотности</w:t>
            </w:r>
          </w:p>
        </w:tc>
        <w:tc>
          <w:tcPr>
            <w:tcW w:w="7655" w:type="dxa"/>
            <w:gridSpan w:val="6"/>
          </w:tcPr>
          <w:p w:rsidR="001554B5" w:rsidRPr="006676A6" w:rsidRDefault="001554B5" w:rsidP="001554B5">
            <w:pPr>
              <w:ind w:left="-142"/>
              <w:jc w:val="center"/>
              <w:rPr>
                <w:rFonts w:ascii="Times New Roman" w:hAnsi="Times New Roman" w:cs="Times New Roman"/>
              </w:rPr>
            </w:pPr>
            <w:r w:rsidRPr="006676A6">
              <w:rPr>
                <w:rFonts w:ascii="Times New Roman" w:hAnsi="Times New Roman" w:cs="Times New Roman"/>
              </w:rPr>
              <w:t xml:space="preserve">Образовательный потенциал семьи: родители </w:t>
            </w:r>
            <w:r w:rsidRPr="006E0862">
              <w:rPr>
                <w:rFonts w:ascii="Times New Roman" w:hAnsi="Times New Roman" w:cs="Times New Roman"/>
                <w:b/>
              </w:rPr>
              <w:t>не имеют</w:t>
            </w:r>
            <w:r w:rsidRPr="006676A6">
              <w:rPr>
                <w:rFonts w:ascii="Times New Roman" w:hAnsi="Times New Roman" w:cs="Times New Roman"/>
              </w:rPr>
              <w:t xml:space="preserve"> высшего образования</w:t>
            </w:r>
          </w:p>
        </w:tc>
      </w:tr>
      <w:tr w:rsidR="001554B5" w:rsidRPr="006676A6" w:rsidTr="001554B5">
        <w:trPr>
          <w:trHeight w:val="300"/>
        </w:trPr>
        <w:tc>
          <w:tcPr>
            <w:tcW w:w="1838" w:type="dxa"/>
            <w:vMerge/>
            <w:noWrap/>
            <w:vAlign w:val="center"/>
          </w:tcPr>
          <w:p w:rsidR="001554B5" w:rsidRPr="006676A6" w:rsidRDefault="001554B5" w:rsidP="001554B5">
            <w:pPr>
              <w:ind w:right="-105"/>
              <w:jc w:val="center"/>
              <w:rPr>
                <w:rFonts w:ascii="Times New Roman" w:hAnsi="Times New Roman" w:cs="Times New Roman"/>
              </w:rPr>
            </w:pPr>
          </w:p>
        </w:tc>
        <w:tc>
          <w:tcPr>
            <w:tcW w:w="850" w:type="dxa"/>
            <w:vMerge w:val="restart"/>
            <w:vAlign w:val="center"/>
          </w:tcPr>
          <w:p w:rsidR="001554B5" w:rsidRPr="006676A6" w:rsidRDefault="001554B5" w:rsidP="001554B5">
            <w:pPr>
              <w:ind w:left="-142"/>
              <w:jc w:val="center"/>
              <w:rPr>
                <w:rFonts w:ascii="Times New Roman" w:hAnsi="Times New Roman" w:cs="Times New Roman"/>
              </w:rPr>
            </w:pPr>
            <w:r w:rsidRPr="006676A6">
              <w:rPr>
                <w:rFonts w:ascii="Times New Roman" w:hAnsi="Times New Roman" w:cs="Times New Roman"/>
              </w:rPr>
              <w:t>6,7 классы</w:t>
            </w:r>
          </w:p>
        </w:tc>
        <w:tc>
          <w:tcPr>
            <w:tcW w:w="993" w:type="dxa"/>
            <w:vMerge w:val="restart"/>
            <w:noWrap/>
            <w:vAlign w:val="center"/>
          </w:tcPr>
          <w:p w:rsidR="001554B5" w:rsidRPr="006676A6" w:rsidRDefault="001554B5" w:rsidP="001554B5">
            <w:pPr>
              <w:ind w:left="-142"/>
              <w:jc w:val="center"/>
              <w:rPr>
                <w:rFonts w:ascii="Times New Roman" w:hAnsi="Times New Roman" w:cs="Times New Roman"/>
              </w:rPr>
            </w:pPr>
            <w:r w:rsidRPr="006676A6">
              <w:rPr>
                <w:rFonts w:ascii="Times New Roman" w:hAnsi="Times New Roman" w:cs="Times New Roman"/>
              </w:rPr>
              <w:t>6 класс</w:t>
            </w:r>
          </w:p>
        </w:tc>
        <w:tc>
          <w:tcPr>
            <w:tcW w:w="992" w:type="dxa"/>
            <w:vMerge w:val="restart"/>
            <w:vAlign w:val="center"/>
          </w:tcPr>
          <w:p w:rsidR="001554B5" w:rsidRPr="006676A6" w:rsidRDefault="001554B5" w:rsidP="001554B5">
            <w:pPr>
              <w:ind w:left="-142"/>
              <w:jc w:val="center"/>
              <w:rPr>
                <w:rFonts w:ascii="Times New Roman" w:hAnsi="Times New Roman" w:cs="Times New Roman"/>
              </w:rPr>
            </w:pPr>
            <w:r w:rsidRPr="006676A6">
              <w:rPr>
                <w:rFonts w:ascii="Times New Roman" w:hAnsi="Times New Roman" w:cs="Times New Roman"/>
              </w:rPr>
              <w:t>7 класс</w:t>
            </w:r>
          </w:p>
        </w:tc>
        <w:tc>
          <w:tcPr>
            <w:tcW w:w="4820" w:type="dxa"/>
            <w:gridSpan w:val="3"/>
          </w:tcPr>
          <w:p w:rsidR="001554B5" w:rsidRPr="006676A6" w:rsidRDefault="001554B5" w:rsidP="001554B5">
            <w:pPr>
              <w:ind w:left="-142"/>
              <w:jc w:val="center"/>
              <w:rPr>
                <w:rFonts w:ascii="Times New Roman" w:hAnsi="Times New Roman" w:cs="Times New Roman"/>
              </w:rPr>
            </w:pPr>
            <w:r w:rsidRPr="006676A6">
              <w:rPr>
                <w:rFonts w:ascii="Times New Roman" w:hAnsi="Times New Roman" w:cs="Times New Roman"/>
              </w:rPr>
              <w:t>6, 7 классы</w:t>
            </w:r>
          </w:p>
        </w:tc>
      </w:tr>
      <w:tr w:rsidR="001554B5" w:rsidRPr="006676A6" w:rsidTr="001554B5">
        <w:trPr>
          <w:trHeight w:val="300"/>
        </w:trPr>
        <w:tc>
          <w:tcPr>
            <w:tcW w:w="1838" w:type="dxa"/>
            <w:vMerge/>
            <w:noWrap/>
            <w:vAlign w:val="center"/>
            <w:hideMark/>
          </w:tcPr>
          <w:p w:rsidR="001554B5" w:rsidRPr="006676A6" w:rsidRDefault="001554B5" w:rsidP="001554B5">
            <w:pPr>
              <w:ind w:right="-105"/>
              <w:jc w:val="center"/>
              <w:rPr>
                <w:rFonts w:ascii="Times New Roman" w:hAnsi="Times New Roman" w:cs="Times New Roman"/>
              </w:rPr>
            </w:pPr>
          </w:p>
        </w:tc>
        <w:tc>
          <w:tcPr>
            <w:tcW w:w="850" w:type="dxa"/>
            <w:vMerge/>
          </w:tcPr>
          <w:p w:rsidR="001554B5" w:rsidRPr="006676A6" w:rsidRDefault="001554B5" w:rsidP="001554B5">
            <w:pPr>
              <w:jc w:val="center"/>
              <w:rPr>
                <w:rFonts w:ascii="Times New Roman" w:hAnsi="Times New Roman" w:cs="Times New Roman"/>
              </w:rPr>
            </w:pPr>
          </w:p>
        </w:tc>
        <w:tc>
          <w:tcPr>
            <w:tcW w:w="993" w:type="dxa"/>
            <w:vMerge/>
            <w:noWrap/>
            <w:vAlign w:val="center"/>
          </w:tcPr>
          <w:p w:rsidR="001554B5" w:rsidRPr="006676A6" w:rsidRDefault="001554B5" w:rsidP="001554B5">
            <w:pPr>
              <w:jc w:val="center"/>
              <w:rPr>
                <w:rFonts w:ascii="Times New Roman" w:hAnsi="Times New Roman" w:cs="Times New Roman"/>
              </w:rPr>
            </w:pPr>
          </w:p>
        </w:tc>
        <w:tc>
          <w:tcPr>
            <w:tcW w:w="992" w:type="dxa"/>
            <w:vMerge/>
            <w:noWrap/>
            <w:vAlign w:val="center"/>
          </w:tcPr>
          <w:p w:rsidR="001554B5" w:rsidRPr="006676A6" w:rsidRDefault="001554B5" w:rsidP="001554B5">
            <w:pPr>
              <w:jc w:val="center"/>
              <w:rPr>
                <w:rFonts w:ascii="Times New Roman" w:hAnsi="Times New Roman" w:cs="Times New Roman"/>
              </w:rPr>
            </w:pPr>
          </w:p>
        </w:tc>
        <w:tc>
          <w:tcPr>
            <w:tcW w:w="1417" w:type="dxa"/>
            <w:vAlign w:val="center"/>
          </w:tcPr>
          <w:p w:rsidR="001554B5" w:rsidRPr="006676A6" w:rsidRDefault="001554B5" w:rsidP="001554B5">
            <w:pPr>
              <w:ind w:left="-72" w:right="-24"/>
              <w:jc w:val="center"/>
              <w:rPr>
                <w:rFonts w:ascii="Times New Roman" w:hAnsi="Times New Roman" w:cs="Times New Roman"/>
              </w:rPr>
            </w:pPr>
            <w:r w:rsidRPr="006676A6">
              <w:rPr>
                <w:rFonts w:ascii="Times New Roman" w:hAnsi="Times New Roman" w:cs="Times New Roman"/>
              </w:rPr>
              <w:t>читательская грамотность</w:t>
            </w:r>
          </w:p>
        </w:tc>
        <w:tc>
          <w:tcPr>
            <w:tcW w:w="1701" w:type="dxa"/>
            <w:vAlign w:val="center"/>
          </w:tcPr>
          <w:p w:rsidR="001554B5" w:rsidRPr="006676A6" w:rsidRDefault="001554B5" w:rsidP="001554B5">
            <w:pPr>
              <w:ind w:left="-72" w:right="-24"/>
              <w:jc w:val="center"/>
              <w:rPr>
                <w:rFonts w:ascii="Times New Roman" w:hAnsi="Times New Roman" w:cs="Times New Roman"/>
              </w:rPr>
            </w:pPr>
            <w:r w:rsidRPr="006676A6">
              <w:rPr>
                <w:rFonts w:ascii="Times New Roman" w:hAnsi="Times New Roman" w:cs="Times New Roman"/>
              </w:rPr>
              <w:t>математическая грамотность</w:t>
            </w:r>
          </w:p>
        </w:tc>
        <w:tc>
          <w:tcPr>
            <w:tcW w:w="1702" w:type="dxa"/>
            <w:vAlign w:val="center"/>
          </w:tcPr>
          <w:p w:rsidR="001554B5" w:rsidRDefault="001554B5" w:rsidP="001554B5">
            <w:pPr>
              <w:ind w:left="-72" w:right="-24"/>
              <w:jc w:val="center"/>
              <w:rPr>
                <w:rFonts w:ascii="Times New Roman" w:hAnsi="Times New Roman" w:cs="Times New Roman"/>
              </w:rPr>
            </w:pPr>
            <w:r>
              <w:rPr>
                <w:rFonts w:ascii="Times New Roman" w:hAnsi="Times New Roman" w:cs="Times New Roman"/>
              </w:rPr>
              <w:t>е</w:t>
            </w:r>
            <w:r w:rsidRPr="006676A6">
              <w:rPr>
                <w:rFonts w:ascii="Times New Roman" w:hAnsi="Times New Roman" w:cs="Times New Roman"/>
              </w:rPr>
              <w:t>стественно</w:t>
            </w:r>
            <w:r>
              <w:rPr>
                <w:rFonts w:ascii="Times New Roman" w:hAnsi="Times New Roman" w:cs="Times New Roman"/>
              </w:rPr>
              <w:t>-</w:t>
            </w:r>
          </w:p>
          <w:p w:rsidR="001554B5" w:rsidRPr="006676A6" w:rsidRDefault="001554B5" w:rsidP="001554B5">
            <w:pPr>
              <w:ind w:left="-72" w:right="-24"/>
              <w:jc w:val="center"/>
              <w:rPr>
                <w:rFonts w:ascii="Times New Roman" w:hAnsi="Times New Roman" w:cs="Times New Roman"/>
              </w:rPr>
            </w:pPr>
            <w:r w:rsidRPr="006676A6">
              <w:rPr>
                <w:rFonts w:ascii="Times New Roman" w:hAnsi="Times New Roman" w:cs="Times New Roman"/>
              </w:rPr>
              <w:t>научная грамотность</w:t>
            </w:r>
          </w:p>
        </w:tc>
      </w:tr>
      <w:tr w:rsidR="001554B5" w:rsidRPr="006676A6" w:rsidTr="001554B5">
        <w:trPr>
          <w:trHeight w:val="300"/>
        </w:trPr>
        <w:tc>
          <w:tcPr>
            <w:tcW w:w="1838" w:type="dxa"/>
            <w:noWrap/>
            <w:vAlign w:val="center"/>
            <w:hideMark/>
          </w:tcPr>
          <w:p w:rsidR="001554B5" w:rsidRPr="006676A6" w:rsidRDefault="001554B5" w:rsidP="001554B5">
            <w:pPr>
              <w:ind w:right="-105"/>
              <w:rPr>
                <w:rFonts w:ascii="Times New Roman" w:hAnsi="Times New Roman" w:cs="Times New Roman"/>
              </w:rPr>
            </w:pPr>
            <w:r w:rsidRPr="006676A6">
              <w:rPr>
                <w:rFonts w:ascii="Times New Roman" w:hAnsi="Times New Roman" w:cs="Times New Roman"/>
              </w:rPr>
              <w:t>недостаточный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554B5" w:rsidRPr="006676A6" w:rsidRDefault="001554B5" w:rsidP="001554B5">
            <w:pPr>
              <w:ind w:left="-106"/>
              <w:jc w:val="center"/>
              <w:rPr>
                <w:rFonts w:ascii="Times New Roman" w:hAnsi="Times New Roman" w:cs="Times New Roman"/>
              </w:rPr>
            </w:pPr>
            <w:r w:rsidRPr="006676A6">
              <w:rPr>
                <w:rFonts w:ascii="Times New Roman" w:hAnsi="Times New Roman" w:cs="Times New Roman"/>
              </w:rPr>
              <w:t>23,13%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4B5" w:rsidRPr="006676A6" w:rsidRDefault="001554B5" w:rsidP="001554B5">
            <w:pPr>
              <w:jc w:val="center"/>
              <w:rPr>
                <w:rFonts w:ascii="Times New Roman" w:hAnsi="Times New Roman" w:cs="Times New Roman"/>
              </w:rPr>
            </w:pPr>
            <w:r w:rsidRPr="006676A6">
              <w:rPr>
                <w:rFonts w:ascii="Times New Roman" w:hAnsi="Times New Roman" w:cs="Times New Roman"/>
              </w:rPr>
              <w:t>26,55%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4B5" w:rsidRPr="006676A6" w:rsidRDefault="001554B5" w:rsidP="001554B5">
            <w:pPr>
              <w:jc w:val="center"/>
              <w:rPr>
                <w:rFonts w:ascii="Times New Roman" w:hAnsi="Times New Roman" w:cs="Times New Roman"/>
                <w:color w:val="000000"/>
              </w:rPr>
            </w:pPr>
            <w:r w:rsidRPr="006676A6">
              <w:rPr>
                <w:rFonts w:ascii="Times New Roman" w:hAnsi="Times New Roman" w:cs="Times New Roman"/>
                <w:color w:val="000000"/>
              </w:rPr>
              <w:t>19,47%</w:t>
            </w:r>
          </w:p>
        </w:tc>
        <w:tc>
          <w:tcPr>
            <w:tcW w:w="1417" w:type="dxa"/>
            <w:tcBorders>
              <w:top w:val="nil"/>
              <w:left w:val="nil"/>
              <w:bottom w:val="single" w:sz="4" w:space="0" w:color="auto"/>
              <w:right w:val="single" w:sz="4" w:space="0" w:color="auto"/>
            </w:tcBorders>
            <w:shd w:val="clear" w:color="auto" w:fill="auto"/>
            <w:vAlign w:val="center"/>
          </w:tcPr>
          <w:p w:rsidR="001554B5" w:rsidRPr="006676A6" w:rsidRDefault="001554B5" w:rsidP="001554B5">
            <w:pPr>
              <w:jc w:val="center"/>
              <w:rPr>
                <w:rFonts w:ascii="Times New Roman" w:hAnsi="Times New Roman" w:cs="Times New Roman"/>
                <w:color w:val="000000"/>
              </w:rPr>
            </w:pPr>
            <w:r w:rsidRPr="006676A6">
              <w:rPr>
                <w:rFonts w:ascii="Times New Roman" w:hAnsi="Times New Roman" w:cs="Times New Roman"/>
                <w:color w:val="000000"/>
              </w:rPr>
              <w:t>15,62%</w:t>
            </w:r>
          </w:p>
        </w:tc>
        <w:tc>
          <w:tcPr>
            <w:tcW w:w="1701" w:type="dxa"/>
            <w:tcBorders>
              <w:top w:val="nil"/>
              <w:left w:val="nil"/>
              <w:bottom w:val="single" w:sz="4" w:space="0" w:color="auto"/>
              <w:right w:val="single" w:sz="4" w:space="0" w:color="auto"/>
            </w:tcBorders>
            <w:shd w:val="clear" w:color="auto" w:fill="auto"/>
            <w:vAlign w:val="center"/>
          </w:tcPr>
          <w:p w:rsidR="001554B5" w:rsidRPr="006676A6" w:rsidRDefault="001554B5" w:rsidP="001554B5">
            <w:pPr>
              <w:jc w:val="center"/>
              <w:rPr>
                <w:rFonts w:ascii="Times New Roman" w:hAnsi="Times New Roman" w:cs="Times New Roman"/>
                <w:color w:val="000000"/>
              </w:rPr>
            </w:pPr>
            <w:r w:rsidRPr="006676A6">
              <w:rPr>
                <w:rFonts w:ascii="Times New Roman" w:hAnsi="Times New Roman" w:cs="Times New Roman"/>
                <w:color w:val="000000"/>
              </w:rPr>
              <w:t>28,30%</w:t>
            </w:r>
          </w:p>
        </w:tc>
        <w:tc>
          <w:tcPr>
            <w:tcW w:w="1702" w:type="dxa"/>
            <w:tcBorders>
              <w:top w:val="nil"/>
              <w:left w:val="nil"/>
              <w:bottom w:val="single" w:sz="4" w:space="0" w:color="auto"/>
              <w:right w:val="single" w:sz="4" w:space="0" w:color="auto"/>
            </w:tcBorders>
            <w:shd w:val="clear" w:color="auto" w:fill="auto"/>
            <w:vAlign w:val="center"/>
          </w:tcPr>
          <w:p w:rsidR="001554B5" w:rsidRPr="006676A6" w:rsidRDefault="001554B5" w:rsidP="001554B5">
            <w:pPr>
              <w:jc w:val="center"/>
              <w:rPr>
                <w:rFonts w:ascii="Times New Roman" w:hAnsi="Times New Roman" w:cs="Times New Roman"/>
                <w:color w:val="000000"/>
              </w:rPr>
            </w:pPr>
            <w:r w:rsidRPr="006676A6">
              <w:rPr>
                <w:rFonts w:ascii="Times New Roman" w:hAnsi="Times New Roman" w:cs="Times New Roman"/>
                <w:color w:val="000000"/>
              </w:rPr>
              <w:t>24,39%</w:t>
            </w:r>
          </w:p>
        </w:tc>
      </w:tr>
      <w:tr w:rsidR="001554B5" w:rsidRPr="006676A6" w:rsidTr="001554B5">
        <w:trPr>
          <w:trHeight w:val="300"/>
        </w:trPr>
        <w:tc>
          <w:tcPr>
            <w:tcW w:w="1838" w:type="dxa"/>
            <w:noWrap/>
            <w:vAlign w:val="center"/>
            <w:hideMark/>
          </w:tcPr>
          <w:p w:rsidR="001554B5" w:rsidRPr="006676A6" w:rsidRDefault="001554B5" w:rsidP="001554B5">
            <w:pPr>
              <w:ind w:right="-105"/>
              <w:rPr>
                <w:rFonts w:ascii="Times New Roman" w:hAnsi="Times New Roman" w:cs="Times New Roman"/>
              </w:rPr>
            </w:pPr>
            <w:r w:rsidRPr="006676A6">
              <w:rPr>
                <w:rFonts w:ascii="Times New Roman" w:hAnsi="Times New Roman" w:cs="Times New Roman"/>
              </w:rPr>
              <w:t>базовый</w:t>
            </w:r>
          </w:p>
        </w:tc>
        <w:tc>
          <w:tcPr>
            <w:tcW w:w="850" w:type="dxa"/>
            <w:tcBorders>
              <w:top w:val="nil"/>
              <w:left w:val="single" w:sz="4" w:space="0" w:color="auto"/>
              <w:bottom w:val="single" w:sz="4" w:space="0" w:color="auto"/>
              <w:right w:val="single" w:sz="4" w:space="0" w:color="auto"/>
            </w:tcBorders>
            <w:shd w:val="clear" w:color="auto" w:fill="auto"/>
            <w:vAlign w:val="center"/>
          </w:tcPr>
          <w:p w:rsidR="001554B5" w:rsidRPr="006676A6" w:rsidRDefault="001554B5" w:rsidP="001554B5">
            <w:pPr>
              <w:ind w:left="-106"/>
              <w:jc w:val="center"/>
              <w:rPr>
                <w:rFonts w:ascii="Times New Roman" w:hAnsi="Times New Roman" w:cs="Times New Roman"/>
              </w:rPr>
            </w:pPr>
            <w:r w:rsidRPr="006676A6">
              <w:rPr>
                <w:rFonts w:ascii="Times New Roman" w:hAnsi="Times New Roman" w:cs="Times New Roman"/>
              </w:rPr>
              <w:t>47,22%</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1554B5" w:rsidRPr="006676A6" w:rsidRDefault="001554B5" w:rsidP="001554B5">
            <w:pPr>
              <w:jc w:val="center"/>
              <w:rPr>
                <w:rFonts w:ascii="Times New Roman" w:hAnsi="Times New Roman" w:cs="Times New Roman"/>
              </w:rPr>
            </w:pPr>
            <w:r w:rsidRPr="006676A6">
              <w:rPr>
                <w:rFonts w:ascii="Times New Roman" w:hAnsi="Times New Roman" w:cs="Times New Roman"/>
              </w:rPr>
              <w:t>46,94%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554B5" w:rsidRPr="006676A6" w:rsidRDefault="001554B5" w:rsidP="001554B5">
            <w:pPr>
              <w:jc w:val="center"/>
              <w:rPr>
                <w:rFonts w:ascii="Times New Roman" w:hAnsi="Times New Roman" w:cs="Times New Roman"/>
                <w:color w:val="000000"/>
              </w:rPr>
            </w:pPr>
            <w:r w:rsidRPr="006676A6">
              <w:rPr>
                <w:rFonts w:ascii="Times New Roman" w:hAnsi="Times New Roman" w:cs="Times New Roman"/>
                <w:color w:val="000000"/>
              </w:rPr>
              <w:t>47,52%</w:t>
            </w:r>
          </w:p>
        </w:tc>
        <w:tc>
          <w:tcPr>
            <w:tcW w:w="1417" w:type="dxa"/>
            <w:tcBorders>
              <w:top w:val="nil"/>
              <w:left w:val="nil"/>
              <w:bottom w:val="single" w:sz="4" w:space="0" w:color="auto"/>
              <w:right w:val="single" w:sz="4" w:space="0" w:color="auto"/>
            </w:tcBorders>
            <w:shd w:val="clear" w:color="auto" w:fill="auto"/>
            <w:vAlign w:val="center"/>
          </w:tcPr>
          <w:p w:rsidR="001554B5" w:rsidRPr="006676A6" w:rsidRDefault="001554B5" w:rsidP="001554B5">
            <w:pPr>
              <w:jc w:val="center"/>
              <w:rPr>
                <w:rFonts w:ascii="Times New Roman" w:hAnsi="Times New Roman" w:cs="Times New Roman"/>
                <w:color w:val="000000"/>
              </w:rPr>
            </w:pPr>
            <w:r w:rsidRPr="006676A6">
              <w:rPr>
                <w:rFonts w:ascii="Times New Roman" w:hAnsi="Times New Roman" w:cs="Times New Roman"/>
                <w:color w:val="000000"/>
              </w:rPr>
              <w:t>45,70%</w:t>
            </w:r>
          </w:p>
        </w:tc>
        <w:tc>
          <w:tcPr>
            <w:tcW w:w="1701" w:type="dxa"/>
            <w:tcBorders>
              <w:top w:val="nil"/>
              <w:left w:val="nil"/>
              <w:bottom w:val="single" w:sz="4" w:space="0" w:color="auto"/>
              <w:right w:val="single" w:sz="4" w:space="0" w:color="auto"/>
            </w:tcBorders>
            <w:shd w:val="clear" w:color="auto" w:fill="auto"/>
            <w:vAlign w:val="center"/>
          </w:tcPr>
          <w:p w:rsidR="001554B5" w:rsidRPr="006676A6" w:rsidRDefault="001554B5" w:rsidP="001554B5">
            <w:pPr>
              <w:jc w:val="center"/>
              <w:rPr>
                <w:rFonts w:ascii="Times New Roman" w:hAnsi="Times New Roman" w:cs="Times New Roman"/>
                <w:color w:val="000000"/>
              </w:rPr>
            </w:pPr>
            <w:r w:rsidRPr="006676A6">
              <w:rPr>
                <w:rFonts w:ascii="Times New Roman" w:hAnsi="Times New Roman" w:cs="Times New Roman"/>
                <w:color w:val="000000"/>
              </w:rPr>
              <w:t>49,94%</w:t>
            </w:r>
          </w:p>
        </w:tc>
        <w:tc>
          <w:tcPr>
            <w:tcW w:w="1702" w:type="dxa"/>
            <w:tcBorders>
              <w:top w:val="nil"/>
              <w:left w:val="nil"/>
              <w:bottom w:val="single" w:sz="4" w:space="0" w:color="auto"/>
              <w:right w:val="single" w:sz="4" w:space="0" w:color="auto"/>
            </w:tcBorders>
            <w:shd w:val="clear" w:color="auto" w:fill="auto"/>
            <w:vAlign w:val="center"/>
          </w:tcPr>
          <w:p w:rsidR="001554B5" w:rsidRPr="006676A6" w:rsidRDefault="001554B5" w:rsidP="001554B5">
            <w:pPr>
              <w:jc w:val="center"/>
              <w:rPr>
                <w:rFonts w:ascii="Times New Roman" w:hAnsi="Times New Roman" w:cs="Times New Roman"/>
                <w:color w:val="000000"/>
              </w:rPr>
            </w:pPr>
            <w:r w:rsidRPr="006676A6">
              <w:rPr>
                <w:rFonts w:ascii="Times New Roman" w:hAnsi="Times New Roman" w:cs="Times New Roman"/>
                <w:color w:val="000000"/>
              </w:rPr>
              <w:t>45,58%</w:t>
            </w:r>
          </w:p>
        </w:tc>
      </w:tr>
      <w:tr w:rsidR="001554B5" w:rsidRPr="006676A6" w:rsidTr="001554B5">
        <w:trPr>
          <w:trHeight w:val="300"/>
        </w:trPr>
        <w:tc>
          <w:tcPr>
            <w:tcW w:w="1838" w:type="dxa"/>
            <w:noWrap/>
            <w:vAlign w:val="center"/>
            <w:hideMark/>
          </w:tcPr>
          <w:p w:rsidR="001554B5" w:rsidRPr="006676A6" w:rsidRDefault="001554B5" w:rsidP="001554B5">
            <w:pPr>
              <w:ind w:right="-105"/>
              <w:rPr>
                <w:rFonts w:ascii="Times New Roman" w:hAnsi="Times New Roman" w:cs="Times New Roman"/>
              </w:rPr>
            </w:pPr>
            <w:r w:rsidRPr="006676A6">
              <w:rPr>
                <w:rFonts w:ascii="Times New Roman" w:hAnsi="Times New Roman" w:cs="Times New Roman"/>
              </w:rPr>
              <w:t>выше среднего</w:t>
            </w:r>
          </w:p>
        </w:tc>
        <w:tc>
          <w:tcPr>
            <w:tcW w:w="850" w:type="dxa"/>
            <w:tcBorders>
              <w:top w:val="nil"/>
              <w:left w:val="single" w:sz="4" w:space="0" w:color="auto"/>
              <w:bottom w:val="single" w:sz="4" w:space="0" w:color="auto"/>
              <w:right w:val="single" w:sz="4" w:space="0" w:color="auto"/>
            </w:tcBorders>
            <w:shd w:val="clear" w:color="auto" w:fill="auto"/>
            <w:vAlign w:val="center"/>
          </w:tcPr>
          <w:p w:rsidR="001554B5" w:rsidRPr="006676A6" w:rsidRDefault="001554B5" w:rsidP="001554B5">
            <w:pPr>
              <w:ind w:left="-106"/>
              <w:jc w:val="center"/>
              <w:rPr>
                <w:rFonts w:ascii="Times New Roman" w:hAnsi="Times New Roman" w:cs="Times New Roman"/>
              </w:rPr>
            </w:pPr>
            <w:r w:rsidRPr="006676A6">
              <w:rPr>
                <w:rFonts w:ascii="Times New Roman" w:hAnsi="Times New Roman" w:cs="Times New Roman"/>
              </w:rPr>
              <w:t>27,06%</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1554B5" w:rsidRPr="006676A6" w:rsidRDefault="001554B5" w:rsidP="001554B5">
            <w:pPr>
              <w:jc w:val="center"/>
              <w:rPr>
                <w:rFonts w:ascii="Times New Roman" w:hAnsi="Times New Roman" w:cs="Times New Roman"/>
              </w:rPr>
            </w:pPr>
            <w:r w:rsidRPr="006676A6">
              <w:rPr>
                <w:rFonts w:ascii="Times New Roman" w:hAnsi="Times New Roman" w:cs="Times New Roman"/>
              </w:rPr>
              <w:t>24,37%</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554B5" w:rsidRPr="006676A6" w:rsidRDefault="001554B5" w:rsidP="001554B5">
            <w:pPr>
              <w:jc w:val="center"/>
              <w:rPr>
                <w:rFonts w:ascii="Times New Roman" w:hAnsi="Times New Roman" w:cs="Times New Roman"/>
                <w:color w:val="000000"/>
              </w:rPr>
            </w:pPr>
            <w:r w:rsidRPr="006676A6">
              <w:rPr>
                <w:rFonts w:ascii="Times New Roman" w:hAnsi="Times New Roman" w:cs="Times New Roman"/>
                <w:color w:val="000000"/>
              </w:rPr>
              <w:t>29,94%</w:t>
            </w:r>
          </w:p>
        </w:tc>
        <w:tc>
          <w:tcPr>
            <w:tcW w:w="1417" w:type="dxa"/>
            <w:tcBorders>
              <w:top w:val="nil"/>
              <w:left w:val="nil"/>
              <w:bottom w:val="single" w:sz="4" w:space="0" w:color="auto"/>
              <w:right w:val="single" w:sz="4" w:space="0" w:color="auto"/>
            </w:tcBorders>
            <w:shd w:val="clear" w:color="auto" w:fill="auto"/>
            <w:vAlign w:val="center"/>
          </w:tcPr>
          <w:p w:rsidR="001554B5" w:rsidRPr="006676A6" w:rsidRDefault="001554B5" w:rsidP="001554B5">
            <w:pPr>
              <w:jc w:val="center"/>
              <w:rPr>
                <w:rFonts w:ascii="Times New Roman" w:hAnsi="Times New Roman" w:cs="Times New Roman"/>
                <w:color w:val="000000"/>
              </w:rPr>
            </w:pPr>
            <w:r w:rsidRPr="006676A6">
              <w:rPr>
                <w:rFonts w:ascii="Times New Roman" w:hAnsi="Times New Roman" w:cs="Times New Roman"/>
                <w:color w:val="000000"/>
              </w:rPr>
              <w:t>34,39%</w:t>
            </w:r>
          </w:p>
        </w:tc>
        <w:tc>
          <w:tcPr>
            <w:tcW w:w="1701" w:type="dxa"/>
            <w:tcBorders>
              <w:top w:val="nil"/>
              <w:left w:val="nil"/>
              <w:bottom w:val="single" w:sz="4" w:space="0" w:color="auto"/>
              <w:right w:val="single" w:sz="4" w:space="0" w:color="auto"/>
            </w:tcBorders>
            <w:shd w:val="clear" w:color="auto" w:fill="auto"/>
            <w:vAlign w:val="center"/>
          </w:tcPr>
          <w:p w:rsidR="001554B5" w:rsidRPr="006676A6" w:rsidRDefault="001554B5" w:rsidP="001554B5">
            <w:pPr>
              <w:jc w:val="center"/>
              <w:rPr>
                <w:rFonts w:ascii="Times New Roman" w:hAnsi="Times New Roman" w:cs="Times New Roman"/>
                <w:color w:val="000000"/>
              </w:rPr>
            </w:pPr>
            <w:r w:rsidRPr="006676A6">
              <w:rPr>
                <w:rFonts w:ascii="Times New Roman" w:hAnsi="Times New Roman" w:cs="Times New Roman"/>
                <w:color w:val="000000"/>
              </w:rPr>
              <w:t>17,98%</w:t>
            </w:r>
          </w:p>
        </w:tc>
        <w:tc>
          <w:tcPr>
            <w:tcW w:w="1702" w:type="dxa"/>
            <w:tcBorders>
              <w:top w:val="nil"/>
              <w:left w:val="nil"/>
              <w:bottom w:val="single" w:sz="4" w:space="0" w:color="auto"/>
              <w:right w:val="single" w:sz="4" w:space="0" w:color="auto"/>
            </w:tcBorders>
            <w:shd w:val="clear" w:color="auto" w:fill="auto"/>
            <w:vAlign w:val="center"/>
          </w:tcPr>
          <w:p w:rsidR="001554B5" w:rsidRPr="006676A6" w:rsidRDefault="001554B5" w:rsidP="001554B5">
            <w:pPr>
              <w:jc w:val="center"/>
              <w:rPr>
                <w:rFonts w:ascii="Times New Roman" w:hAnsi="Times New Roman" w:cs="Times New Roman"/>
                <w:color w:val="000000"/>
              </w:rPr>
            </w:pPr>
            <w:r w:rsidRPr="006676A6">
              <w:rPr>
                <w:rFonts w:ascii="Times New Roman" w:hAnsi="Times New Roman" w:cs="Times New Roman"/>
                <w:color w:val="000000"/>
              </w:rPr>
              <w:t>28,54%</w:t>
            </w:r>
          </w:p>
        </w:tc>
      </w:tr>
      <w:tr w:rsidR="001554B5" w:rsidRPr="006676A6" w:rsidTr="001554B5">
        <w:trPr>
          <w:trHeight w:val="300"/>
        </w:trPr>
        <w:tc>
          <w:tcPr>
            <w:tcW w:w="1838" w:type="dxa"/>
            <w:noWrap/>
            <w:vAlign w:val="center"/>
            <w:hideMark/>
          </w:tcPr>
          <w:p w:rsidR="001554B5" w:rsidRPr="006676A6" w:rsidRDefault="001554B5" w:rsidP="001554B5">
            <w:pPr>
              <w:ind w:right="-105"/>
              <w:rPr>
                <w:rFonts w:ascii="Times New Roman" w:hAnsi="Times New Roman" w:cs="Times New Roman"/>
              </w:rPr>
            </w:pPr>
            <w:r w:rsidRPr="006676A6">
              <w:rPr>
                <w:rFonts w:ascii="Times New Roman" w:hAnsi="Times New Roman" w:cs="Times New Roman"/>
              </w:rPr>
              <w:t>высокий</w:t>
            </w:r>
          </w:p>
        </w:tc>
        <w:tc>
          <w:tcPr>
            <w:tcW w:w="850" w:type="dxa"/>
            <w:tcBorders>
              <w:top w:val="nil"/>
              <w:left w:val="single" w:sz="4" w:space="0" w:color="auto"/>
              <w:bottom w:val="single" w:sz="4" w:space="0" w:color="auto"/>
              <w:right w:val="single" w:sz="4" w:space="0" w:color="auto"/>
            </w:tcBorders>
            <w:shd w:val="clear" w:color="auto" w:fill="auto"/>
            <w:vAlign w:val="center"/>
          </w:tcPr>
          <w:p w:rsidR="001554B5" w:rsidRPr="006676A6" w:rsidRDefault="001554B5" w:rsidP="001554B5">
            <w:pPr>
              <w:ind w:left="-106"/>
              <w:jc w:val="center"/>
              <w:rPr>
                <w:rFonts w:ascii="Times New Roman" w:hAnsi="Times New Roman" w:cs="Times New Roman"/>
              </w:rPr>
            </w:pPr>
            <w:r w:rsidRPr="006676A6">
              <w:rPr>
                <w:rFonts w:ascii="Times New Roman" w:hAnsi="Times New Roman" w:cs="Times New Roman"/>
              </w:rPr>
              <w:t>2,60%</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1554B5" w:rsidRPr="006676A6" w:rsidRDefault="001554B5" w:rsidP="001554B5">
            <w:pPr>
              <w:jc w:val="center"/>
              <w:rPr>
                <w:rFonts w:ascii="Times New Roman" w:hAnsi="Times New Roman" w:cs="Times New Roman"/>
              </w:rPr>
            </w:pPr>
            <w:r w:rsidRPr="006676A6">
              <w:rPr>
                <w:rFonts w:ascii="Times New Roman" w:hAnsi="Times New Roman" w:cs="Times New Roman"/>
              </w:rPr>
              <w:t>2,15%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554B5" w:rsidRPr="006676A6" w:rsidRDefault="001554B5" w:rsidP="001554B5">
            <w:pPr>
              <w:jc w:val="center"/>
              <w:rPr>
                <w:rFonts w:ascii="Times New Roman" w:hAnsi="Times New Roman" w:cs="Times New Roman"/>
                <w:color w:val="000000"/>
              </w:rPr>
            </w:pPr>
            <w:r w:rsidRPr="006676A6">
              <w:rPr>
                <w:rFonts w:ascii="Times New Roman" w:hAnsi="Times New Roman" w:cs="Times New Roman"/>
                <w:color w:val="000000"/>
              </w:rPr>
              <w:t>3,07%</w:t>
            </w:r>
          </w:p>
        </w:tc>
        <w:tc>
          <w:tcPr>
            <w:tcW w:w="1417" w:type="dxa"/>
            <w:tcBorders>
              <w:top w:val="nil"/>
              <w:left w:val="nil"/>
              <w:bottom w:val="single" w:sz="4" w:space="0" w:color="auto"/>
              <w:right w:val="single" w:sz="4" w:space="0" w:color="auto"/>
            </w:tcBorders>
            <w:shd w:val="clear" w:color="auto" w:fill="auto"/>
            <w:vAlign w:val="center"/>
          </w:tcPr>
          <w:p w:rsidR="001554B5" w:rsidRPr="006676A6" w:rsidRDefault="001554B5" w:rsidP="001554B5">
            <w:pPr>
              <w:jc w:val="center"/>
              <w:rPr>
                <w:rFonts w:ascii="Times New Roman" w:hAnsi="Times New Roman" w:cs="Times New Roman"/>
                <w:color w:val="000000"/>
              </w:rPr>
            </w:pPr>
            <w:r w:rsidRPr="006676A6">
              <w:rPr>
                <w:rFonts w:ascii="Times New Roman" w:hAnsi="Times New Roman" w:cs="Times New Roman"/>
                <w:color w:val="000000"/>
              </w:rPr>
              <w:t>4,29%</w:t>
            </w:r>
          </w:p>
        </w:tc>
        <w:tc>
          <w:tcPr>
            <w:tcW w:w="1701" w:type="dxa"/>
            <w:tcBorders>
              <w:top w:val="nil"/>
              <w:left w:val="nil"/>
              <w:bottom w:val="single" w:sz="4" w:space="0" w:color="auto"/>
              <w:right w:val="single" w:sz="4" w:space="0" w:color="auto"/>
            </w:tcBorders>
            <w:shd w:val="clear" w:color="auto" w:fill="auto"/>
            <w:vAlign w:val="center"/>
          </w:tcPr>
          <w:p w:rsidR="001554B5" w:rsidRPr="006676A6" w:rsidRDefault="001554B5" w:rsidP="001554B5">
            <w:pPr>
              <w:jc w:val="center"/>
              <w:rPr>
                <w:rFonts w:ascii="Times New Roman" w:hAnsi="Times New Roman" w:cs="Times New Roman"/>
                <w:color w:val="000000"/>
              </w:rPr>
            </w:pPr>
            <w:r w:rsidRPr="006676A6">
              <w:rPr>
                <w:rFonts w:ascii="Times New Roman" w:hAnsi="Times New Roman" w:cs="Times New Roman"/>
                <w:color w:val="000000"/>
              </w:rPr>
              <w:t>0,65%</w:t>
            </w:r>
          </w:p>
        </w:tc>
        <w:tc>
          <w:tcPr>
            <w:tcW w:w="1702" w:type="dxa"/>
            <w:tcBorders>
              <w:top w:val="nil"/>
              <w:left w:val="nil"/>
              <w:bottom w:val="single" w:sz="4" w:space="0" w:color="auto"/>
              <w:right w:val="single" w:sz="4" w:space="0" w:color="auto"/>
            </w:tcBorders>
            <w:shd w:val="clear" w:color="auto" w:fill="auto"/>
            <w:vAlign w:val="center"/>
          </w:tcPr>
          <w:p w:rsidR="001554B5" w:rsidRPr="006676A6" w:rsidRDefault="001554B5" w:rsidP="001554B5">
            <w:pPr>
              <w:jc w:val="center"/>
              <w:rPr>
                <w:rFonts w:ascii="Times New Roman" w:hAnsi="Times New Roman" w:cs="Times New Roman"/>
                <w:color w:val="000000"/>
              </w:rPr>
            </w:pPr>
            <w:r w:rsidRPr="006676A6">
              <w:rPr>
                <w:rFonts w:ascii="Times New Roman" w:hAnsi="Times New Roman" w:cs="Times New Roman"/>
                <w:color w:val="000000"/>
              </w:rPr>
              <w:t>2,82%</w:t>
            </w:r>
          </w:p>
        </w:tc>
      </w:tr>
    </w:tbl>
    <w:p w:rsidR="001554B5" w:rsidRDefault="001554B5" w:rsidP="001554B5">
      <w:pPr>
        <w:spacing w:after="0" w:line="240" w:lineRule="auto"/>
        <w:ind w:left="-142"/>
        <w:jc w:val="center"/>
        <w:rPr>
          <w:rFonts w:ascii="Times New Roman" w:hAnsi="Times New Roman" w:cs="Times New Roman"/>
          <w:sz w:val="26"/>
          <w:szCs w:val="26"/>
        </w:rPr>
      </w:pPr>
    </w:p>
    <w:p w:rsidR="001554B5" w:rsidRPr="00AC5217" w:rsidRDefault="001554B5" w:rsidP="001554B5">
      <w:pPr>
        <w:spacing w:after="0" w:line="240" w:lineRule="auto"/>
        <w:rPr>
          <w:rFonts w:ascii="Times New Roman" w:hAnsi="Times New Roman" w:cs="Times New Roman"/>
          <w:i/>
          <w:sz w:val="24"/>
          <w:szCs w:val="24"/>
        </w:rPr>
      </w:pPr>
      <w:r>
        <w:rPr>
          <w:rFonts w:ascii="Times New Roman" w:hAnsi="Times New Roman" w:cs="Times New Roman"/>
          <w:i/>
          <w:sz w:val="24"/>
          <w:szCs w:val="24"/>
        </w:rPr>
        <w:t>Табл. Связь у</w:t>
      </w:r>
      <w:r w:rsidRPr="00AC5217">
        <w:rPr>
          <w:rFonts w:ascii="Times New Roman" w:hAnsi="Times New Roman" w:cs="Times New Roman"/>
          <w:i/>
          <w:sz w:val="24"/>
          <w:szCs w:val="24"/>
        </w:rPr>
        <w:t xml:space="preserve">ровня функциональной грамотности </w:t>
      </w:r>
      <w:r>
        <w:rPr>
          <w:rFonts w:ascii="Times New Roman" w:hAnsi="Times New Roman" w:cs="Times New Roman"/>
          <w:i/>
          <w:sz w:val="24"/>
          <w:szCs w:val="24"/>
        </w:rPr>
        <w:t xml:space="preserve">обучающихся 6-х, 7-х классов </w:t>
      </w:r>
      <w:r w:rsidRPr="00AC5217">
        <w:rPr>
          <w:rFonts w:ascii="Times New Roman" w:hAnsi="Times New Roman" w:cs="Times New Roman"/>
          <w:i/>
          <w:sz w:val="24"/>
          <w:szCs w:val="24"/>
        </w:rPr>
        <w:t xml:space="preserve">с </w:t>
      </w:r>
      <w:r>
        <w:rPr>
          <w:rFonts w:ascii="Times New Roman" w:hAnsi="Times New Roman" w:cs="Times New Roman"/>
          <w:i/>
          <w:sz w:val="24"/>
          <w:szCs w:val="24"/>
        </w:rPr>
        <w:t>о</w:t>
      </w:r>
      <w:r w:rsidRPr="00CF5979">
        <w:rPr>
          <w:rFonts w:ascii="Times New Roman" w:hAnsi="Times New Roman" w:cs="Times New Roman"/>
          <w:i/>
          <w:sz w:val="24"/>
          <w:szCs w:val="24"/>
        </w:rPr>
        <w:t>бразовательны</w:t>
      </w:r>
      <w:r>
        <w:rPr>
          <w:rFonts w:ascii="Times New Roman" w:hAnsi="Times New Roman" w:cs="Times New Roman"/>
          <w:i/>
          <w:sz w:val="24"/>
          <w:szCs w:val="24"/>
        </w:rPr>
        <w:t>м</w:t>
      </w:r>
      <w:r w:rsidRPr="00CF5979">
        <w:rPr>
          <w:rFonts w:ascii="Times New Roman" w:hAnsi="Times New Roman" w:cs="Times New Roman"/>
          <w:i/>
          <w:sz w:val="24"/>
          <w:szCs w:val="24"/>
        </w:rPr>
        <w:t xml:space="preserve"> потенциа</w:t>
      </w:r>
      <w:r>
        <w:rPr>
          <w:rFonts w:ascii="Times New Roman" w:hAnsi="Times New Roman" w:cs="Times New Roman"/>
          <w:i/>
          <w:sz w:val="24"/>
          <w:szCs w:val="24"/>
        </w:rPr>
        <w:t>лом</w:t>
      </w:r>
      <w:r w:rsidRPr="00CF5979">
        <w:rPr>
          <w:rFonts w:ascii="Times New Roman" w:hAnsi="Times New Roman" w:cs="Times New Roman"/>
          <w:i/>
          <w:sz w:val="24"/>
          <w:szCs w:val="24"/>
        </w:rPr>
        <w:t xml:space="preserve"> семьи </w:t>
      </w:r>
    </w:p>
    <w:tbl>
      <w:tblPr>
        <w:tblStyle w:val="a3"/>
        <w:tblW w:w="9493" w:type="dxa"/>
        <w:tblLayout w:type="fixed"/>
        <w:tblLook w:val="04A0" w:firstRow="1" w:lastRow="0" w:firstColumn="1" w:lastColumn="0" w:noHBand="0" w:noVBand="1"/>
      </w:tblPr>
      <w:tblGrid>
        <w:gridCol w:w="1838"/>
        <w:gridCol w:w="992"/>
        <w:gridCol w:w="851"/>
        <w:gridCol w:w="850"/>
        <w:gridCol w:w="1560"/>
        <w:gridCol w:w="1701"/>
        <w:gridCol w:w="1701"/>
      </w:tblGrid>
      <w:tr w:rsidR="001554B5" w:rsidRPr="006676A6" w:rsidTr="001554B5">
        <w:trPr>
          <w:trHeight w:val="300"/>
        </w:trPr>
        <w:tc>
          <w:tcPr>
            <w:tcW w:w="1838" w:type="dxa"/>
            <w:vMerge w:val="restart"/>
            <w:noWrap/>
            <w:vAlign w:val="center"/>
          </w:tcPr>
          <w:p w:rsidR="001554B5" w:rsidRPr="006676A6" w:rsidRDefault="001554B5" w:rsidP="001554B5">
            <w:pPr>
              <w:ind w:left="-142"/>
              <w:jc w:val="center"/>
              <w:rPr>
                <w:rFonts w:ascii="Times New Roman" w:hAnsi="Times New Roman" w:cs="Times New Roman"/>
                <w:szCs w:val="24"/>
              </w:rPr>
            </w:pPr>
            <w:r w:rsidRPr="006676A6">
              <w:rPr>
                <w:rFonts w:ascii="Times New Roman" w:hAnsi="Times New Roman" w:cs="Times New Roman"/>
                <w:szCs w:val="24"/>
              </w:rPr>
              <w:t>Уро</w:t>
            </w:r>
            <w:r w:rsidR="008265F4">
              <w:rPr>
                <w:rFonts w:ascii="Times New Roman" w:hAnsi="Times New Roman" w:cs="Times New Roman"/>
                <w:szCs w:val="24"/>
              </w:rPr>
              <w:t>вень функциональной грамотности</w:t>
            </w:r>
          </w:p>
        </w:tc>
        <w:tc>
          <w:tcPr>
            <w:tcW w:w="7655" w:type="dxa"/>
            <w:gridSpan w:val="6"/>
          </w:tcPr>
          <w:p w:rsidR="001554B5" w:rsidRPr="006676A6" w:rsidRDefault="001554B5" w:rsidP="001554B5">
            <w:pPr>
              <w:ind w:left="-142"/>
              <w:jc w:val="center"/>
              <w:rPr>
                <w:rFonts w:ascii="Times New Roman" w:hAnsi="Times New Roman" w:cs="Times New Roman"/>
                <w:szCs w:val="24"/>
              </w:rPr>
            </w:pPr>
            <w:r w:rsidRPr="006676A6">
              <w:rPr>
                <w:rFonts w:ascii="Times New Roman" w:hAnsi="Times New Roman" w:cs="Times New Roman"/>
                <w:szCs w:val="24"/>
              </w:rPr>
              <w:t>Образовательный потенциал семьи</w:t>
            </w:r>
            <w:r w:rsidRPr="006E0862">
              <w:rPr>
                <w:rFonts w:ascii="Times New Roman" w:hAnsi="Times New Roman" w:cs="Times New Roman"/>
                <w:b/>
                <w:szCs w:val="24"/>
              </w:rPr>
              <w:t>: один из родителей имеет</w:t>
            </w:r>
            <w:r w:rsidRPr="006676A6">
              <w:rPr>
                <w:rFonts w:ascii="Times New Roman" w:hAnsi="Times New Roman" w:cs="Times New Roman"/>
                <w:szCs w:val="24"/>
              </w:rPr>
              <w:t xml:space="preserve"> высшее образование</w:t>
            </w:r>
          </w:p>
        </w:tc>
      </w:tr>
      <w:tr w:rsidR="001554B5" w:rsidRPr="006676A6" w:rsidTr="001554B5">
        <w:trPr>
          <w:trHeight w:val="300"/>
        </w:trPr>
        <w:tc>
          <w:tcPr>
            <w:tcW w:w="1838" w:type="dxa"/>
            <w:vMerge/>
            <w:noWrap/>
            <w:vAlign w:val="center"/>
          </w:tcPr>
          <w:p w:rsidR="001554B5" w:rsidRPr="006676A6" w:rsidRDefault="001554B5" w:rsidP="001554B5">
            <w:pPr>
              <w:ind w:left="-142"/>
              <w:jc w:val="center"/>
              <w:rPr>
                <w:rFonts w:ascii="Times New Roman" w:hAnsi="Times New Roman" w:cs="Times New Roman"/>
                <w:szCs w:val="24"/>
              </w:rPr>
            </w:pPr>
          </w:p>
        </w:tc>
        <w:tc>
          <w:tcPr>
            <w:tcW w:w="992" w:type="dxa"/>
            <w:vMerge w:val="restart"/>
            <w:vAlign w:val="center"/>
          </w:tcPr>
          <w:p w:rsidR="001554B5" w:rsidRPr="006676A6" w:rsidRDefault="001554B5" w:rsidP="001554B5">
            <w:pPr>
              <w:ind w:left="-142"/>
              <w:jc w:val="center"/>
              <w:rPr>
                <w:rFonts w:ascii="Times New Roman" w:hAnsi="Times New Roman" w:cs="Times New Roman"/>
                <w:szCs w:val="24"/>
              </w:rPr>
            </w:pPr>
            <w:r w:rsidRPr="006676A6">
              <w:rPr>
                <w:rFonts w:ascii="Times New Roman" w:hAnsi="Times New Roman" w:cs="Times New Roman"/>
                <w:szCs w:val="24"/>
              </w:rPr>
              <w:t>6,7 классы</w:t>
            </w:r>
          </w:p>
        </w:tc>
        <w:tc>
          <w:tcPr>
            <w:tcW w:w="851" w:type="dxa"/>
            <w:vMerge w:val="restart"/>
            <w:noWrap/>
            <w:vAlign w:val="center"/>
          </w:tcPr>
          <w:p w:rsidR="001554B5" w:rsidRPr="006676A6" w:rsidRDefault="001554B5" w:rsidP="001554B5">
            <w:pPr>
              <w:ind w:left="-142"/>
              <w:jc w:val="center"/>
              <w:rPr>
                <w:rFonts w:ascii="Times New Roman" w:hAnsi="Times New Roman" w:cs="Times New Roman"/>
                <w:szCs w:val="24"/>
              </w:rPr>
            </w:pPr>
            <w:r w:rsidRPr="006676A6">
              <w:rPr>
                <w:rFonts w:ascii="Times New Roman" w:hAnsi="Times New Roman" w:cs="Times New Roman"/>
                <w:szCs w:val="24"/>
              </w:rPr>
              <w:t>6 класс</w:t>
            </w:r>
          </w:p>
        </w:tc>
        <w:tc>
          <w:tcPr>
            <w:tcW w:w="850" w:type="dxa"/>
            <w:vMerge w:val="restart"/>
            <w:vAlign w:val="center"/>
          </w:tcPr>
          <w:p w:rsidR="001554B5" w:rsidRPr="006676A6" w:rsidRDefault="001554B5" w:rsidP="001554B5">
            <w:pPr>
              <w:ind w:left="-142"/>
              <w:jc w:val="center"/>
              <w:rPr>
                <w:rFonts w:ascii="Times New Roman" w:hAnsi="Times New Roman" w:cs="Times New Roman"/>
                <w:szCs w:val="24"/>
              </w:rPr>
            </w:pPr>
            <w:r w:rsidRPr="006676A6">
              <w:rPr>
                <w:rFonts w:ascii="Times New Roman" w:hAnsi="Times New Roman" w:cs="Times New Roman"/>
                <w:szCs w:val="24"/>
              </w:rPr>
              <w:t>7 класс</w:t>
            </w:r>
          </w:p>
        </w:tc>
        <w:tc>
          <w:tcPr>
            <w:tcW w:w="4962" w:type="dxa"/>
            <w:gridSpan w:val="3"/>
          </w:tcPr>
          <w:p w:rsidR="001554B5" w:rsidRPr="006676A6" w:rsidRDefault="001554B5" w:rsidP="001554B5">
            <w:pPr>
              <w:ind w:left="-142"/>
              <w:jc w:val="center"/>
              <w:rPr>
                <w:rFonts w:ascii="Times New Roman" w:hAnsi="Times New Roman" w:cs="Times New Roman"/>
                <w:szCs w:val="24"/>
              </w:rPr>
            </w:pPr>
            <w:r w:rsidRPr="006676A6">
              <w:rPr>
                <w:rFonts w:ascii="Times New Roman" w:hAnsi="Times New Roman" w:cs="Times New Roman"/>
                <w:szCs w:val="24"/>
              </w:rPr>
              <w:t>6, 7 классы</w:t>
            </w:r>
          </w:p>
        </w:tc>
      </w:tr>
      <w:tr w:rsidR="001554B5" w:rsidRPr="006676A6" w:rsidTr="001554B5">
        <w:trPr>
          <w:trHeight w:val="300"/>
        </w:trPr>
        <w:tc>
          <w:tcPr>
            <w:tcW w:w="1838" w:type="dxa"/>
            <w:vMerge/>
            <w:noWrap/>
            <w:vAlign w:val="center"/>
            <w:hideMark/>
          </w:tcPr>
          <w:p w:rsidR="001554B5" w:rsidRPr="006676A6" w:rsidRDefault="001554B5" w:rsidP="001554B5">
            <w:pPr>
              <w:ind w:left="-142"/>
              <w:jc w:val="center"/>
              <w:rPr>
                <w:rFonts w:ascii="Times New Roman" w:hAnsi="Times New Roman" w:cs="Times New Roman"/>
                <w:szCs w:val="24"/>
              </w:rPr>
            </w:pPr>
          </w:p>
        </w:tc>
        <w:tc>
          <w:tcPr>
            <w:tcW w:w="992" w:type="dxa"/>
            <w:vMerge/>
          </w:tcPr>
          <w:p w:rsidR="001554B5" w:rsidRPr="006676A6" w:rsidRDefault="001554B5" w:rsidP="001554B5">
            <w:pPr>
              <w:jc w:val="center"/>
              <w:rPr>
                <w:rFonts w:ascii="Times New Roman" w:hAnsi="Times New Roman" w:cs="Times New Roman"/>
                <w:szCs w:val="24"/>
              </w:rPr>
            </w:pPr>
          </w:p>
        </w:tc>
        <w:tc>
          <w:tcPr>
            <w:tcW w:w="851" w:type="dxa"/>
            <w:vMerge/>
            <w:noWrap/>
            <w:vAlign w:val="center"/>
          </w:tcPr>
          <w:p w:rsidR="001554B5" w:rsidRPr="006676A6" w:rsidRDefault="001554B5" w:rsidP="001554B5">
            <w:pPr>
              <w:jc w:val="center"/>
              <w:rPr>
                <w:rFonts w:ascii="Times New Roman" w:hAnsi="Times New Roman" w:cs="Times New Roman"/>
                <w:szCs w:val="24"/>
              </w:rPr>
            </w:pPr>
          </w:p>
        </w:tc>
        <w:tc>
          <w:tcPr>
            <w:tcW w:w="850" w:type="dxa"/>
            <w:vMerge/>
            <w:noWrap/>
            <w:vAlign w:val="center"/>
          </w:tcPr>
          <w:p w:rsidR="001554B5" w:rsidRPr="006676A6" w:rsidRDefault="001554B5" w:rsidP="001554B5">
            <w:pPr>
              <w:jc w:val="center"/>
              <w:rPr>
                <w:rFonts w:ascii="Times New Roman" w:hAnsi="Times New Roman" w:cs="Times New Roman"/>
                <w:szCs w:val="24"/>
              </w:rPr>
            </w:pPr>
          </w:p>
        </w:tc>
        <w:tc>
          <w:tcPr>
            <w:tcW w:w="1560" w:type="dxa"/>
            <w:vAlign w:val="center"/>
          </w:tcPr>
          <w:p w:rsidR="001554B5" w:rsidRPr="006676A6" w:rsidRDefault="001554B5" w:rsidP="001554B5">
            <w:pPr>
              <w:ind w:left="-72" w:right="-24"/>
              <w:jc w:val="center"/>
              <w:rPr>
                <w:rFonts w:ascii="Times New Roman" w:hAnsi="Times New Roman" w:cs="Times New Roman"/>
                <w:szCs w:val="24"/>
              </w:rPr>
            </w:pPr>
            <w:r w:rsidRPr="006676A6">
              <w:rPr>
                <w:rFonts w:ascii="Times New Roman" w:hAnsi="Times New Roman" w:cs="Times New Roman"/>
                <w:szCs w:val="24"/>
              </w:rPr>
              <w:t>читательская грамотность</w:t>
            </w:r>
          </w:p>
        </w:tc>
        <w:tc>
          <w:tcPr>
            <w:tcW w:w="1701" w:type="dxa"/>
            <w:vAlign w:val="center"/>
          </w:tcPr>
          <w:p w:rsidR="001554B5" w:rsidRPr="006676A6" w:rsidRDefault="001554B5" w:rsidP="001554B5">
            <w:pPr>
              <w:ind w:left="-72" w:right="-24"/>
              <w:jc w:val="center"/>
              <w:rPr>
                <w:rFonts w:ascii="Times New Roman" w:hAnsi="Times New Roman" w:cs="Times New Roman"/>
                <w:szCs w:val="24"/>
              </w:rPr>
            </w:pPr>
            <w:r w:rsidRPr="006676A6">
              <w:rPr>
                <w:rFonts w:ascii="Times New Roman" w:hAnsi="Times New Roman" w:cs="Times New Roman"/>
                <w:szCs w:val="24"/>
              </w:rPr>
              <w:t>математическая грамотность</w:t>
            </w:r>
          </w:p>
        </w:tc>
        <w:tc>
          <w:tcPr>
            <w:tcW w:w="1701" w:type="dxa"/>
            <w:vAlign w:val="center"/>
          </w:tcPr>
          <w:p w:rsidR="001554B5" w:rsidRPr="006676A6" w:rsidRDefault="001554B5" w:rsidP="001554B5">
            <w:pPr>
              <w:ind w:left="-72" w:right="-24"/>
              <w:jc w:val="center"/>
              <w:rPr>
                <w:rFonts w:ascii="Times New Roman" w:hAnsi="Times New Roman" w:cs="Times New Roman"/>
                <w:szCs w:val="24"/>
              </w:rPr>
            </w:pPr>
            <w:r w:rsidRPr="006676A6">
              <w:rPr>
                <w:rFonts w:ascii="Times New Roman" w:hAnsi="Times New Roman" w:cs="Times New Roman"/>
                <w:szCs w:val="24"/>
              </w:rPr>
              <w:t>естественно-научная грамотность</w:t>
            </w:r>
          </w:p>
        </w:tc>
      </w:tr>
      <w:tr w:rsidR="001554B5" w:rsidRPr="006676A6" w:rsidTr="001554B5">
        <w:trPr>
          <w:trHeight w:val="300"/>
        </w:trPr>
        <w:tc>
          <w:tcPr>
            <w:tcW w:w="1838" w:type="dxa"/>
            <w:noWrap/>
            <w:vAlign w:val="center"/>
            <w:hideMark/>
          </w:tcPr>
          <w:p w:rsidR="001554B5" w:rsidRPr="006676A6" w:rsidRDefault="001554B5" w:rsidP="001554B5">
            <w:pPr>
              <w:rPr>
                <w:rFonts w:ascii="Times New Roman" w:hAnsi="Times New Roman" w:cs="Times New Roman"/>
                <w:szCs w:val="24"/>
              </w:rPr>
            </w:pPr>
            <w:r w:rsidRPr="006676A6">
              <w:rPr>
                <w:rFonts w:ascii="Times New Roman" w:hAnsi="Times New Roman" w:cs="Times New Roman"/>
                <w:szCs w:val="24"/>
              </w:rPr>
              <w:t>недостаточный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20,32%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23,37%</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16,95%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13,59%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26,70%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20,76%</w:t>
            </w:r>
          </w:p>
        </w:tc>
      </w:tr>
      <w:tr w:rsidR="001554B5" w:rsidRPr="006676A6" w:rsidTr="001554B5">
        <w:trPr>
          <w:trHeight w:val="300"/>
        </w:trPr>
        <w:tc>
          <w:tcPr>
            <w:tcW w:w="1838" w:type="dxa"/>
            <w:noWrap/>
            <w:vAlign w:val="center"/>
            <w:hideMark/>
          </w:tcPr>
          <w:p w:rsidR="001554B5" w:rsidRPr="006676A6" w:rsidRDefault="001554B5" w:rsidP="001554B5">
            <w:pPr>
              <w:rPr>
                <w:rFonts w:ascii="Times New Roman" w:hAnsi="Times New Roman" w:cs="Times New Roman"/>
                <w:szCs w:val="24"/>
              </w:rPr>
            </w:pPr>
            <w:r w:rsidRPr="006676A6">
              <w:rPr>
                <w:rFonts w:ascii="Times New Roman" w:hAnsi="Times New Roman" w:cs="Times New Roman"/>
                <w:szCs w:val="24"/>
              </w:rPr>
              <w:t>базовый</w:t>
            </w:r>
          </w:p>
        </w:tc>
        <w:tc>
          <w:tcPr>
            <w:tcW w:w="992" w:type="dxa"/>
            <w:tcBorders>
              <w:top w:val="nil"/>
              <w:left w:val="single" w:sz="4" w:space="0" w:color="auto"/>
              <w:bottom w:val="single" w:sz="4" w:space="0" w:color="auto"/>
              <w:right w:val="single" w:sz="4" w:space="0" w:color="auto"/>
            </w:tcBorders>
            <w:shd w:val="clear" w:color="auto" w:fill="auto"/>
            <w:vAlign w:val="center"/>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45,17%</w:t>
            </w:r>
          </w:p>
        </w:tc>
        <w:tc>
          <w:tcPr>
            <w:tcW w:w="851" w:type="dxa"/>
            <w:tcBorders>
              <w:top w:val="nil"/>
              <w:left w:val="single" w:sz="4" w:space="0" w:color="auto"/>
              <w:bottom w:val="single" w:sz="4" w:space="0" w:color="auto"/>
              <w:right w:val="single" w:sz="4" w:space="0" w:color="auto"/>
            </w:tcBorders>
            <w:shd w:val="clear" w:color="auto" w:fill="auto"/>
            <w:noWrap/>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45,46%</w:t>
            </w:r>
          </w:p>
        </w:tc>
        <w:tc>
          <w:tcPr>
            <w:tcW w:w="850" w:type="dxa"/>
            <w:tcBorders>
              <w:top w:val="nil"/>
              <w:left w:val="nil"/>
              <w:bottom w:val="single" w:sz="4" w:space="0" w:color="auto"/>
              <w:right w:val="single" w:sz="4" w:space="0" w:color="auto"/>
            </w:tcBorders>
            <w:shd w:val="clear" w:color="auto" w:fill="auto"/>
            <w:noWrap/>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44,84%</w:t>
            </w:r>
          </w:p>
        </w:tc>
        <w:tc>
          <w:tcPr>
            <w:tcW w:w="1560" w:type="dxa"/>
            <w:tcBorders>
              <w:top w:val="nil"/>
              <w:left w:val="single" w:sz="4" w:space="0" w:color="auto"/>
              <w:bottom w:val="single" w:sz="4" w:space="0" w:color="auto"/>
              <w:right w:val="single" w:sz="4" w:space="0" w:color="auto"/>
            </w:tcBorders>
            <w:shd w:val="clear" w:color="auto" w:fill="auto"/>
            <w:vAlign w:val="center"/>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40,72%</w:t>
            </w:r>
          </w:p>
        </w:tc>
        <w:tc>
          <w:tcPr>
            <w:tcW w:w="1701" w:type="dxa"/>
            <w:tcBorders>
              <w:top w:val="nil"/>
              <w:left w:val="single" w:sz="4" w:space="0" w:color="auto"/>
              <w:bottom w:val="single" w:sz="4" w:space="0" w:color="auto"/>
              <w:right w:val="single" w:sz="4" w:space="0" w:color="auto"/>
            </w:tcBorders>
            <w:shd w:val="clear" w:color="auto" w:fill="auto"/>
            <w:vAlign w:val="center"/>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50,90%</w:t>
            </w:r>
          </w:p>
        </w:tc>
        <w:tc>
          <w:tcPr>
            <w:tcW w:w="1701" w:type="dxa"/>
            <w:tcBorders>
              <w:top w:val="nil"/>
              <w:left w:val="single" w:sz="4" w:space="0" w:color="auto"/>
              <w:bottom w:val="single" w:sz="4" w:space="0" w:color="auto"/>
              <w:right w:val="single" w:sz="4" w:space="0" w:color="auto"/>
            </w:tcBorders>
            <w:shd w:val="clear" w:color="auto" w:fill="auto"/>
            <w:vAlign w:val="center"/>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44,15%</w:t>
            </w:r>
          </w:p>
        </w:tc>
      </w:tr>
      <w:tr w:rsidR="001554B5" w:rsidRPr="006676A6" w:rsidTr="001554B5">
        <w:trPr>
          <w:trHeight w:val="300"/>
        </w:trPr>
        <w:tc>
          <w:tcPr>
            <w:tcW w:w="1838" w:type="dxa"/>
            <w:noWrap/>
            <w:vAlign w:val="center"/>
            <w:hideMark/>
          </w:tcPr>
          <w:p w:rsidR="001554B5" w:rsidRPr="006676A6" w:rsidRDefault="001554B5" w:rsidP="001554B5">
            <w:pPr>
              <w:rPr>
                <w:rFonts w:ascii="Times New Roman" w:hAnsi="Times New Roman" w:cs="Times New Roman"/>
                <w:szCs w:val="24"/>
              </w:rPr>
            </w:pPr>
            <w:r w:rsidRPr="006676A6">
              <w:rPr>
                <w:rFonts w:ascii="Times New Roman" w:hAnsi="Times New Roman" w:cs="Times New Roman"/>
                <w:szCs w:val="24"/>
              </w:rPr>
              <w:t>выше среднего</w:t>
            </w:r>
          </w:p>
        </w:tc>
        <w:tc>
          <w:tcPr>
            <w:tcW w:w="992" w:type="dxa"/>
            <w:tcBorders>
              <w:top w:val="nil"/>
              <w:left w:val="single" w:sz="4" w:space="0" w:color="auto"/>
              <w:bottom w:val="single" w:sz="4" w:space="0" w:color="auto"/>
              <w:right w:val="single" w:sz="4" w:space="0" w:color="auto"/>
            </w:tcBorders>
            <w:shd w:val="clear" w:color="auto" w:fill="auto"/>
            <w:vAlign w:val="center"/>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31,11%</w:t>
            </w:r>
          </w:p>
        </w:tc>
        <w:tc>
          <w:tcPr>
            <w:tcW w:w="851" w:type="dxa"/>
            <w:tcBorders>
              <w:top w:val="nil"/>
              <w:left w:val="single" w:sz="4" w:space="0" w:color="auto"/>
              <w:bottom w:val="single" w:sz="4" w:space="0" w:color="auto"/>
              <w:right w:val="single" w:sz="4" w:space="0" w:color="auto"/>
            </w:tcBorders>
            <w:shd w:val="clear" w:color="auto" w:fill="auto"/>
            <w:noWrap/>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28,09%</w:t>
            </w:r>
          </w:p>
        </w:tc>
        <w:tc>
          <w:tcPr>
            <w:tcW w:w="850" w:type="dxa"/>
            <w:tcBorders>
              <w:top w:val="nil"/>
              <w:left w:val="nil"/>
              <w:bottom w:val="single" w:sz="4" w:space="0" w:color="auto"/>
              <w:right w:val="single" w:sz="4" w:space="0" w:color="auto"/>
            </w:tcBorders>
            <w:shd w:val="clear" w:color="auto" w:fill="auto"/>
            <w:noWrap/>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34,44%</w:t>
            </w:r>
          </w:p>
        </w:tc>
        <w:tc>
          <w:tcPr>
            <w:tcW w:w="1560" w:type="dxa"/>
            <w:tcBorders>
              <w:top w:val="nil"/>
              <w:left w:val="single" w:sz="4" w:space="0" w:color="auto"/>
              <w:bottom w:val="single" w:sz="4" w:space="0" w:color="auto"/>
              <w:right w:val="single" w:sz="4" w:space="0" w:color="auto"/>
            </w:tcBorders>
            <w:shd w:val="clear" w:color="auto" w:fill="auto"/>
            <w:vAlign w:val="center"/>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40,44%</w:t>
            </w:r>
          </w:p>
        </w:tc>
        <w:tc>
          <w:tcPr>
            <w:tcW w:w="1701" w:type="dxa"/>
            <w:tcBorders>
              <w:top w:val="nil"/>
              <w:left w:val="single" w:sz="4" w:space="0" w:color="auto"/>
              <w:bottom w:val="single" w:sz="4" w:space="0" w:color="auto"/>
              <w:right w:val="single" w:sz="4" w:space="0" w:color="auto"/>
            </w:tcBorders>
            <w:shd w:val="clear" w:color="auto" w:fill="auto"/>
            <w:vAlign w:val="center"/>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21,12%</w:t>
            </w:r>
          </w:p>
        </w:tc>
        <w:tc>
          <w:tcPr>
            <w:tcW w:w="1701" w:type="dxa"/>
            <w:tcBorders>
              <w:top w:val="nil"/>
              <w:left w:val="single" w:sz="4" w:space="0" w:color="auto"/>
              <w:bottom w:val="single" w:sz="4" w:space="0" w:color="auto"/>
              <w:right w:val="single" w:sz="4" w:space="0" w:color="auto"/>
            </w:tcBorders>
            <w:shd w:val="clear" w:color="auto" w:fill="auto"/>
            <w:vAlign w:val="center"/>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31,93%</w:t>
            </w:r>
          </w:p>
        </w:tc>
      </w:tr>
      <w:tr w:rsidR="001554B5" w:rsidRPr="006676A6" w:rsidTr="001554B5">
        <w:trPr>
          <w:trHeight w:val="300"/>
        </w:trPr>
        <w:tc>
          <w:tcPr>
            <w:tcW w:w="1838" w:type="dxa"/>
            <w:noWrap/>
            <w:vAlign w:val="center"/>
            <w:hideMark/>
          </w:tcPr>
          <w:p w:rsidR="001554B5" w:rsidRPr="006676A6" w:rsidRDefault="001554B5" w:rsidP="001554B5">
            <w:pPr>
              <w:rPr>
                <w:rFonts w:ascii="Times New Roman" w:hAnsi="Times New Roman" w:cs="Times New Roman"/>
                <w:szCs w:val="24"/>
              </w:rPr>
            </w:pPr>
            <w:r w:rsidRPr="006676A6">
              <w:rPr>
                <w:rFonts w:ascii="Times New Roman" w:hAnsi="Times New Roman" w:cs="Times New Roman"/>
                <w:szCs w:val="24"/>
              </w:rPr>
              <w:t>высокий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3,40%</w:t>
            </w:r>
          </w:p>
        </w:tc>
        <w:tc>
          <w:tcPr>
            <w:tcW w:w="851" w:type="dxa"/>
            <w:tcBorders>
              <w:top w:val="nil"/>
              <w:left w:val="single" w:sz="4" w:space="0" w:color="auto"/>
              <w:bottom w:val="single" w:sz="4" w:space="0" w:color="auto"/>
              <w:right w:val="single" w:sz="4" w:space="0" w:color="auto"/>
            </w:tcBorders>
            <w:shd w:val="clear" w:color="auto" w:fill="auto"/>
            <w:noWrap/>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3,06%</w:t>
            </w:r>
          </w:p>
        </w:tc>
        <w:tc>
          <w:tcPr>
            <w:tcW w:w="850" w:type="dxa"/>
            <w:tcBorders>
              <w:top w:val="nil"/>
              <w:left w:val="nil"/>
              <w:bottom w:val="single" w:sz="4" w:space="0" w:color="auto"/>
              <w:right w:val="single" w:sz="4" w:space="0" w:color="auto"/>
            </w:tcBorders>
            <w:shd w:val="clear" w:color="auto" w:fill="auto"/>
            <w:noWrap/>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3,77%</w:t>
            </w:r>
          </w:p>
        </w:tc>
        <w:tc>
          <w:tcPr>
            <w:tcW w:w="1560" w:type="dxa"/>
            <w:tcBorders>
              <w:top w:val="nil"/>
              <w:left w:val="single" w:sz="4" w:space="0" w:color="auto"/>
              <w:bottom w:val="single" w:sz="4" w:space="0" w:color="auto"/>
              <w:right w:val="single" w:sz="4" w:space="0" w:color="auto"/>
            </w:tcBorders>
            <w:shd w:val="clear" w:color="auto" w:fill="auto"/>
            <w:vAlign w:val="center"/>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5,24%</w:t>
            </w:r>
          </w:p>
        </w:tc>
        <w:tc>
          <w:tcPr>
            <w:tcW w:w="1701" w:type="dxa"/>
            <w:tcBorders>
              <w:top w:val="nil"/>
              <w:left w:val="single" w:sz="4" w:space="0" w:color="auto"/>
              <w:bottom w:val="single" w:sz="4" w:space="0" w:color="auto"/>
              <w:right w:val="single" w:sz="4" w:space="0" w:color="auto"/>
            </w:tcBorders>
            <w:shd w:val="clear" w:color="auto" w:fill="auto"/>
            <w:vAlign w:val="center"/>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1,22%</w:t>
            </w:r>
          </w:p>
        </w:tc>
        <w:tc>
          <w:tcPr>
            <w:tcW w:w="1701" w:type="dxa"/>
            <w:tcBorders>
              <w:top w:val="nil"/>
              <w:left w:val="single" w:sz="4" w:space="0" w:color="auto"/>
              <w:bottom w:val="single" w:sz="4" w:space="0" w:color="auto"/>
              <w:right w:val="single" w:sz="4" w:space="0" w:color="auto"/>
            </w:tcBorders>
            <w:shd w:val="clear" w:color="auto" w:fill="auto"/>
            <w:vAlign w:val="center"/>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3,74%</w:t>
            </w:r>
          </w:p>
        </w:tc>
      </w:tr>
    </w:tbl>
    <w:p w:rsidR="001554B5" w:rsidRDefault="001554B5" w:rsidP="001554B5">
      <w:pPr>
        <w:spacing w:after="0" w:line="240" w:lineRule="auto"/>
        <w:ind w:left="-142"/>
        <w:jc w:val="center"/>
        <w:rPr>
          <w:rFonts w:ascii="Times New Roman" w:hAnsi="Times New Roman" w:cs="Times New Roman"/>
          <w:sz w:val="26"/>
          <w:szCs w:val="26"/>
        </w:rPr>
      </w:pPr>
    </w:p>
    <w:p w:rsidR="001554B5" w:rsidRPr="00AC5217" w:rsidRDefault="001554B5" w:rsidP="001554B5">
      <w:pPr>
        <w:spacing w:after="0" w:line="240" w:lineRule="auto"/>
        <w:rPr>
          <w:rFonts w:ascii="Times New Roman" w:hAnsi="Times New Roman" w:cs="Times New Roman"/>
          <w:i/>
          <w:sz w:val="24"/>
          <w:szCs w:val="24"/>
        </w:rPr>
      </w:pPr>
      <w:r>
        <w:rPr>
          <w:rFonts w:ascii="Times New Roman" w:hAnsi="Times New Roman" w:cs="Times New Roman"/>
          <w:i/>
          <w:sz w:val="24"/>
          <w:szCs w:val="24"/>
        </w:rPr>
        <w:t>Табл. Связь у</w:t>
      </w:r>
      <w:r w:rsidRPr="00AC5217">
        <w:rPr>
          <w:rFonts w:ascii="Times New Roman" w:hAnsi="Times New Roman" w:cs="Times New Roman"/>
          <w:i/>
          <w:sz w:val="24"/>
          <w:szCs w:val="24"/>
        </w:rPr>
        <w:t xml:space="preserve">ровня функциональной грамотности </w:t>
      </w:r>
      <w:r>
        <w:rPr>
          <w:rFonts w:ascii="Times New Roman" w:hAnsi="Times New Roman" w:cs="Times New Roman"/>
          <w:i/>
          <w:sz w:val="24"/>
          <w:szCs w:val="24"/>
        </w:rPr>
        <w:t xml:space="preserve">обучающихся 6-х, 7-х классов </w:t>
      </w:r>
      <w:r w:rsidRPr="00AC5217">
        <w:rPr>
          <w:rFonts w:ascii="Times New Roman" w:hAnsi="Times New Roman" w:cs="Times New Roman"/>
          <w:i/>
          <w:sz w:val="24"/>
          <w:szCs w:val="24"/>
        </w:rPr>
        <w:t xml:space="preserve">с </w:t>
      </w:r>
      <w:r>
        <w:rPr>
          <w:rFonts w:ascii="Times New Roman" w:hAnsi="Times New Roman" w:cs="Times New Roman"/>
          <w:i/>
          <w:sz w:val="24"/>
          <w:szCs w:val="24"/>
        </w:rPr>
        <w:t>о</w:t>
      </w:r>
      <w:r w:rsidRPr="00CF5979">
        <w:rPr>
          <w:rFonts w:ascii="Times New Roman" w:hAnsi="Times New Roman" w:cs="Times New Roman"/>
          <w:i/>
          <w:sz w:val="24"/>
          <w:szCs w:val="24"/>
        </w:rPr>
        <w:t>бразовательны</w:t>
      </w:r>
      <w:r>
        <w:rPr>
          <w:rFonts w:ascii="Times New Roman" w:hAnsi="Times New Roman" w:cs="Times New Roman"/>
          <w:i/>
          <w:sz w:val="24"/>
          <w:szCs w:val="24"/>
        </w:rPr>
        <w:t>м</w:t>
      </w:r>
      <w:r w:rsidRPr="00CF5979">
        <w:rPr>
          <w:rFonts w:ascii="Times New Roman" w:hAnsi="Times New Roman" w:cs="Times New Roman"/>
          <w:i/>
          <w:sz w:val="24"/>
          <w:szCs w:val="24"/>
        </w:rPr>
        <w:t xml:space="preserve"> потенциа</w:t>
      </w:r>
      <w:r>
        <w:rPr>
          <w:rFonts w:ascii="Times New Roman" w:hAnsi="Times New Roman" w:cs="Times New Roman"/>
          <w:i/>
          <w:sz w:val="24"/>
          <w:szCs w:val="24"/>
        </w:rPr>
        <w:t>лом</w:t>
      </w:r>
      <w:r w:rsidRPr="00CF5979">
        <w:rPr>
          <w:rFonts w:ascii="Times New Roman" w:hAnsi="Times New Roman" w:cs="Times New Roman"/>
          <w:i/>
          <w:sz w:val="24"/>
          <w:szCs w:val="24"/>
        </w:rPr>
        <w:t xml:space="preserve"> семьи </w:t>
      </w:r>
    </w:p>
    <w:tbl>
      <w:tblPr>
        <w:tblStyle w:val="a3"/>
        <w:tblW w:w="9493" w:type="dxa"/>
        <w:tblLayout w:type="fixed"/>
        <w:tblLook w:val="04A0" w:firstRow="1" w:lastRow="0" w:firstColumn="1" w:lastColumn="0" w:noHBand="0" w:noVBand="1"/>
      </w:tblPr>
      <w:tblGrid>
        <w:gridCol w:w="1838"/>
        <w:gridCol w:w="992"/>
        <w:gridCol w:w="851"/>
        <w:gridCol w:w="850"/>
        <w:gridCol w:w="1560"/>
        <w:gridCol w:w="1701"/>
        <w:gridCol w:w="1701"/>
      </w:tblGrid>
      <w:tr w:rsidR="001554B5" w:rsidRPr="006676A6" w:rsidTr="001554B5">
        <w:trPr>
          <w:trHeight w:val="300"/>
        </w:trPr>
        <w:tc>
          <w:tcPr>
            <w:tcW w:w="1838" w:type="dxa"/>
            <w:vMerge w:val="restart"/>
            <w:noWrap/>
            <w:vAlign w:val="center"/>
          </w:tcPr>
          <w:p w:rsidR="001554B5" w:rsidRPr="006676A6" w:rsidRDefault="001554B5" w:rsidP="001554B5">
            <w:pPr>
              <w:ind w:left="-142"/>
              <w:jc w:val="center"/>
              <w:rPr>
                <w:rFonts w:ascii="Times New Roman" w:hAnsi="Times New Roman" w:cs="Times New Roman"/>
                <w:szCs w:val="24"/>
              </w:rPr>
            </w:pPr>
            <w:r w:rsidRPr="006676A6">
              <w:rPr>
                <w:rFonts w:ascii="Times New Roman" w:hAnsi="Times New Roman" w:cs="Times New Roman"/>
                <w:szCs w:val="24"/>
              </w:rPr>
              <w:t>Уро</w:t>
            </w:r>
            <w:r w:rsidR="008265F4">
              <w:rPr>
                <w:rFonts w:ascii="Times New Roman" w:hAnsi="Times New Roman" w:cs="Times New Roman"/>
                <w:szCs w:val="24"/>
              </w:rPr>
              <w:t>вень функциональной грамотности</w:t>
            </w:r>
          </w:p>
        </w:tc>
        <w:tc>
          <w:tcPr>
            <w:tcW w:w="7655" w:type="dxa"/>
            <w:gridSpan w:val="6"/>
          </w:tcPr>
          <w:p w:rsidR="001554B5" w:rsidRPr="006676A6" w:rsidRDefault="001554B5" w:rsidP="001554B5">
            <w:pPr>
              <w:ind w:left="-142"/>
              <w:jc w:val="center"/>
              <w:rPr>
                <w:rFonts w:ascii="Times New Roman" w:hAnsi="Times New Roman" w:cs="Times New Roman"/>
                <w:szCs w:val="24"/>
              </w:rPr>
            </w:pPr>
            <w:r w:rsidRPr="006676A6">
              <w:rPr>
                <w:rFonts w:ascii="Times New Roman" w:hAnsi="Times New Roman" w:cs="Times New Roman"/>
                <w:szCs w:val="24"/>
              </w:rPr>
              <w:t xml:space="preserve">Образовательный потенциал семьи: </w:t>
            </w:r>
            <w:r w:rsidRPr="006E0862">
              <w:rPr>
                <w:rFonts w:ascii="Times New Roman" w:hAnsi="Times New Roman" w:cs="Times New Roman"/>
                <w:b/>
                <w:szCs w:val="24"/>
              </w:rPr>
              <w:t>оба родителя имеют</w:t>
            </w:r>
            <w:r w:rsidRPr="006676A6">
              <w:rPr>
                <w:rFonts w:ascii="Times New Roman" w:hAnsi="Times New Roman" w:cs="Times New Roman"/>
                <w:szCs w:val="24"/>
              </w:rPr>
              <w:t xml:space="preserve"> высшее образование </w:t>
            </w:r>
          </w:p>
        </w:tc>
      </w:tr>
      <w:tr w:rsidR="001554B5" w:rsidRPr="006676A6" w:rsidTr="001554B5">
        <w:trPr>
          <w:trHeight w:val="300"/>
        </w:trPr>
        <w:tc>
          <w:tcPr>
            <w:tcW w:w="1838" w:type="dxa"/>
            <w:vMerge/>
            <w:noWrap/>
            <w:vAlign w:val="center"/>
          </w:tcPr>
          <w:p w:rsidR="001554B5" w:rsidRPr="006676A6" w:rsidRDefault="001554B5" w:rsidP="001554B5">
            <w:pPr>
              <w:ind w:left="-142"/>
              <w:jc w:val="center"/>
              <w:rPr>
                <w:rFonts w:ascii="Times New Roman" w:hAnsi="Times New Roman" w:cs="Times New Roman"/>
                <w:szCs w:val="24"/>
              </w:rPr>
            </w:pPr>
          </w:p>
        </w:tc>
        <w:tc>
          <w:tcPr>
            <w:tcW w:w="992" w:type="dxa"/>
            <w:vMerge w:val="restart"/>
            <w:vAlign w:val="center"/>
          </w:tcPr>
          <w:p w:rsidR="001554B5" w:rsidRPr="006676A6" w:rsidRDefault="001554B5" w:rsidP="001554B5">
            <w:pPr>
              <w:ind w:left="-142"/>
              <w:jc w:val="center"/>
              <w:rPr>
                <w:rFonts w:ascii="Times New Roman" w:hAnsi="Times New Roman" w:cs="Times New Roman"/>
                <w:szCs w:val="24"/>
              </w:rPr>
            </w:pPr>
            <w:r w:rsidRPr="006676A6">
              <w:rPr>
                <w:rFonts w:ascii="Times New Roman" w:hAnsi="Times New Roman" w:cs="Times New Roman"/>
                <w:szCs w:val="24"/>
              </w:rPr>
              <w:t>6,7 классы</w:t>
            </w:r>
          </w:p>
        </w:tc>
        <w:tc>
          <w:tcPr>
            <w:tcW w:w="851" w:type="dxa"/>
            <w:vMerge w:val="restart"/>
            <w:noWrap/>
            <w:vAlign w:val="center"/>
          </w:tcPr>
          <w:p w:rsidR="001554B5" w:rsidRPr="006676A6" w:rsidRDefault="001554B5" w:rsidP="001554B5">
            <w:pPr>
              <w:ind w:left="-142"/>
              <w:jc w:val="center"/>
              <w:rPr>
                <w:rFonts w:ascii="Times New Roman" w:hAnsi="Times New Roman" w:cs="Times New Roman"/>
                <w:szCs w:val="24"/>
              </w:rPr>
            </w:pPr>
            <w:r w:rsidRPr="006676A6">
              <w:rPr>
                <w:rFonts w:ascii="Times New Roman" w:hAnsi="Times New Roman" w:cs="Times New Roman"/>
                <w:szCs w:val="24"/>
              </w:rPr>
              <w:t>6 класс</w:t>
            </w:r>
          </w:p>
        </w:tc>
        <w:tc>
          <w:tcPr>
            <w:tcW w:w="850" w:type="dxa"/>
            <w:vMerge w:val="restart"/>
            <w:vAlign w:val="center"/>
          </w:tcPr>
          <w:p w:rsidR="001554B5" w:rsidRPr="006676A6" w:rsidRDefault="001554B5" w:rsidP="001554B5">
            <w:pPr>
              <w:ind w:left="-142"/>
              <w:jc w:val="center"/>
              <w:rPr>
                <w:rFonts w:ascii="Times New Roman" w:hAnsi="Times New Roman" w:cs="Times New Roman"/>
                <w:szCs w:val="24"/>
              </w:rPr>
            </w:pPr>
            <w:r w:rsidRPr="006676A6">
              <w:rPr>
                <w:rFonts w:ascii="Times New Roman" w:hAnsi="Times New Roman" w:cs="Times New Roman"/>
                <w:szCs w:val="24"/>
              </w:rPr>
              <w:t>7 класс</w:t>
            </w:r>
          </w:p>
        </w:tc>
        <w:tc>
          <w:tcPr>
            <w:tcW w:w="4962" w:type="dxa"/>
            <w:gridSpan w:val="3"/>
          </w:tcPr>
          <w:p w:rsidR="001554B5" w:rsidRPr="006676A6" w:rsidRDefault="001554B5" w:rsidP="001554B5">
            <w:pPr>
              <w:ind w:left="-142"/>
              <w:jc w:val="center"/>
              <w:rPr>
                <w:rFonts w:ascii="Times New Roman" w:hAnsi="Times New Roman" w:cs="Times New Roman"/>
                <w:szCs w:val="24"/>
              </w:rPr>
            </w:pPr>
            <w:r w:rsidRPr="006676A6">
              <w:rPr>
                <w:rFonts w:ascii="Times New Roman" w:hAnsi="Times New Roman" w:cs="Times New Roman"/>
                <w:szCs w:val="24"/>
              </w:rPr>
              <w:t>6, 7 классы</w:t>
            </w:r>
          </w:p>
        </w:tc>
      </w:tr>
      <w:tr w:rsidR="001554B5" w:rsidRPr="006676A6" w:rsidTr="001554B5">
        <w:trPr>
          <w:trHeight w:val="300"/>
        </w:trPr>
        <w:tc>
          <w:tcPr>
            <w:tcW w:w="1838" w:type="dxa"/>
            <w:vMerge/>
            <w:noWrap/>
            <w:vAlign w:val="center"/>
            <w:hideMark/>
          </w:tcPr>
          <w:p w:rsidR="001554B5" w:rsidRPr="006676A6" w:rsidRDefault="001554B5" w:rsidP="001554B5">
            <w:pPr>
              <w:ind w:left="-142"/>
              <w:jc w:val="center"/>
              <w:rPr>
                <w:rFonts w:ascii="Times New Roman" w:hAnsi="Times New Roman" w:cs="Times New Roman"/>
                <w:szCs w:val="24"/>
              </w:rPr>
            </w:pPr>
          </w:p>
        </w:tc>
        <w:tc>
          <w:tcPr>
            <w:tcW w:w="992" w:type="dxa"/>
            <w:vMerge/>
          </w:tcPr>
          <w:p w:rsidR="001554B5" w:rsidRPr="006676A6" w:rsidRDefault="001554B5" w:rsidP="001554B5">
            <w:pPr>
              <w:jc w:val="center"/>
              <w:rPr>
                <w:rFonts w:ascii="Times New Roman" w:hAnsi="Times New Roman" w:cs="Times New Roman"/>
                <w:szCs w:val="24"/>
              </w:rPr>
            </w:pPr>
          </w:p>
        </w:tc>
        <w:tc>
          <w:tcPr>
            <w:tcW w:w="851" w:type="dxa"/>
            <w:vMerge/>
            <w:noWrap/>
            <w:vAlign w:val="center"/>
          </w:tcPr>
          <w:p w:rsidR="001554B5" w:rsidRPr="006676A6" w:rsidRDefault="001554B5" w:rsidP="001554B5">
            <w:pPr>
              <w:jc w:val="center"/>
              <w:rPr>
                <w:rFonts w:ascii="Times New Roman" w:hAnsi="Times New Roman" w:cs="Times New Roman"/>
                <w:szCs w:val="24"/>
              </w:rPr>
            </w:pPr>
          </w:p>
        </w:tc>
        <w:tc>
          <w:tcPr>
            <w:tcW w:w="850" w:type="dxa"/>
            <w:vMerge/>
            <w:noWrap/>
            <w:vAlign w:val="center"/>
          </w:tcPr>
          <w:p w:rsidR="001554B5" w:rsidRPr="006676A6" w:rsidRDefault="001554B5" w:rsidP="001554B5">
            <w:pPr>
              <w:jc w:val="center"/>
              <w:rPr>
                <w:rFonts w:ascii="Times New Roman" w:hAnsi="Times New Roman" w:cs="Times New Roman"/>
                <w:szCs w:val="24"/>
              </w:rPr>
            </w:pPr>
          </w:p>
        </w:tc>
        <w:tc>
          <w:tcPr>
            <w:tcW w:w="1560" w:type="dxa"/>
            <w:vAlign w:val="center"/>
          </w:tcPr>
          <w:p w:rsidR="001554B5" w:rsidRPr="006676A6" w:rsidRDefault="001554B5" w:rsidP="001554B5">
            <w:pPr>
              <w:ind w:left="-72" w:right="-24"/>
              <w:jc w:val="center"/>
              <w:rPr>
                <w:rFonts w:ascii="Times New Roman" w:hAnsi="Times New Roman" w:cs="Times New Roman"/>
                <w:szCs w:val="24"/>
              </w:rPr>
            </w:pPr>
            <w:r w:rsidRPr="006676A6">
              <w:rPr>
                <w:rFonts w:ascii="Times New Roman" w:hAnsi="Times New Roman" w:cs="Times New Roman"/>
                <w:szCs w:val="24"/>
              </w:rPr>
              <w:t>читательская грамотность</w:t>
            </w:r>
          </w:p>
        </w:tc>
        <w:tc>
          <w:tcPr>
            <w:tcW w:w="1701" w:type="dxa"/>
            <w:vAlign w:val="center"/>
          </w:tcPr>
          <w:p w:rsidR="001554B5" w:rsidRPr="006676A6" w:rsidRDefault="001554B5" w:rsidP="001554B5">
            <w:pPr>
              <w:ind w:left="-72" w:right="-24"/>
              <w:jc w:val="center"/>
              <w:rPr>
                <w:rFonts w:ascii="Times New Roman" w:hAnsi="Times New Roman" w:cs="Times New Roman"/>
                <w:szCs w:val="24"/>
              </w:rPr>
            </w:pPr>
            <w:r w:rsidRPr="006676A6">
              <w:rPr>
                <w:rFonts w:ascii="Times New Roman" w:hAnsi="Times New Roman" w:cs="Times New Roman"/>
                <w:szCs w:val="24"/>
              </w:rPr>
              <w:t>математическая грамотность</w:t>
            </w:r>
          </w:p>
        </w:tc>
        <w:tc>
          <w:tcPr>
            <w:tcW w:w="1701" w:type="dxa"/>
            <w:vAlign w:val="center"/>
          </w:tcPr>
          <w:p w:rsidR="001554B5" w:rsidRPr="006676A6" w:rsidRDefault="001554B5" w:rsidP="001554B5">
            <w:pPr>
              <w:ind w:left="-72" w:right="-24"/>
              <w:jc w:val="center"/>
              <w:rPr>
                <w:rFonts w:ascii="Times New Roman" w:hAnsi="Times New Roman" w:cs="Times New Roman"/>
                <w:szCs w:val="24"/>
              </w:rPr>
            </w:pPr>
            <w:r>
              <w:rPr>
                <w:rFonts w:ascii="Times New Roman" w:hAnsi="Times New Roman" w:cs="Times New Roman"/>
                <w:szCs w:val="24"/>
              </w:rPr>
              <w:t>е</w:t>
            </w:r>
            <w:r w:rsidRPr="006676A6">
              <w:rPr>
                <w:rFonts w:ascii="Times New Roman" w:hAnsi="Times New Roman" w:cs="Times New Roman"/>
                <w:szCs w:val="24"/>
              </w:rPr>
              <w:t>стественно</w:t>
            </w:r>
            <w:r>
              <w:rPr>
                <w:rFonts w:ascii="Times New Roman" w:hAnsi="Times New Roman" w:cs="Times New Roman"/>
                <w:szCs w:val="24"/>
              </w:rPr>
              <w:t>-</w:t>
            </w:r>
            <w:r w:rsidRPr="006676A6">
              <w:rPr>
                <w:rFonts w:ascii="Times New Roman" w:hAnsi="Times New Roman" w:cs="Times New Roman"/>
                <w:szCs w:val="24"/>
              </w:rPr>
              <w:t>научная грамотность</w:t>
            </w:r>
          </w:p>
        </w:tc>
      </w:tr>
      <w:tr w:rsidR="001554B5" w:rsidRPr="006676A6" w:rsidTr="001554B5">
        <w:trPr>
          <w:trHeight w:val="300"/>
        </w:trPr>
        <w:tc>
          <w:tcPr>
            <w:tcW w:w="1838" w:type="dxa"/>
            <w:noWrap/>
            <w:vAlign w:val="center"/>
            <w:hideMark/>
          </w:tcPr>
          <w:p w:rsidR="001554B5" w:rsidRPr="006676A6" w:rsidRDefault="001554B5" w:rsidP="001554B5">
            <w:pPr>
              <w:rPr>
                <w:rFonts w:ascii="Times New Roman" w:hAnsi="Times New Roman" w:cs="Times New Roman"/>
                <w:szCs w:val="24"/>
              </w:rPr>
            </w:pPr>
            <w:r w:rsidRPr="006676A6">
              <w:rPr>
                <w:rFonts w:ascii="Times New Roman" w:hAnsi="Times New Roman" w:cs="Times New Roman"/>
                <w:szCs w:val="24"/>
              </w:rPr>
              <w:t>недостаточный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17,71%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21,16%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13,57%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11,97%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23,93%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16,77%</w:t>
            </w:r>
          </w:p>
        </w:tc>
      </w:tr>
      <w:tr w:rsidR="001554B5" w:rsidRPr="006676A6" w:rsidTr="001554B5">
        <w:trPr>
          <w:trHeight w:val="300"/>
        </w:trPr>
        <w:tc>
          <w:tcPr>
            <w:tcW w:w="1838" w:type="dxa"/>
            <w:noWrap/>
            <w:vAlign w:val="center"/>
            <w:hideMark/>
          </w:tcPr>
          <w:p w:rsidR="001554B5" w:rsidRPr="006676A6" w:rsidRDefault="001554B5" w:rsidP="001554B5">
            <w:pPr>
              <w:rPr>
                <w:rFonts w:ascii="Times New Roman" w:hAnsi="Times New Roman" w:cs="Times New Roman"/>
                <w:szCs w:val="24"/>
              </w:rPr>
            </w:pPr>
            <w:r w:rsidRPr="006676A6">
              <w:rPr>
                <w:rFonts w:ascii="Times New Roman" w:hAnsi="Times New Roman" w:cs="Times New Roman"/>
                <w:szCs w:val="24"/>
              </w:rPr>
              <w:t>базовый</w:t>
            </w:r>
          </w:p>
        </w:tc>
        <w:tc>
          <w:tcPr>
            <w:tcW w:w="992" w:type="dxa"/>
            <w:tcBorders>
              <w:top w:val="nil"/>
              <w:left w:val="single" w:sz="4" w:space="0" w:color="auto"/>
              <w:bottom w:val="single" w:sz="4" w:space="0" w:color="auto"/>
              <w:right w:val="single" w:sz="4" w:space="0" w:color="auto"/>
            </w:tcBorders>
            <w:shd w:val="clear" w:color="auto" w:fill="auto"/>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44,08%</w:t>
            </w:r>
          </w:p>
        </w:tc>
        <w:tc>
          <w:tcPr>
            <w:tcW w:w="851" w:type="dxa"/>
            <w:tcBorders>
              <w:top w:val="nil"/>
              <w:left w:val="single" w:sz="4" w:space="0" w:color="auto"/>
              <w:bottom w:val="single" w:sz="4" w:space="0" w:color="auto"/>
              <w:right w:val="single" w:sz="4" w:space="0" w:color="auto"/>
            </w:tcBorders>
            <w:shd w:val="clear" w:color="auto" w:fill="auto"/>
            <w:noWrap/>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45,17%</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42,77%</w:t>
            </w:r>
          </w:p>
        </w:tc>
        <w:tc>
          <w:tcPr>
            <w:tcW w:w="1560" w:type="dxa"/>
            <w:tcBorders>
              <w:top w:val="nil"/>
              <w:left w:val="single" w:sz="4" w:space="0" w:color="auto"/>
              <w:bottom w:val="single" w:sz="4" w:space="0" w:color="auto"/>
              <w:right w:val="single" w:sz="4" w:space="0" w:color="auto"/>
            </w:tcBorders>
            <w:shd w:val="clear" w:color="auto" w:fill="auto"/>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39,73%</w:t>
            </w:r>
          </w:p>
        </w:tc>
        <w:tc>
          <w:tcPr>
            <w:tcW w:w="1701" w:type="dxa"/>
            <w:tcBorders>
              <w:top w:val="nil"/>
              <w:left w:val="single" w:sz="4" w:space="0" w:color="auto"/>
              <w:bottom w:val="single" w:sz="4" w:space="0" w:color="auto"/>
              <w:right w:val="single" w:sz="4" w:space="0" w:color="auto"/>
            </w:tcBorders>
            <w:shd w:val="clear" w:color="auto" w:fill="auto"/>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51,08%</w:t>
            </w:r>
          </w:p>
        </w:tc>
        <w:tc>
          <w:tcPr>
            <w:tcW w:w="1701" w:type="dxa"/>
            <w:tcBorders>
              <w:top w:val="nil"/>
              <w:left w:val="single" w:sz="4" w:space="0" w:color="auto"/>
              <w:bottom w:val="single" w:sz="4" w:space="0" w:color="auto"/>
              <w:right w:val="single" w:sz="4" w:space="0" w:color="auto"/>
            </w:tcBorders>
            <w:shd w:val="clear" w:color="auto" w:fill="auto"/>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40,29%</w:t>
            </w:r>
          </w:p>
        </w:tc>
      </w:tr>
      <w:tr w:rsidR="001554B5" w:rsidRPr="006676A6" w:rsidTr="001554B5">
        <w:trPr>
          <w:trHeight w:val="300"/>
        </w:trPr>
        <w:tc>
          <w:tcPr>
            <w:tcW w:w="1838" w:type="dxa"/>
            <w:noWrap/>
            <w:vAlign w:val="center"/>
            <w:hideMark/>
          </w:tcPr>
          <w:p w:rsidR="001554B5" w:rsidRPr="006676A6" w:rsidRDefault="001554B5" w:rsidP="001554B5">
            <w:pPr>
              <w:rPr>
                <w:rFonts w:ascii="Times New Roman" w:hAnsi="Times New Roman" w:cs="Times New Roman"/>
                <w:szCs w:val="24"/>
              </w:rPr>
            </w:pPr>
            <w:r w:rsidRPr="006676A6">
              <w:rPr>
                <w:rFonts w:ascii="Times New Roman" w:hAnsi="Times New Roman" w:cs="Times New Roman"/>
                <w:szCs w:val="24"/>
              </w:rPr>
              <w:t>выше среднего</w:t>
            </w:r>
          </w:p>
        </w:tc>
        <w:tc>
          <w:tcPr>
            <w:tcW w:w="992" w:type="dxa"/>
            <w:tcBorders>
              <w:top w:val="nil"/>
              <w:left w:val="single" w:sz="4" w:space="0" w:color="auto"/>
              <w:bottom w:val="single" w:sz="4" w:space="0" w:color="auto"/>
              <w:right w:val="single" w:sz="4" w:space="0" w:color="auto"/>
            </w:tcBorders>
            <w:shd w:val="clear" w:color="auto" w:fill="auto"/>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33,96%</w:t>
            </w:r>
          </w:p>
        </w:tc>
        <w:tc>
          <w:tcPr>
            <w:tcW w:w="851" w:type="dxa"/>
            <w:tcBorders>
              <w:top w:val="nil"/>
              <w:left w:val="single" w:sz="4" w:space="0" w:color="auto"/>
              <w:bottom w:val="single" w:sz="4" w:space="0" w:color="auto"/>
              <w:right w:val="single" w:sz="4" w:space="0" w:color="auto"/>
            </w:tcBorders>
            <w:shd w:val="clear" w:color="auto" w:fill="auto"/>
            <w:noWrap/>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30,48%</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38,14%</w:t>
            </w:r>
          </w:p>
        </w:tc>
        <w:tc>
          <w:tcPr>
            <w:tcW w:w="1560" w:type="dxa"/>
            <w:tcBorders>
              <w:top w:val="nil"/>
              <w:left w:val="single" w:sz="4" w:space="0" w:color="auto"/>
              <w:bottom w:val="single" w:sz="4" w:space="0" w:color="auto"/>
              <w:right w:val="single" w:sz="4" w:space="0" w:color="auto"/>
            </w:tcBorders>
            <w:shd w:val="clear" w:color="auto" w:fill="auto"/>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41,71%</w:t>
            </w:r>
          </w:p>
        </w:tc>
        <w:tc>
          <w:tcPr>
            <w:tcW w:w="1701" w:type="dxa"/>
            <w:tcBorders>
              <w:top w:val="nil"/>
              <w:left w:val="single" w:sz="4" w:space="0" w:color="auto"/>
              <w:bottom w:val="single" w:sz="4" w:space="0" w:color="auto"/>
              <w:right w:val="single" w:sz="4" w:space="0" w:color="auto"/>
            </w:tcBorders>
            <w:shd w:val="clear" w:color="auto" w:fill="auto"/>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24,83%</w:t>
            </w:r>
          </w:p>
        </w:tc>
        <w:tc>
          <w:tcPr>
            <w:tcW w:w="1701" w:type="dxa"/>
            <w:tcBorders>
              <w:top w:val="nil"/>
              <w:left w:val="single" w:sz="4" w:space="0" w:color="auto"/>
              <w:bottom w:val="single" w:sz="4" w:space="0" w:color="auto"/>
              <w:right w:val="single" w:sz="4" w:space="0" w:color="auto"/>
            </w:tcBorders>
            <w:shd w:val="clear" w:color="auto" w:fill="auto"/>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34,47%</w:t>
            </w:r>
          </w:p>
        </w:tc>
      </w:tr>
      <w:tr w:rsidR="001554B5" w:rsidRPr="006676A6" w:rsidTr="001554B5">
        <w:trPr>
          <w:trHeight w:val="300"/>
        </w:trPr>
        <w:tc>
          <w:tcPr>
            <w:tcW w:w="1838" w:type="dxa"/>
            <w:noWrap/>
            <w:vAlign w:val="center"/>
            <w:hideMark/>
          </w:tcPr>
          <w:p w:rsidR="001554B5" w:rsidRPr="006676A6" w:rsidRDefault="001554B5" w:rsidP="001554B5">
            <w:pPr>
              <w:rPr>
                <w:rFonts w:ascii="Times New Roman" w:hAnsi="Times New Roman" w:cs="Times New Roman"/>
                <w:szCs w:val="24"/>
              </w:rPr>
            </w:pPr>
            <w:r w:rsidRPr="006676A6">
              <w:rPr>
                <w:rFonts w:ascii="Times New Roman" w:hAnsi="Times New Roman" w:cs="Times New Roman"/>
                <w:szCs w:val="24"/>
              </w:rPr>
              <w:t>высокий</w:t>
            </w:r>
          </w:p>
        </w:tc>
        <w:tc>
          <w:tcPr>
            <w:tcW w:w="992" w:type="dxa"/>
            <w:tcBorders>
              <w:top w:val="nil"/>
              <w:left w:val="single" w:sz="4" w:space="0" w:color="auto"/>
              <w:bottom w:val="single" w:sz="4" w:space="0" w:color="auto"/>
              <w:right w:val="single" w:sz="4" w:space="0" w:color="auto"/>
            </w:tcBorders>
            <w:shd w:val="clear" w:color="auto" w:fill="auto"/>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4,24%</w:t>
            </w:r>
          </w:p>
        </w:tc>
        <w:tc>
          <w:tcPr>
            <w:tcW w:w="851" w:type="dxa"/>
            <w:tcBorders>
              <w:top w:val="nil"/>
              <w:left w:val="single" w:sz="4" w:space="0" w:color="auto"/>
              <w:bottom w:val="single" w:sz="4" w:space="0" w:color="auto"/>
              <w:right w:val="single" w:sz="4" w:space="0" w:color="auto"/>
            </w:tcBorders>
            <w:shd w:val="clear" w:color="auto" w:fill="auto"/>
            <w:noWrap/>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3,18%</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5,52%</w:t>
            </w:r>
          </w:p>
        </w:tc>
        <w:tc>
          <w:tcPr>
            <w:tcW w:w="1560" w:type="dxa"/>
            <w:tcBorders>
              <w:top w:val="nil"/>
              <w:left w:val="single" w:sz="4" w:space="0" w:color="auto"/>
              <w:bottom w:val="single" w:sz="4" w:space="0" w:color="auto"/>
              <w:right w:val="single" w:sz="4" w:space="0" w:color="auto"/>
            </w:tcBorders>
            <w:shd w:val="clear" w:color="auto" w:fill="auto"/>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6,59%</w:t>
            </w:r>
          </w:p>
        </w:tc>
        <w:tc>
          <w:tcPr>
            <w:tcW w:w="1701" w:type="dxa"/>
            <w:tcBorders>
              <w:top w:val="nil"/>
              <w:left w:val="single" w:sz="4" w:space="0" w:color="auto"/>
              <w:bottom w:val="single" w:sz="4" w:space="0" w:color="auto"/>
              <w:right w:val="single" w:sz="4" w:space="0" w:color="auto"/>
            </w:tcBorders>
            <w:shd w:val="clear" w:color="auto" w:fill="auto"/>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1,72%</w:t>
            </w:r>
          </w:p>
        </w:tc>
        <w:tc>
          <w:tcPr>
            <w:tcW w:w="1701" w:type="dxa"/>
            <w:tcBorders>
              <w:top w:val="nil"/>
              <w:left w:val="single" w:sz="4" w:space="0" w:color="auto"/>
              <w:bottom w:val="single" w:sz="4" w:space="0" w:color="auto"/>
              <w:right w:val="single" w:sz="4" w:space="0" w:color="auto"/>
            </w:tcBorders>
            <w:shd w:val="clear" w:color="auto" w:fill="auto"/>
            <w:vAlign w:val="bottom"/>
          </w:tcPr>
          <w:p w:rsidR="001554B5" w:rsidRPr="006676A6" w:rsidRDefault="001554B5" w:rsidP="001554B5">
            <w:pPr>
              <w:ind w:left="-106" w:right="-112"/>
              <w:jc w:val="center"/>
              <w:rPr>
                <w:rFonts w:ascii="Times New Roman" w:hAnsi="Times New Roman" w:cs="Times New Roman"/>
                <w:szCs w:val="24"/>
              </w:rPr>
            </w:pPr>
            <w:r w:rsidRPr="006676A6">
              <w:rPr>
                <w:rFonts w:ascii="Times New Roman" w:hAnsi="Times New Roman" w:cs="Times New Roman"/>
                <w:szCs w:val="24"/>
              </w:rPr>
              <w:t>4,31%</w:t>
            </w:r>
          </w:p>
        </w:tc>
      </w:tr>
    </w:tbl>
    <w:p w:rsidR="001554B5" w:rsidRDefault="001554B5" w:rsidP="001554B5">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lang w:eastAsia="ru-RU"/>
        </w:rPr>
        <w:lastRenderedPageBreak/>
        <w:drawing>
          <wp:inline distT="0" distB="0" distL="0" distR="0" wp14:anchorId="18A2581D" wp14:editId="271B10C0">
            <wp:extent cx="6002655" cy="3021496"/>
            <wp:effectExtent l="0" t="0" r="0" b="762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54B5" w:rsidRDefault="001554B5" w:rsidP="001554B5">
      <w:pPr>
        <w:spacing w:after="0" w:line="240" w:lineRule="auto"/>
        <w:jc w:val="center"/>
        <w:rPr>
          <w:rFonts w:ascii="Times New Roman" w:hAnsi="Times New Roman" w:cs="Times New Roman"/>
          <w:sz w:val="26"/>
          <w:szCs w:val="26"/>
        </w:rPr>
      </w:pPr>
    </w:p>
    <w:p w:rsidR="001554B5" w:rsidRDefault="001554B5" w:rsidP="001554B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w:t>
      </w:r>
      <w:r w:rsidRPr="00BC58B7">
        <w:rPr>
          <w:rFonts w:ascii="Times New Roman" w:hAnsi="Times New Roman" w:cs="Times New Roman"/>
          <w:sz w:val="26"/>
          <w:szCs w:val="26"/>
        </w:rPr>
        <w:t>ров</w:t>
      </w:r>
      <w:r>
        <w:rPr>
          <w:rFonts w:ascii="Times New Roman" w:hAnsi="Times New Roman" w:cs="Times New Roman"/>
          <w:sz w:val="26"/>
          <w:szCs w:val="26"/>
        </w:rPr>
        <w:t>ень</w:t>
      </w:r>
      <w:r w:rsidRPr="00BC58B7">
        <w:rPr>
          <w:rFonts w:ascii="Times New Roman" w:hAnsi="Times New Roman" w:cs="Times New Roman"/>
          <w:sz w:val="26"/>
          <w:szCs w:val="26"/>
        </w:rPr>
        <w:t xml:space="preserve"> функциональной грамотности обучающихся </w:t>
      </w:r>
      <w:r>
        <w:rPr>
          <w:rFonts w:ascii="Times New Roman" w:hAnsi="Times New Roman" w:cs="Times New Roman"/>
          <w:sz w:val="26"/>
          <w:szCs w:val="26"/>
        </w:rPr>
        <w:t>с</w:t>
      </w:r>
      <w:r w:rsidRPr="00BC58B7">
        <w:rPr>
          <w:rFonts w:ascii="Times New Roman" w:hAnsi="Times New Roman" w:cs="Times New Roman"/>
          <w:sz w:val="26"/>
          <w:szCs w:val="26"/>
        </w:rPr>
        <w:t>вяз</w:t>
      </w:r>
      <w:r>
        <w:rPr>
          <w:rFonts w:ascii="Times New Roman" w:hAnsi="Times New Roman" w:cs="Times New Roman"/>
          <w:sz w:val="26"/>
          <w:szCs w:val="26"/>
        </w:rPr>
        <w:t xml:space="preserve">ан </w:t>
      </w:r>
      <w:r w:rsidRPr="00BC58B7">
        <w:rPr>
          <w:rFonts w:ascii="Times New Roman" w:hAnsi="Times New Roman" w:cs="Times New Roman"/>
          <w:sz w:val="26"/>
          <w:szCs w:val="26"/>
        </w:rPr>
        <w:t>с образовательным потенциалом семьи</w:t>
      </w:r>
      <w:r>
        <w:rPr>
          <w:rFonts w:ascii="Times New Roman" w:hAnsi="Times New Roman" w:cs="Times New Roman"/>
          <w:sz w:val="26"/>
          <w:szCs w:val="26"/>
        </w:rPr>
        <w:t>:</w:t>
      </w:r>
    </w:p>
    <w:p w:rsidR="001554B5" w:rsidRDefault="001554B5" w:rsidP="001554B5">
      <w:pPr>
        <w:pStyle w:val="a8"/>
        <w:numPr>
          <w:ilvl w:val="0"/>
          <w:numId w:val="15"/>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недостаточный у</w:t>
      </w:r>
      <w:r w:rsidRPr="00BC58B7">
        <w:rPr>
          <w:rFonts w:ascii="Times New Roman" w:hAnsi="Times New Roman" w:cs="Times New Roman"/>
          <w:sz w:val="26"/>
          <w:szCs w:val="26"/>
        </w:rPr>
        <w:t>ровень функциональной грамотности</w:t>
      </w:r>
      <w:r>
        <w:rPr>
          <w:rFonts w:ascii="Times New Roman" w:hAnsi="Times New Roman" w:cs="Times New Roman"/>
          <w:sz w:val="26"/>
          <w:szCs w:val="26"/>
        </w:rPr>
        <w:t xml:space="preserve"> у 23,13% обучающихся 6-х, 7-х классов в семьях, где оба родителя не имеют высшего образования, и у 17,71% - </w:t>
      </w:r>
      <w:r w:rsidRPr="00985674">
        <w:rPr>
          <w:rFonts w:ascii="Times New Roman" w:hAnsi="Times New Roman" w:cs="Times New Roman"/>
          <w:sz w:val="26"/>
          <w:szCs w:val="26"/>
        </w:rPr>
        <w:t>в семьях, где оба родителя имеют высше</w:t>
      </w:r>
      <w:r>
        <w:rPr>
          <w:rFonts w:ascii="Times New Roman" w:hAnsi="Times New Roman" w:cs="Times New Roman"/>
          <w:sz w:val="26"/>
          <w:szCs w:val="26"/>
        </w:rPr>
        <w:t>е</w:t>
      </w:r>
      <w:r w:rsidRPr="00985674">
        <w:rPr>
          <w:rFonts w:ascii="Times New Roman" w:hAnsi="Times New Roman" w:cs="Times New Roman"/>
          <w:sz w:val="26"/>
          <w:szCs w:val="26"/>
        </w:rPr>
        <w:t xml:space="preserve"> образовани</w:t>
      </w:r>
      <w:r>
        <w:rPr>
          <w:rFonts w:ascii="Times New Roman" w:hAnsi="Times New Roman" w:cs="Times New Roman"/>
          <w:sz w:val="26"/>
          <w:szCs w:val="26"/>
        </w:rPr>
        <w:t xml:space="preserve">е; </w:t>
      </w:r>
    </w:p>
    <w:p w:rsidR="001554B5" w:rsidRPr="00985674" w:rsidRDefault="001554B5" w:rsidP="001554B5">
      <w:pPr>
        <w:pStyle w:val="a8"/>
        <w:numPr>
          <w:ilvl w:val="0"/>
          <w:numId w:val="15"/>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незначительно снижается количество обучающихся с базовым уровнем </w:t>
      </w:r>
      <w:r w:rsidRPr="00985674">
        <w:rPr>
          <w:rFonts w:ascii="Times New Roman" w:hAnsi="Times New Roman" w:cs="Times New Roman"/>
          <w:sz w:val="26"/>
          <w:szCs w:val="26"/>
        </w:rPr>
        <w:t>функциональной грамотности</w:t>
      </w:r>
      <w:r>
        <w:rPr>
          <w:rFonts w:ascii="Times New Roman" w:hAnsi="Times New Roman" w:cs="Times New Roman"/>
          <w:sz w:val="26"/>
          <w:szCs w:val="26"/>
        </w:rPr>
        <w:t xml:space="preserve"> в зависимости от образовательного потенциала семьи; </w:t>
      </w:r>
    </w:p>
    <w:p w:rsidR="001554B5" w:rsidRDefault="001554B5" w:rsidP="001554B5">
      <w:pPr>
        <w:pStyle w:val="a8"/>
        <w:numPr>
          <w:ilvl w:val="0"/>
          <w:numId w:val="15"/>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рост числа обучающихся с уровнем функциональной грамотности выше среднего и высоким (соответственно: с 27,06% до 33,96% и с 2,6% до 4,24%) с повышением образовательного потенциала семьи.</w:t>
      </w:r>
    </w:p>
    <w:p w:rsidR="001554B5" w:rsidRDefault="001554B5" w:rsidP="001554B5">
      <w:pPr>
        <w:spacing w:after="0" w:line="240" w:lineRule="auto"/>
        <w:ind w:left="-142"/>
        <w:jc w:val="center"/>
        <w:rPr>
          <w:rFonts w:ascii="Times New Roman" w:hAnsi="Times New Roman" w:cs="Times New Roman"/>
          <w:sz w:val="26"/>
          <w:szCs w:val="26"/>
        </w:rPr>
      </w:pPr>
    </w:p>
    <w:p w:rsidR="001554B5" w:rsidRPr="00954C3B" w:rsidRDefault="001554B5" w:rsidP="001554B5">
      <w:pPr>
        <w:pStyle w:val="a8"/>
        <w:numPr>
          <w:ilvl w:val="0"/>
          <w:numId w:val="18"/>
        </w:numPr>
        <w:spacing w:after="0" w:line="240" w:lineRule="auto"/>
        <w:ind w:left="0" w:firstLine="709"/>
        <w:jc w:val="both"/>
        <w:rPr>
          <w:rFonts w:ascii="Times New Roman" w:hAnsi="Times New Roman" w:cs="Times New Roman"/>
          <w:sz w:val="26"/>
          <w:szCs w:val="26"/>
        </w:rPr>
      </w:pPr>
      <w:r w:rsidRPr="00954C3B">
        <w:rPr>
          <w:rFonts w:ascii="Times New Roman" w:hAnsi="Times New Roman" w:cs="Times New Roman"/>
          <w:sz w:val="26"/>
          <w:szCs w:val="26"/>
        </w:rPr>
        <w:t xml:space="preserve">Связь уровня функциональной грамотности с составом семьи наблюдается на всех уровнях, но наиболее ярко на высоком уровне функциональной грамотности. Практически нет обучающихся (35 чел. из </w:t>
      </w:r>
      <w:r>
        <w:rPr>
          <w:rFonts w:ascii="Times New Roman" w:hAnsi="Times New Roman" w:cs="Times New Roman"/>
          <w:sz w:val="26"/>
          <w:szCs w:val="26"/>
        </w:rPr>
        <w:t>10</w:t>
      </w:r>
      <w:r w:rsidRPr="00954C3B">
        <w:rPr>
          <w:rFonts w:ascii="Times New Roman" w:hAnsi="Times New Roman" w:cs="Times New Roman"/>
          <w:sz w:val="26"/>
          <w:szCs w:val="26"/>
        </w:rPr>
        <w:t xml:space="preserve"> тыс. чел.) из неполных семей, владеющих функциональной грамотностью на высоком уровне.</w:t>
      </w:r>
    </w:p>
    <w:p w:rsidR="001554B5" w:rsidRDefault="001554B5" w:rsidP="001554B5">
      <w:pPr>
        <w:spacing w:after="0" w:line="240" w:lineRule="auto"/>
        <w:ind w:left="-142"/>
        <w:jc w:val="center"/>
        <w:rPr>
          <w:rFonts w:ascii="Times New Roman" w:hAnsi="Times New Roman" w:cs="Times New Roman"/>
          <w:sz w:val="26"/>
          <w:szCs w:val="26"/>
        </w:rPr>
      </w:pPr>
    </w:p>
    <w:p w:rsidR="001554B5" w:rsidRDefault="001554B5" w:rsidP="001554B5">
      <w:pPr>
        <w:spacing w:after="0" w:line="240" w:lineRule="auto"/>
        <w:ind w:left="-142"/>
        <w:jc w:val="center"/>
        <w:rPr>
          <w:rFonts w:ascii="Times New Roman" w:hAnsi="Times New Roman" w:cs="Times New Roman"/>
          <w:sz w:val="26"/>
          <w:szCs w:val="26"/>
        </w:rPr>
      </w:pPr>
      <w:r>
        <w:rPr>
          <w:rFonts w:ascii="Times New Roman" w:hAnsi="Times New Roman" w:cs="Times New Roman"/>
          <w:noProof/>
          <w:sz w:val="26"/>
          <w:szCs w:val="26"/>
          <w:lang w:eastAsia="ru-RU"/>
        </w:rPr>
        <w:lastRenderedPageBreak/>
        <w:drawing>
          <wp:inline distT="0" distB="0" distL="0" distR="0" wp14:anchorId="3A4D43A8" wp14:editId="41294BD0">
            <wp:extent cx="5486400" cy="2684678"/>
            <wp:effectExtent l="0" t="0" r="0" b="190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554B5" w:rsidRDefault="001554B5" w:rsidP="001554B5">
      <w:pPr>
        <w:spacing w:after="0" w:line="240" w:lineRule="auto"/>
        <w:ind w:left="-142"/>
        <w:jc w:val="center"/>
        <w:rPr>
          <w:rFonts w:ascii="Times New Roman" w:hAnsi="Times New Roman" w:cs="Times New Roman"/>
          <w:sz w:val="26"/>
          <w:szCs w:val="26"/>
        </w:rPr>
      </w:pPr>
    </w:p>
    <w:p w:rsidR="001554B5" w:rsidRPr="00954C3B" w:rsidRDefault="001554B5" w:rsidP="001554B5">
      <w:pPr>
        <w:pStyle w:val="a8"/>
        <w:numPr>
          <w:ilvl w:val="0"/>
          <w:numId w:val="18"/>
        </w:numPr>
        <w:spacing w:after="0" w:line="270" w:lineRule="atLeast"/>
        <w:ind w:left="0" w:firstLine="709"/>
        <w:jc w:val="both"/>
        <w:rPr>
          <w:rFonts w:ascii="Times New Roman" w:eastAsia="Times New Roman" w:hAnsi="Times New Roman" w:cs="Times New Roman"/>
          <w:color w:val="444444"/>
          <w:sz w:val="28"/>
          <w:szCs w:val="28"/>
          <w:lang w:eastAsia="ru-RU"/>
        </w:rPr>
      </w:pPr>
      <w:r w:rsidRPr="00954C3B">
        <w:rPr>
          <w:rFonts w:ascii="Times New Roman" w:eastAsia="Times New Roman" w:hAnsi="Times New Roman" w:cs="Times New Roman"/>
          <w:sz w:val="28"/>
          <w:szCs w:val="28"/>
          <w:lang w:eastAsia="ru-RU"/>
        </w:rPr>
        <w:t>В силу территориального положения, исторических традиций, этнического состава и особенностей миграционных процессов для Ставропольского края актуальной является проблема «</w:t>
      </w:r>
      <w:proofErr w:type="spellStart"/>
      <w:r w:rsidRPr="00954C3B">
        <w:rPr>
          <w:rFonts w:ascii="Times New Roman" w:eastAsia="Times New Roman" w:hAnsi="Times New Roman" w:cs="Times New Roman"/>
          <w:sz w:val="28"/>
          <w:szCs w:val="28"/>
          <w:lang w:eastAsia="ru-RU"/>
        </w:rPr>
        <w:t>диглоссии</w:t>
      </w:r>
      <w:proofErr w:type="spellEnd"/>
      <w:r w:rsidRPr="00954C3B">
        <w:rPr>
          <w:rFonts w:ascii="Times New Roman" w:eastAsia="Times New Roman" w:hAnsi="Times New Roman" w:cs="Times New Roman"/>
          <w:sz w:val="28"/>
          <w:szCs w:val="28"/>
          <w:lang w:eastAsia="ru-RU"/>
        </w:rPr>
        <w:t xml:space="preserve">»: в семье говорят на диалекте или на местном языке, а в официальной ситуации на литературном варианте государственного языка. Обычно разновидность языка, используемая в повседневном общении, обладает более низким статусом и меньшей </w:t>
      </w:r>
      <w:proofErr w:type="spellStart"/>
      <w:r w:rsidRPr="00954C3B">
        <w:rPr>
          <w:rFonts w:ascii="Times New Roman" w:eastAsia="Times New Roman" w:hAnsi="Times New Roman" w:cs="Times New Roman"/>
          <w:sz w:val="28"/>
          <w:szCs w:val="28"/>
          <w:lang w:eastAsia="ru-RU"/>
        </w:rPr>
        <w:t>кодифицированностью</w:t>
      </w:r>
      <w:proofErr w:type="spellEnd"/>
      <w:r w:rsidRPr="00954C3B">
        <w:rPr>
          <w:rFonts w:ascii="Times New Roman" w:eastAsia="Times New Roman" w:hAnsi="Times New Roman" w:cs="Times New Roman"/>
          <w:sz w:val="28"/>
          <w:szCs w:val="28"/>
          <w:lang w:eastAsia="ru-RU"/>
        </w:rPr>
        <w:t xml:space="preserve">, иногда вообще не имеет письменной формы. </w:t>
      </w:r>
      <w:r>
        <w:rPr>
          <w:rFonts w:ascii="Times New Roman" w:eastAsia="Times New Roman" w:hAnsi="Times New Roman" w:cs="Times New Roman"/>
          <w:sz w:val="28"/>
          <w:szCs w:val="28"/>
          <w:lang w:eastAsia="ru-RU"/>
        </w:rPr>
        <w:t xml:space="preserve">Каждый десятый ученик 6-х, 7-х классов (10,4%), принявший участие в оценке уровня сформированности функциональной грамотности, воспитывается в семьях, где </w:t>
      </w:r>
      <w:r w:rsidRPr="00954C3B">
        <w:rPr>
          <w:rFonts w:ascii="Times New Roman" w:eastAsia="Times New Roman" w:hAnsi="Times New Roman" w:cs="Times New Roman"/>
          <w:b/>
          <w:color w:val="444444"/>
          <w:sz w:val="28"/>
          <w:szCs w:val="28"/>
          <w:lang w:eastAsia="ru-RU"/>
        </w:rPr>
        <w:t>«</w:t>
      </w:r>
      <w:r w:rsidRPr="00954C3B">
        <w:rPr>
          <w:rFonts w:ascii="Times New Roman" w:eastAsia="Times New Roman" w:hAnsi="Times New Roman" w:cs="Times New Roman"/>
          <w:b/>
          <w:sz w:val="28"/>
          <w:szCs w:val="28"/>
          <w:lang w:eastAsia="ru-RU"/>
        </w:rPr>
        <w:t>русский язык не является языком общения</w:t>
      </w:r>
      <w:r w:rsidRPr="00954C3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54C3B">
        <w:rPr>
          <w:rFonts w:ascii="Times New Roman" w:eastAsia="Times New Roman" w:hAnsi="Times New Roman" w:cs="Times New Roman"/>
          <w:color w:val="444444"/>
          <w:sz w:val="28"/>
          <w:szCs w:val="28"/>
          <w:lang w:eastAsia="ru-RU"/>
        </w:rPr>
        <w:t xml:space="preserve">Рассмотрим связь уровня сформированности функциональной грамотности с критериями </w:t>
      </w:r>
      <w:r w:rsidRPr="00954C3B">
        <w:rPr>
          <w:rFonts w:ascii="Times New Roman" w:eastAsia="Times New Roman" w:hAnsi="Times New Roman" w:cs="Times New Roman"/>
          <w:b/>
          <w:color w:val="444444"/>
          <w:sz w:val="28"/>
          <w:szCs w:val="28"/>
          <w:lang w:eastAsia="ru-RU"/>
        </w:rPr>
        <w:t>«</w:t>
      </w:r>
      <w:r w:rsidRPr="00954C3B">
        <w:rPr>
          <w:rFonts w:ascii="Times New Roman" w:eastAsia="Times New Roman" w:hAnsi="Times New Roman" w:cs="Times New Roman"/>
          <w:b/>
          <w:sz w:val="28"/>
          <w:szCs w:val="28"/>
          <w:lang w:eastAsia="ru-RU"/>
        </w:rPr>
        <w:t>русский язык не является языком общения</w:t>
      </w:r>
      <w:r w:rsidRPr="00954C3B">
        <w:rPr>
          <w:rFonts w:ascii="Times New Roman" w:eastAsia="Times New Roman" w:hAnsi="Times New Roman" w:cs="Times New Roman"/>
          <w:sz w:val="28"/>
          <w:szCs w:val="28"/>
          <w:lang w:eastAsia="ru-RU"/>
        </w:rPr>
        <w:t>» и «русский язык является языком общения».</w:t>
      </w:r>
    </w:p>
    <w:p w:rsidR="001554B5" w:rsidRDefault="001554B5" w:rsidP="001554B5">
      <w:pPr>
        <w:spacing w:after="0" w:line="240" w:lineRule="auto"/>
        <w:ind w:left="-142"/>
        <w:jc w:val="center"/>
        <w:rPr>
          <w:rFonts w:ascii="Times New Roman" w:hAnsi="Times New Roman" w:cs="Times New Roman"/>
          <w:sz w:val="26"/>
          <w:szCs w:val="26"/>
        </w:rPr>
      </w:pPr>
    </w:p>
    <w:p w:rsidR="001554B5" w:rsidRDefault="001554B5" w:rsidP="001554B5">
      <w:pPr>
        <w:spacing w:after="0" w:line="240" w:lineRule="auto"/>
        <w:ind w:left="-142"/>
        <w:jc w:val="center"/>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14:anchorId="684E44D9" wp14:editId="1DB43451">
            <wp:extent cx="5486400" cy="2640787"/>
            <wp:effectExtent l="0" t="0" r="0" b="762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54B5" w:rsidRPr="00745FC6" w:rsidRDefault="001554B5" w:rsidP="001554B5">
      <w:pPr>
        <w:spacing w:after="0" w:line="270" w:lineRule="atLeast"/>
        <w:ind w:firstLine="709"/>
        <w:jc w:val="both"/>
        <w:rPr>
          <w:rFonts w:ascii="Times New Roman" w:eastAsia="Times New Roman" w:hAnsi="Times New Roman" w:cs="Times New Roman"/>
          <w:sz w:val="28"/>
          <w:szCs w:val="28"/>
          <w:lang w:eastAsia="ru-RU"/>
        </w:rPr>
      </w:pPr>
      <w:r w:rsidRPr="00745FC6">
        <w:rPr>
          <w:rFonts w:ascii="Times New Roman" w:eastAsia="Times New Roman" w:hAnsi="Times New Roman" w:cs="Times New Roman"/>
          <w:sz w:val="28"/>
          <w:szCs w:val="28"/>
          <w:lang w:eastAsia="ru-RU"/>
        </w:rPr>
        <w:t xml:space="preserve">Влияние использования в быту на уровне семьи родного языка и русского языка («двуязычие») на уровень сформированности функциональной грамотности обучающихся 6-х, 7-х классов: </w:t>
      </w:r>
    </w:p>
    <w:p w:rsidR="001554B5" w:rsidRPr="00745FC6" w:rsidRDefault="001554B5" w:rsidP="001554B5">
      <w:pPr>
        <w:pStyle w:val="a8"/>
        <w:numPr>
          <w:ilvl w:val="0"/>
          <w:numId w:val="20"/>
        </w:numPr>
        <w:spacing w:after="0" w:line="270" w:lineRule="atLeast"/>
        <w:ind w:left="0" w:firstLine="709"/>
        <w:jc w:val="both"/>
        <w:rPr>
          <w:rFonts w:ascii="Times New Roman" w:eastAsia="Times New Roman" w:hAnsi="Times New Roman" w:cs="Times New Roman"/>
          <w:sz w:val="28"/>
          <w:szCs w:val="28"/>
          <w:lang w:eastAsia="ru-RU"/>
        </w:rPr>
      </w:pPr>
      <w:r w:rsidRPr="00745FC6">
        <w:rPr>
          <w:rFonts w:ascii="Times New Roman" w:eastAsia="Times New Roman" w:hAnsi="Times New Roman" w:cs="Times New Roman"/>
          <w:sz w:val="28"/>
          <w:szCs w:val="28"/>
          <w:lang w:eastAsia="ru-RU"/>
        </w:rPr>
        <w:lastRenderedPageBreak/>
        <w:t xml:space="preserve">недостаточный уровень функциональной грамотности у 26,99% обучающихся 6-х, 7-х классов в семьях, где язык общения в семье родной, и у 19,35% - в семьях, где язык общения государственный (русский); </w:t>
      </w:r>
    </w:p>
    <w:p w:rsidR="001554B5" w:rsidRDefault="001554B5" w:rsidP="001554B5">
      <w:pPr>
        <w:pStyle w:val="a8"/>
        <w:numPr>
          <w:ilvl w:val="0"/>
          <w:numId w:val="20"/>
        </w:numPr>
        <w:spacing w:after="0" w:line="270" w:lineRule="atLeast"/>
        <w:ind w:left="0" w:firstLine="709"/>
        <w:jc w:val="both"/>
        <w:rPr>
          <w:rFonts w:ascii="Times New Roman" w:eastAsia="Times New Roman" w:hAnsi="Times New Roman" w:cs="Times New Roman"/>
          <w:sz w:val="28"/>
          <w:szCs w:val="28"/>
          <w:lang w:eastAsia="ru-RU"/>
        </w:rPr>
      </w:pPr>
      <w:r w:rsidRPr="00745FC6">
        <w:rPr>
          <w:rFonts w:ascii="Times New Roman" w:eastAsia="Times New Roman" w:hAnsi="Times New Roman" w:cs="Times New Roman"/>
          <w:sz w:val="28"/>
          <w:szCs w:val="28"/>
          <w:lang w:eastAsia="ru-RU"/>
        </w:rPr>
        <w:t xml:space="preserve">доля обучающихся с высоким и выше среднего уровнем функциональной грамотности, воспитывающихся в семьях, где язык общения государственный (русский), значительно выше (на 10%), чем в двуязычных семьях. </w:t>
      </w:r>
      <w:r>
        <w:rPr>
          <w:rFonts w:ascii="Times New Roman" w:eastAsia="Times New Roman" w:hAnsi="Times New Roman" w:cs="Times New Roman"/>
          <w:sz w:val="28"/>
          <w:szCs w:val="28"/>
          <w:lang w:eastAsia="ru-RU"/>
        </w:rPr>
        <w:t xml:space="preserve"> </w:t>
      </w:r>
    </w:p>
    <w:p w:rsidR="00592FB8" w:rsidRDefault="00592FB8" w:rsidP="00E81431">
      <w:pPr>
        <w:jc w:val="center"/>
        <w:rPr>
          <w:rFonts w:ascii="Times New Roman" w:eastAsia="Times New Roman" w:hAnsi="Times New Roman" w:cs="Times New Roman"/>
          <w:b/>
          <w:sz w:val="28"/>
          <w:szCs w:val="28"/>
          <w:lang w:eastAsia="ru-RU"/>
        </w:rPr>
      </w:pPr>
    </w:p>
    <w:p w:rsidR="00592FB8" w:rsidRDefault="00592FB8" w:rsidP="00E81431">
      <w:pPr>
        <w:jc w:val="center"/>
        <w:rPr>
          <w:rFonts w:ascii="Times New Roman" w:eastAsia="Times New Roman" w:hAnsi="Times New Roman" w:cs="Times New Roman"/>
          <w:b/>
          <w:sz w:val="28"/>
          <w:szCs w:val="28"/>
          <w:lang w:eastAsia="ru-RU"/>
        </w:rPr>
      </w:pPr>
    </w:p>
    <w:p w:rsidR="00592FB8" w:rsidRDefault="00592FB8" w:rsidP="00E81431">
      <w:pPr>
        <w:jc w:val="center"/>
        <w:rPr>
          <w:rFonts w:ascii="Times New Roman" w:eastAsia="Times New Roman" w:hAnsi="Times New Roman" w:cs="Times New Roman"/>
          <w:b/>
          <w:sz w:val="28"/>
          <w:szCs w:val="28"/>
          <w:lang w:eastAsia="ru-RU"/>
        </w:rPr>
      </w:pPr>
    </w:p>
    <w:p w:rsidR="00592FB8" w:rsidRDefault="00592FB8" w:rsidP="00E81431">
      <w:pPr>
        <w:jc w:val="center"/>
        <w:rPr>
          <w:rFonts w:ascii="Times New Roman" w:eastAsia="Times New Roman" w:hAnsi="Times New Roman" w:cs="Times New Roman"/>
          <w:b/>
          <w:sz w:val="28"/>
          <w:szCs w:val="28"/>
          <w:lang w:eastAsia="ru-RU"/>
        </w:rPr>
      </w:pPr>
    </w:p>
    <w:p w:rsidR="001554B5" w:rsidRPr="00E81431" w:rsidRDefault="001554B5" w:rsidP="00E81431">
      <w:pPr>
        <w:jc w:val="center"/>
        <w:rPr>
          <w:rFonts w:ascii="Times New Roman" w:eastAsia="Times New Roman" w:hAnsi="Times New Roman" w:cs="Times New Roman"/>
          <w:b/>
          <w:sz w:val="28"/>
          <w:szCs w:val="28"/>
          <w:lang w:eastAsia="ru-RU"/>
        </w:rPr>
      </w:pPr>
      <w:r w:rsidRPr="00E81431">
        <w:rPr>
          <w:rFonts w:ascii="Times New Roman" w:eastAsia="Times New Roman" w:hAnsi="Times New Roman" w:cs="Times New Roman"/>
          <w:b/>
          <w:sz w:val="28"/>
          <w:szCs w:val="28"/>
          <w:lang w:eastAsia="ru-RU"/>
        </w:rPr>
        <w:t>Оценка влияния групп факторов на уровень сформированности функциональной грамотности</w:t>
      </w:r>
    </w:p>
    <w:p w:rsidR="001554B5" w:rsidRPr="00C26EFA" w:rsidRDefault="001554B5" w:rsidP="001554B5">
      <w:pPr>
        <w:pStyle w:val="a8"/>
        <w:spacing w:after="0" w:line="270" w:lineRule="atLeast"/>
        <w:ind w:left="1571"/>
        <w:jc w:val="both"/>
        <w:rPr>
          <w:rFonts w:ascii="Times New Roman" w:eastAsia="Times New Roman" w:hAnsi="Times New Roman" w:cs="Times New Roman"/>
          <w:b/>
          <w:sz w:val="28"/>
          <w:szCs w:val="28"/>
          <w:lang w:eastAsia="ru-RU"/>
        </w:rPr>
      </w:pPr>
    </w:p>
    <w:p w:rsidR="001554B5" w:rsidRPr="00745FC6" w:rsidRDefault="001554B5" w:rsidP="001554B5">
      <w:pPr>
        <w:spacing w:after="0" w:line="270" w:lineRule="atLeast"/>
        <w:ind w:firstLine="709"/>
        <w:jc w:val="both"/>
        <w:rPr>
          <w:rFonts w:ascii="Times New Roman" w:eastAsia="Times New Roman" w:hAnsi="Times New Roman" w:cs="Times New Roman"/>
          <w:sz w:val="28"/>
          <w:szCs w:val="28"/>
          <w:lang w:eastAsia="ru-RU"/>
        </w:rPr>
      </w:pPr>
      <w:r w:rsidRPr="00745FC6">
        <w:rPr>
          <w:rFonts w:ascii="Times New Roman" w:eastAsia="Times New Roman" w:hAnsi="Times New Roman" w:cs="Times New Roman"/>
          <w:sz w:val="28"/>
          <w:szCs w:val="28"/>
          <w:lang w:eastAsia="ru-RU"/>
        </w:rPr>
        <w:t xml:space="preserve">Обработка данных анкетирования обучающихся 6-х, 7-х классов по </w:t>
      </w:r>
      <w:r>
        <w:rPr>
          <w:rFonts w:ascii="Times New Roman" w:eastAsia="Times New Roman" w:hAnsi="Times New Roman" w:cs="Times New Roman"/>
          <w:sz w:val="28"/>
          <w:szCs w:val="28"/>
          <w:lang w:eastAsia="ru-RU"/>
        </w:rPr>
        <w:t>блокам</w:t>
      </w:r>
      <w:r w:rsidRPr="00745FC6">
        <w:rPr>
          <w:rFonts w:ascii="Times New Roman" w:eastAsia="Times New Roman" w:hAnsi="Times New Roman" w:cs="Times New Roman"/>
          <w:sz w:val="28"/>
          <w:szCs w:val="28"/>
          <w:lang w:eastAsia="ru-RU"/>
        </w:rPr>
        <w:t xml:space="preserve"> вопросам была проведена </w:t>
      </w:r>
      <w:r w:rsidRPr="00E81431">
        <w:rPr>
          <w:rFonts w:ascii="Times New Roman" w:eastAsia="Times New Roman" w:hAnsi="Times New Roman" w:cs="Times New Roman"/>
          <w:b/>
          <w:sz w:val="28"/>
          <w:szCs w:val="28"/>
          <w:lang w:eastAsia="ru-RU"/>
        </w:rPr>
        <w:t>на основе кластерного</w:t>
      </w:r>
      <w:r w:rsidRPr="00E81431">
        <w:rPr>
          <w:rFonts w:ascii="Times New Roman" w:eastAsia="Calibri" w:hAnsi="Times New Roman" w:cs="Times New Roman"/>
          <w:b/>
          <w:sz w:val="28"/>
          <w:szCs w:val="28"/>
        </w:rPr>
        <w:t xml:space="preserve"> анализа</w:t>
      </w:r>
      <w:r w:rsidRPr="00745FC6">
        <w:rPr>
          <w:rFonts w:ascii="Times New Roman" w:eastAsia="Calibri" w:hAnsi="Times New Roman" w:cs="Times New Roman"/>
          <w:sz w:val="28"/>
          <w:szCs w:val="28"/>
        </w:rPr>
        <w:t xml:space="preserve">, что </w:t>
      </w:r>
      <w:r w:rsidRPr="00745FC6">
        <w:rPr>
          <w:rFonts w:ascii="Times New Roman" w:eastAsia="Times New Roman" w:hAnsi="Times New Roman" w:cs="Times New Roman"/>
          <w:sz w:val="28"/>
          <w:szCs w:val="28"/>
          <w:lang w:eastAsia="ru-RU"/>
        </w:rPr>
        <w:t xml:space="preserve">позволило выделить необходимое число групп объектов, схожих между собой внутри группы и максимально отличных от экземпляров других кластеров. Этот подход значительно упрощает обработку данных, а также дает возможность более целенаправленно сформулировать предложения по принятию управленческих решений. </w:t>
      </w:r>
    </w:p>
    <w:p w:rsidR="001554B5" w:rsidRDefault="001554B5" w:rsidP="001554B5">
      <w:pPr>
        <w:spacing w:after="0"/>
        <w:contextualSpacing/>
        <w:jc w:val="both"/>
      </w:pPr>
      <w:r w:rsidRPr="004172AD">
        <w:rPr>
          <w:rFonts w:ascii="Times New Roman" w:hAnsi="Times New Roman"/>
          <w:sz w:val="28"/>
          <w:szCs w:val="28"/>
        </w:rPr>
        <w:t>Распределение по кластерам проведено по следующим показателям</w:t>
      </w:r>
      <w:r>
        <w:rPr>
          <w:rFonts w:ascii="Times New Roman" w:hAnsi="Times New Roman"/>
          <w:sz w:val="28"/>
          <w:szCs w:val="28"/>
        </w:rPr>
        <w:t>:</w:t>
      </w:r>
      <w:r w:rsidRPr="00CB3B86">
        <w:t xml:space="preserve"> </w:t>
      </w:r>
    </w:p>
    <w:p w:rsidR="001554B5" w:rsidRPr="00CB3B86" w:rsidRDefault="001554B5" w:rsidP="001554B5">
      <w:pPr>
        <w:pStyle w:val="a8"/>
        <w:numPr>
          <w:ilvl w:val="0"/>
          <w:numId w:val="29"/>
        </w:numPr>
        <w:spacing w:after="0"/>
        <w:ind w:left="0" w:firstLine="709"/>
        <w:jc w:val="both"/>
        <w:rPr>
          <w:rFonts w:ascii="Times New Roman" w:hAnsi="Times New Roman"/>
          <w:sz w:val="28"/>
          <w:szCs w:val="28"/>
        </w:rPr>
      </w:pPr>
      <w:r w:rsidRPr="00CB3B86">
        <w:rPr>
          <w:rFonts w:ascii="Times New Roman" w:hAnsi="Times New Roman"/>
          <w:sz w:val="28"/>
          <w:szCs w:val="28"/>
        </w:rPr>
        <w:t xml:space="preserve">уровень материального обеспечения семьи; </w:t>
      </w:r>
    </w:p>
    <w:p w:rsidR="001554B5" w:rsidRPr="00CB3B86" w:rsidRDefault="001554B5" w:rsidP="001554B5">
      <w:pPr>
        <w:pStyle w:val="a8"/>
        <w:numPr>
          <w:ilvl w:val="0"/>
          <w:numId w:val="29"/>
        </w:numPr>
        <w:spacing w:after="0"/>
        <w:ind w:left="0" w:firstLine="709"/>
        <w:jc w:val="both"/>
        <w:rPr>
          <w:rFonts w:ascii="Times New Roman" w:hAnsi="Times New Roman"/>
          <w:sz w:val="28"/>
          <w:szCs w:val="28"/>
        </w:rPr>
      </w:pPr>
      <w:r w:rsidRPr="00CB3B86">
        <w:rPr>
          <w:rFonts w:ascii="Times New Roman" w:hAnsi="Times New Roman"/>
          <w:sz w:val="28"/>
          <w:szCs w:val="28"/>
        </w:rPr>
        <w:t>информационно-образовательный потенциал семьи.</w:t>
      </w:r>
    </w:p>
    <w:p w:rsidR="001554B5" w:rsidRDefault="001554B5" w:rsidP="001554B5">
      <w:pPr>
        <w:spacing w:after="0"/>
        <w:ind w:firstLine="709"/>
        <w:jc w:val="both"/>
        <w:rPr>
          <w:rFonts w:ascii="Times New Roman" w:eastAsia="Times New Roman" w:hAnsi="Times New Roman" w:cs="Times New Roman"/>
          <w:sz w:val="28"/>
          <w:szCs w:val="28"/>
        </w:rPr>
      </w:pPr>
      <w:r w:rsidRPr="004172AD">
        <w:rPr>
          <w:rFonts w:ascii="Times New Roman" w:eastAsia="Times New Roman" w:hAnsi="Times New Roman" w:cs="Times New Roman"/>
          <w:sz w:val="28"/>
          <w:szCs w:val="28"/>
        </w:rPr>
        <w:t xml:space="preserve">Для </w:t>
      </w:r>
      <w:r w:rsidRPr="00150D0B">
        <w:rPr>
          <w:rFonts w:ascii="Times New Roman" w:eastAsia="Times New Roman" w:hAnsi="Times New Roman" w:cs="Times New Roman"/>
          <w:sz w:val="28"/>
          <w:szCs w:val="28"/>
        </w:rPr>
        <w:t xml:space="preserve">унифицирования </w:t>
      </w:r>
      <w:r w:rsidRPr="004172AD">
        <w:rPr>
          <w:rFonts w:ascii="Times New Roman" w:eastAsia="Times New Roman" w:hAnsi="Times New Roman" w:cs="Times New Roman"/>
          <w:sz w:val="28"/>
          <w:szCs w:val="28"/>
        </w:rPr>
        <w:t xml:space="preserve">показателей с разным количеством позиций оценивания и различными подходами к оцениванию введен расчёт </w:t>
      </w:r>
      <w:r w:rsidRPr="003E279D">
        <w:rPr>
          <w:rFonts w:ascii="Times New Roman" w:eastAsia="Times New Roman" w:hAnsi="Times New Roman" w:cs="Times New Roman"/>
          <w:b/>
          <w:sz w:val="28"/>
          <w:szCs w:val="28"/>
        </w:rPr>
        <w:t>коэффициента показателя</w:t>
      </w:r>
      <w:r w:rsidRPr="004172AD">
        <w:rPr>
          <w:rFonts w:ascii="Times New Roman" w:eastAsia="Times New Roman" w:hAnsi="Times New Roman" w:cs="Times New Roman"/>
          <w:sz w:val="28"/>
          <w:szCs w:val="28"/>
        </w:rPr>
        <w:t xml:space="preserve">. </w:t>
      </w:r>
    </w:p>
    <w:p w:rsidR="001554B5" w:rsidRDefault="001554B5" w:rsidP="001554B5">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Соединение ответов на вопросы анкеты и результатов оценки функциональной грамотности проводилось на уровне ученика в образовательной организации. Показатели рассчитывались в расчетных таблицах </w:t>
      </w:r>
      <w:r w:rsidR="00592FB8">
        <w:rPr>
          <w:rFonts w:ascii="Times New Roman" w:eastAsia="Times New Roman" w:hAnsi="Times New Roman" w:cs="Times New Roman"/>
          <w:sz w:val="28"/>
          <w:szCs w:val="28"/>
        </w:rPr>
        <w:t xml:space="preserve">в обезличенном виде, </w:t>
      </w:r>
      <w:r>
        <w:rPr>
          <w:rFonts w:ascii="Times New Roman" w:eastAsia="Times New Roman" w:hAnsi="Times New Roman" w:cs="Times New Roman"/>
          <w:sz w:val="28"/>
          <w:szCs w:val="28"/>
        </w:rPr>
        <w:t>автоматически.</w:t>
      </w:r>
    </w:p>
    <w:p w:rsidR="00592FB8" w:rsidRDefault="00592FB8" w:rsidP="001554B5">
      <w:pPr>
        <w:spacing w:after="0"/>
        <w:ind w:firstLine="709"/>
        <w:jc w:val="both"/>
        <w:rPr>
          <w:rFonts w:ascii="Times New Roman" w:eastAsia="Times New Roman" w:hAnsi="Times New Roman" w:cs="Times New Roman"/>
          <w:sz w:val="28"/>
          <w:szCs w:val="28"/>
        </w:rPr>
      </w:pPr>
    </w:p>
    <w:p w:rsidR="001554B5" w:rsidRPr="00D2744E" w:rsidRDefault="001554B5" w:rsidP="001554B5">
      <w:pPr>
        <w:pStyle w:val="a8"/>
        <w:numPr>
          <w:ilvl w:val="0"/>
          <w:numId w:val="21"/>
        </w:numPr>
        <w:spacing w:after="0"/>
        <w:jc w:val="both"/>
        <w:rPr>
          <w:rFonts w:ascii="Times New Roman" w:eastAsia="Times New Roman" w:hAnsi="Times New Roman" w:cs="Times New Roman"/>
          <w:sz w:val="28"/>
          <w:szCs w:val="28"/>
        </w:rPr>
      </w:pPr>
      <w:r w:rsidRPr="00D2744E">
        <w:rPr>
          <w:rFonts w:ascii="Times New Roman" w:eastAsia="Times New Roman" w:hAnsi="Times New Roman" w:cs="Times New Roman"/>
          <w:sz w:val="28"/>
          <w:szCs w:val="28"/>
        </w:rPr>
        <w:t>Связь уровня функциональной грамотности обучающихся 6-х, 7-х классов с материальным благосостоянием семьи</w:t>
      </w:r>
    </w:p>
    <w:p w:rsidR="001554B5" w:rsidRDefault="001554B5" w:rsidP="001554B5">
      <w:pPr>
        <w:spacing w:after="0" w:line="240" w:lineRule="auto"/>
        <w:rPr>
          <w:rFonts w:ascii="Times New Roman" w:hAnsi="Times New Roman" w:cs="Times New Roman"/>
          <w:i/>
          <w:sz w:val="24"/>
          <w:szCs w:val="24"/>
        </w:rPr>
      </w:pPr>
    </w:p>
    <w:p w:rsidR="001554B5" w:rsidRPr="00AC5217" w:rsidRDefault="001554B5" w:rsidP="001554B5">
      <w:pPr>
        <w:spacing w:after="0" w:line="240" w:lineRule="auto"/>
        <w:rPr>
          <w:rFonts w:ascii="Times New Roman" w:hAnsi="Times New Roman" w:cs="Times New Roman"/>
          <w:i/>
          <w:sz w:val="24"/>
          <w:szCs w:val="24"/>
        </w:rPr>
      </w:pPr>
      <w:r>
        <w:rPr>
          <w:rFonts w:ascii="Times New Roman" w:hAnsi="Times New Roman" w:cs="Times New Roman"/>
          <w:i/>
          <w:sz w:val="24"/>
          <w:szCs w:val="24"/>
        </w:rPr>
        <w:t>Табл. Связь у</w:t>
      </w:r>
      <w:r w:rsidRPr="00AC5217">
        <w:rPr>
          <w:rFonts w:ascii="Times New Roman" w:hAnsi="Times New Roman" w:cs="Times New Roman"/>
          <w:i/>
          <w:sz w:val="24"/>
          <w:szCs w:val="24"/>
        </w:rPr>
        <w:t xml:space="preserve">ровня функциональной грамотности </w:t>
      </w:r>
      <w:r>
        <w:rPr>
          <w:rFonts w:ascii="Times New Roman" w:hAnsi="Times New Roman" w:cs="Times New Roman"/>
          <w:i/>
          <w:sz w:val="24"/>
          <w:szCs w:val="24"/>
        </w:rPr>
        <w:t xml:space="preserve">обучающихся 6-х, 7-х классов </w:t>
      </w:r>
      <w:r w:rsidRPr="00AC5217">
        <w:rPr>
          <w:rFonts w:ascii="Times New Roman" w:hAnsi="Times New Roman" w:cs="Times New Roman"/>
          <w:i/>
          <w:sz w:val="24"/>
          <w:szCs w:val="24"/>
        </w:rPr>
        <w:t xml:space="preserve">с коэффициентом </w:t>
      </w:r>
      <w:r w:rsidRPr="00D345F0">
        <w:rPr>
          <w:rFonts w:ascii="Times New Roman" w:hAnsi="Times New Roman" w:cs="Times New Roman"/>
          <w:i/>
          <w:sz w:val="24"/>
          <w:szCs w:val="24"/>
        </w:rPr>
        <w:t xml:space="preserve">материального обеспечения </w:t>
      </w:r>
      <w:r w:rsidRPr="00AC5217">
        <w:rPr>
          <w:rFonts w:ascii="Times New Roman" w:hAnsi="Times New Roman" w:cs="Times New Roman"/>
          <w:i/>
          <w:sz w:val="24"/>
          <w:szCs w:val="24"/>
        </w:rPr>
        <w:t>семьи</w:t>
      </w:r>
    </w:p>
    <w:tbl>
      <w:tblPr>
        <w:tblStyle w:val="a3"/>
        <w:tblW w:w="0" w:type="auto"/>
        <w:tblLook w:val="04A0" w:firstRow="1" w:lastRow="0" w:firstColumn="1" w:lastColumn="0" w:noHBand="0" w:noVBand="1"/>
      </w:tblPr>
      <w:tblGrid>
        <w:gridCol w:w="2263"/>
        <w:gridCol w:w="2090"/>
        <w:gridCol w:w="1664"/>
        <w:gridCol w:w="1664"/>
        <w:gridCol w:w="1664"/>
      </w:tblGrid>
      <w:tr w:rsidR="001554B5" w:rsidRPr="006676A6" w:rsidTr="001554B5">
        <w:trPr>
          <w:trHeight w:val="300"/>
        </w:trPr>
        <w:tc>
          <w:tcPr>
            <w:tcW w:w="2263" w:type="dxa"/>
            <w:vMerge w:val="restart"/>
            <w:noWrap/>
            <w:vAlign w:val="center"/>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t>Уровень функционал</w:t>
            </w:r>
            <w:r w:rsidR="008265F4">
              <w:rPr>
                <w:rFonts w:ascii="Times New Roman" w:hAnsi="Times New Roman" w:cs="Times New Roman"/>
                <w:sz w:val="24"/>
                <w:szCs w:val="28"/>
              </w:rPr>
              <w:t xml:space="preserve">ьной </w:t>
            </w:r>
            <w:r w:rsidR="008265F4">
              <w:rPr>
                <w:rFonts w:ascii="Times New Roman" w:hAnsi="Times New Roman" w:cs="Times New Roman"/>
                <w:sz w:val="24"/>
                <w:szCs w:val="28"/>
              </w:rPr>
              <w:lastRenderedPageBreak/>
              <w:t>грамотности</w:t>
            </w:r>
          </w:p>
        </w:tc>
        <w:tc>
          <w:tcPr>
            <w:tcW w:w="7082" w:type="dxa"/>
            <w:gridSpan w:val="4"/>
            <w:noWrap/>
            <w:vAlign w:val="center"/>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lastRenderedPageBreak/>
              <w:t xml:space="preserve">Коэффициент </w:t>
            </w:r>
            <w:r>
              <w:rPr>
                <w:rFonts w:ascii="Times New Roman" w:hAnsi="Times New Roman" w:cs="Times New Roman"/>
                <w:sz w:val="24"/>
                <w:szCs w:val="28"/>
              </w:rPr>
              <w:t xml:space="preserve">обеспечения </w:t>
            </w:r>
            <w:r w:rsidRPr="006676A6">
              <w:rPr>
                <w:rFonts w:ascii="Times New Roman" w:hAnsi="Times New Roman" w:cs="Times New Roman"/>
                <w:sz w:val="24"/>
                <w:szCs w:val="28"/>
              </w:rPr>
              <w:t>семьи:</w:t>
            </w:r>
          </w:p>
        </w:tc>
      </w:tr>
      <w:tr w:rsidR="001554B5" w:rsidRPr="006676A6" w:rsidTr="001554B5">
        <w:trPr>
          <w:trHeight w:val="300"/>
        </w:trPr>
        <w:tc>
          <w:tcPr>
            <w:tcW w:w="2263" w:type="dxa"/>
            <w:vMerge/>
            <w:noWrap/>
            <w:vAlign w:val="center"/>
            <w:hideMark/>
          </w:tcPr>
          <w:p w:rsidR="001554B5" w:rsidRPr="006676A6" w:rsidRDefault="001554B5" w:rsidP="001554B5">
            <w:pPr>
              <w:ind w:left="-142"/>
              <w:jc w:val="center"/>
              <w:rPr>
                <w:rFonts w:ascii="Times New Roman" w:hAnsi="Times New Roman" w:cs="Times New Roman"/>
                <w:sz w:val="24"/>
                <w:szCs w:val="28"/>
              </w:rPr>
            </w:pPr>
          </w:p>
        </w:tc>
        <w:tc>
          <w:tcPr>
            <w:tcW w:w="2090" w:type="dxa"/>
            <w:noWrap/>
            <w:vAlign w:val="center"/>
            <w:hideMark/>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t>ниже среднего</w:t>
            </w:r>
          </w:p>
        </w:tc>
        <w:tc>
          <w:tcPr>
            <w:tcW w:w="1664" w:type="dxa"/>
            <w:noWrap/>
            <w:vAlign w:val="center"/>
            <w:hideMark/>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t>средний</w:t>
            </w:r>
          </w:p>
        </w:tc>
        <w:tc>
          <w:tcPr>
            <w:tcW w:w="1664" w:type="dxa"/>
            <w:noWrap/>
            <w:vAlign w:val="center"/>
            <w:hideMark/>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t>выше среднего</w:t>
            </w:r>
          </w:p>
        </w:tc>
        <w:tc>
          <w:tcPr>
            <w:tcW w:w="1664" w:type="dxa"/>
            <w:noWrap/>
            <w:vAlign w:val="center"/>
            <w:hideMark/>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t>высокий</w:t>
            </w:r>
          </w:p>
        </w:tc>
      </w:tr>
      <w:tr w:rsidR="001554B5" w:rsidRPr="006676A6" w:rsidTr="00592FB8">
        <w:trPr>
          <w:trHeight w:val="454"/>
        </w:trPr>
        <w:tc>
          <w:tcPr>
            <w:tcW w:w="2263" w:type="dxa"/>
            <w:noWrap/>
            <w:vAlign w:val="center"/>
            <w:hideMark/>
          </w:tcPr>
          <w:p w:rsidR="001554B5" w:rsidRPr="006676A6" w:rsidRDefault="001554B5" w:rsidP="001554B5">
            <w:pPr>
              <w:ind w:left="22"/>
              <w:rPr>
                <w:rFonts w:ascii="Times New Roman" w:hAnsi="Times New Roman" w:cs="Times New Roman"/>
                <w:sz w:val="24"/>
                <w:szCs w:val="28"/>
              </w:rPr>
            </w:pPr>
            <w:r w:rsidRPr="006676A6">
              <w:rPr>
                <w:rFonts w:ascii="Times New Roman" w:hAnsi="Times New Roman" w:cs="Times New Roman"/>
                <w:sz w:val="24"/>
                <w:szCs w:val="28"/>
              </w:rPr>
              <w:lastRenderedPageBreak/>
              <w:t>недостаточный</w:t>
            </w:r>
          </w:p>
        </w:tc>
        <w:tc>
          <w:tcPr>
            <w:tcW w:w="2090" w:type="dxa"/>
            <w:noWrap/>
            <w:vAlign w:val="center"/>
            <w:hideMark/>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t>30,30%</w:t>
            </w:r>
          </w:p>
        </w:tc>
        <w:tc>
          <w:tcPr>
            <w:tcW w:w="1664" w:type="dxa"/>
            <w:noWrap/>
            <w:vAlign w:val="center"/>
            <w:hideMark/>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t>23,44%</w:t>
            </w:r>
          </w:p>
        </w:tc>
        <w:tc>
          <w:tcPr>
            <w:tcW w:w="1664" w:type="dxa"/>
            <w:noWrap/>
            <w:vAlign w:val="center"/>
            <w:hideMark/>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t>18,70%</w:t>
            </w:r>
          </w:p>
        </w:tc>
        <w:tc>
          <w:tcPr>
            <w:tcW w:w="1664" w:type="dxa"/>
            <w:noWrap/>
            <w:vAlign w:val="center"/>
            <w:hideMark/>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t>17,47%</w:t>
            </w:r>
          </w:p>
        </w:tc>
      </w:tr>
      <w:tr w:rsidR="001554B5" w:rsidRPr="006676A6" w:rsidTr="00592FB8">
        <w:trPr>
          <w:trHeight w:val="454"/>
        </w:trPr>
        <w:tc>
          <w:tcPr>
            <w:tcW w:w="2263" w:type="dxa"/>
            <w:noWrap/>
            <w:vAlign w:val="center"/>
            <w:hideMark/>
          </w:tcPr>
          <w:p w:rsidR="001554B5" w:rsidRPr="006676A6" w:rsidRDefault="001554B5" w:rsidP="001554B5">
            <w:pPr>
              <w:ind w:left="22"/>
              <w:rPr>
                <w:rFonts w:ascii="Times New Roman" w:hAnsi="Times New Roman" w:cs="Times New Roman"/>
                <w:sz w:val="24"/>
                <w:szCs w:val="28"/>
              </w:rPr>
            </w:pPr>
            <w:r w:rsidRPr="006676A6">
              <w:rPr>
                <w:rFonts w:ascii="Times New Roman" w:hAnsi="Times New Roman" w:cs="Times New Roman"/>
                <w:sz w:val="24"/>
                <w:szCs w:val="28"/>
              </w:rPr>
              <w:t>базовый</w:t>
            </w:r>
          </w:p>
        </w:tc>
        <w:tc>
          <w:tcPr>
            <w:tcW w:w="2090" w:type="dxa"/>
            <w:noWrap/>
            <w:vAlign w:val="center"/>
            <w:hideMark/>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t>53,03%</w:t>
            </w:r>
          </w:p>
        </w:tc>
        <w:tc>
          <w:tcPr>
            <w:tcW w:w="1664" w:type="dxa"/>
            <w:noWrap/>
            <w:vAlign w:val="center"/>
            <w:hideMark/>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t>44,97%</w:t>
            </w:r>
          </w:p>
        </w:tc>
        <w:tc>
          <w:tcPr>
            <w:tcW w:w="1664" w:type="dxa"/>
            <w:noWrap/>
            <w:vAlign w:val="center"/>
            <w:hideMark/>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t>44,59%</w:t>
            </w:r>
          </w:p>
        </w:tc>
        <w:tc>
          <w:tcPr>
            <w:tcW w:w="1664" w:type="dxa"/>
            <w:noWrap/>
            <w:vAlign w:val="center"/>
            <w:hideMark/>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t>45,12%</w:t>
            </w:r>
          </w:p>
        </w:tc>
      </w:tr>
      <w:tr w:rsidR="001554B5" w:rsidRPr="006676A6" w:rsidTr="00592FB8">
        <w:trPr>
          <w:trHeight w:val="454"/>
        </w:trPr>
        <w:tc>
          <w:tcPr>
            <w:tcW w:w="2263" w:type="dxa"/>
            <w:noWrap/>
            <w:vAlign w:val="center"/>
            <w:hideMark/>
          </w:tcPr>
          <w:p w:rsidR="001554B5" w:rsidRPr="006676A6" w:rsidRDefault="001554B5" w:rsidP="001554B5">
            <w:pPr>
              <w:ind w:left="22"/>
              <w:rPr>
                <w:rFonts w:ascii="Times New Roman" w:hAnsi="Times New Roman" w:cs="Times New Roman"/>
                <w:sz w:val="24"/>
                <w:szCs w:val="28"/>
              </w:rPr>
            </w:pPr>
            <w:r w:rsidRPr="006676A6">
              <w:rPr>
                <w:rFonts w:ascii="Times New Roman" w:hAnsi="Times New Roman" w:cs="Times New Roman"/>
                <w:sz w:val="24"/>
                <w:szCs w:val="28"/>
              </w:rPr>
              <w:t>выше среднего</w:t>
            </w:r>
          </w:p>
        </w:tc>
        <w:tc>
          <w:tcPr>
            <w:tcW w:w="2090" w:type="dxa"/>
            <w:noWrap/>
            <w:vAlign w:val="center"/>
            <w:hideMark/>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t>13,64%</w:t>
            </w:r>
          </w:p>
        </w:tc>
        <w:tc>
          <w:tcPr>
            <w:tcW w:w="1664" w:type="dxa"/>
            <w:noWrap/>
            <w:vAlign w:val="center"/>
            <w:hideMark/>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t>28,54%</w:t>
            </w:r>
          </w:p>
        </w:tc>
        <w:tc>
          <w:tcPr>
            <w:tcW w:w="1664" w:type="dxa"/>
            <w:noWrap/>
            <w:vAlign w:val="center"/>
            <w:hideMark/>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t>32,90%</w:t>
            </w:r>
          </w:p>
        </w:tc>
        <w:tc>
          <w:tcPr>
            <w:tcW w:w="1664" w:type="dxa"/>
            <w:noWrap/>
            <w:vAlign w:val="center"/>
            <w:hideMark/>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t>33,43%</w:t>
            </w:r>
          </w:p>
        </w:tc>
      </w:tr>
      <w:tr w:rsidR="001554B5" w:rsidRPr="006676A6" w:rsidTr="00592FB8">
        <w:trPr>
          <w:trHeight w:val="454"/>
        </w:trPr>
        <w:tc>
          <w:tcPr>
            <w:tcW w:w="2263" w:type="dxa"/>
            <w:noWrap/>
            <w:vAlign w:val="center"/>
            <w:hideMark/>
          </w:tcPr>
          <w:p w:rsidR="001554B5" w:rsidRPr="006676A6" w:rsidRDefault="001554B5" w:rsidP="001554B5">
            <w:pPr>
              <w:ind w:left="22"/>
              <w:rPr>
                <w:rFonts w:ascii="Times New Roman" w:hAnsi="Times New Roman" w:cs="Times New Roman"/>
                <w:sz w:val="24"/>
                <w:szCs w:val="28"/>
              </w:rPr>
            </w:pPr>
            <w:r w:rsidRPr="006676A6">
              <w:rPr>
                <w:rFonts w:ascii="Times New Roman" w:hAnsi="Times New Roman" w:cs="Times New Roman"/>
                <w:sz w:val="24"/>
                <w:szCs w:val="28"/>
              </w:rPr>
              <w:t>высокий</w:t>
            </w:r>
          </w:p>
        </w:tc>
        <w:tc>
          <w:tcPr>
            <w:tcW w:w="2090" w:type="dxa"/>
            <w:noWrap/>
            <w:vAlign w:val="center"/>
            <w:hideMark/>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t>3,03%</w:t>
            </w:r>
          </w:p>
        </w:tc>
        <w:tc>
          <w:tcPr>
            <w:tcW w:w="1664" w:type="dxa"/>
            <w:noWrap/>
            <w:vAlign w:val="center"/>
            <w:hideMark/>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t>3,06%</w:t>
            </w:r>
          </w:p>
        </w:tc>
        <w:tc>
          <w:tcPr>
            <w:tcW w:w="1664" w:type="dxa"/>
            <w:noWrap/>
            <w:vAlign w:val="center"/>
            <w:hideMark/>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t>3,80%</w:t>
            </w:r>
          </w:p>
        </w:tc>
        <w:tc>
          <w:tcPr>
            <w:tcW w:w="1664" w:type="dxa"/>
            <w:noWrap/>
            <w:vAlign w:val="center"/>
            <w:hideMark/>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t>3,97%</w:t>
            </w:r>
          </w:p>
        </w:tc>
      </w:tr>
    </w:tbl>
    <w:p w:rsidR="001554B5" w:rsidRDefault="001554B5" w:rsidP="001554B5">
      <w:pPr>
        <w:spacing w:after="0" w:line="240" w:lineRule="auto"/>
        <w:ind w:left="-142"/>
        <w:jc w:val="center"/>
        <w:rPr>
          <w:rFonts w:ascii="Times New Roman" w:hAnsi="Times New Roman" w:cs="Times New Roman"/>
          <w:sz w:val="26"/>
          <w:szCs w:val="26"/>
        </w:rPr>
      </w:pPr>
    </w:p>
    <w:p w:rsidR="00592FB8" w:rsidRDefault="00592FB8" w:rsidP="001554B5">
      <w:pPr>
        <w:spacing w:after="0" w:line="240" w:lineRule="auto"/>
        <w:ind w:left="-142"/>
        <w:jc w:val="center"/>
        <w:rPr>
          <w:rFonts w:ascii="Times New Roman" w:hAnsi="Times New Roman" w:cs="Times New Roman"/>
          <w:sz w:val="26"/>
          <w:szCs w:val="26"/>
        </w:rPr>
      </w:pPr>
    </w:p>
    <w:p w:rsidR="001554B5" w:rsidRDefault="001554B5" w:rsidP="001554B5">
      <w:pPr>
        <w:spacing w:after="0" w:line="240" w:lineRule="auto"/>
        <w:ind w:left="-142"/>
        <w:jc w:val="center"/>
        <w:rPr>
          <w:rFonts w:ascii="Times New Roman" w:hAnsi="Times New Roman" w:cs="Times New Roman"/>
          <w:i/>
          <w:sz w:val="24"/>
          <w:szCs w:val="24"/>
        </w:rPr>
      </w:pPr>
      <w:r>
        <w:rPr>
          <w:rFonts w:ascii="Times New Roman" w:hAnsi="Times New Roman" w:cs="Times New Roman"/>
          <w:noProof/>
          <w:sz w:val="26"/>
          <w:szCs w:val="26"/>
          <w:lang w:eastAsia="ru-RU"/>
        </w:rPr>
        <w:drawing>
          <wp:inline distT="0" distB="0" distL="0" distR="0" wp14:anchorId="2547C817" wp14:editId="4DD3EAD4">
            <wp:extent cx="6143625" cy="3013544"/>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554B5" w:rsidRPr="00AC5217" w:rsidRDefault="001554B5" w:rsidP="001554B5">
      <w:pPr>
        <w:spacing w:after="0" w:line="240" w:lineRule="auto"/>
        <w:ind w:left="-142"/>
        <w:rPr>
          <w:rFonts w:ascii="Times New Roman" w:hAnsi="Times New Roman" w:cs="Times New Roman"/>
          <w:i/>
          <w:sz w:val="24"/>
          <w:szCs w:val="24"/>
        </w:rPr>
      </w:pPr>
      <w:r>
        <w:rPr>
          <w:rFonts w:ascii="Times New Roman" w:hAnsi="Times New Roman" w:cs="Times New Roman"/>
          <w:i/>
          <w:sz w:val="24"/>
          <w:szCs w:val="24"/>
        </w:rPr>
        <w:t>Рис. Связь у</w:t>
      </w:r>
      <w:r w:rsidRPr="00AC5217">
        <w:rPr>
          <w:rFonts w:ascii="Times New Roman" w:hAnsi="Times New Roman" w:cs="Times New Roman"/>
          <w:i/>
          <w:sz w:val="24"/>
          <w:szCs w:val="24"/>
        </w:rPr>
        <w:t xml:space="preserve">ровня функциональной грамотности </w:t>
      </w:r>
      <w:r>
        <w:rPr>
          <w:rFonts w:ascii="Times New Roman" w:hAnsi="Times New Roman" w:cs="Times New Roman"/>
          <w:i/>
          <w:sz w:val="24"/>
          <w:szCs w:val="24"/>
        </w:rPr>
        <w:t xml:space="preserve">обучающихся 6-х, 7-х классов </w:t>
      </w:r>
      <w:r w:rsidRPr="00AC5217">
        <w:rPr>
          <w:rFonts w:ascii="Times New Roman" w:hAnsi="Times New Roman" w:cs="Times New Roman"/>
          <w:i/>
          <w:sz w:val="24"/>
          <w:szCs w:val="24"/>
        </w:rPr>
        <w:t>с коэффициентом</w:t>
      </w:r>
      <w:r w:rsidRPr="00D345F0">
        <w:rPr>
          <w:rFonts w:ascii="Times New Roman" w:hAnsi="Times New Roman" w:cs="Times New Roman"/>
          <w:i/>
          <w:sz w:val="24"/>
          <w:szCs w:val="24"/>
        </w:rPr>
        <w:t xml:space="preserve"> материального обеспечения</w:t>
      </w:r>
      <w:r w:rsidRPr="00AC5217">
        <w:rPr>
          <w:rFonts w:ascii="Times New Roman" w:hAnsi="Times New Roman" w:cs="Times New Roman"/>
          <w:i/>
          <w:sz w:val="24"/>
          <w:szCs w:val="24"/>
        </w:rPr>
        <w:t xml:space="preserve"> семьи</w:t>
      </w:r>
    </w:p>
    <w:p w:rsidR="001554B5" w:rsidRPr="00AC5217" w:rsidRDefault="001554B5" w:rsidP="001554B5">
      <w:pPr>
        <w:spacing w:after="0" w:line="240" w:lineRule="auto"/>
        <w:ind w:left="-142"/>
        <w:jc w:val="center"/>
        <w:rPr>
          <w:rFonts w:ascii="Times New Roman" w:hAnsi="Times New Roman" w:cs="Times New Roman"/>
          <w:i/>
          <w:sz w:val="24"/>
          <w:szCs w:val="24"/>
        </w:rPr>
      </w:pPr>
    </w:p>
    <w:p w:rsidR="001554B5" w:rsidRDefault="001554B5" w:rsidP="001554B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w:t>
      </w:r>
      <w:r w:rsidRPr="00BC58B7">
        <w:rPr>
          <w:rFonts w:ascii="Times New Roman" w:hAnsi="Times New Roman" w:cs="Times New Roman"/>
          <w:sz w:val="26"/>
          <w:szCs w:val="26"/>
        </w:rPr>
        <w:t>ров</w:t>
      </w:r>
      <w:r>
        <w:rPr>
          <w:rFonts w:ascii="Times New Roman" w:hAnsi="Times New Roman" w:cs="Times New Roman"/>
          <w:sz w:val="26"/>
          <w:szCs w:val="26"/>
        </w:rPr>
        <w:t>ень</w:t>
      </w:r>
      <w:r w:rsidRPr="00BC58B7">
        <w:rPr>
          <w:rFonts w:ascii="Times New Roman" w:hAnsi="Times New Roman" w:cs="Times New Roman"/>
          <w:sz w:val="26"/>
          <w:szCs w:val="26"/>
        </w:rPr>
        <w:t xml:space="preserve"> функциональной грамотности обучающихся </w:t>
      </w:r>
      <w:r>
        <w:rPr>
          <w:rFonts w:ascii="Times New Roman" w:hAnsi="Times New Roman" w:cs="Times New Roman"/>
          <w:sz w:val="26"/>
          <w:szCs w:val="26"/>
        </w:rPr>
        <w:t>6-х, 7-х классов с</w:t>
      </w:r>
      <w:r w:rsidRPr="00BC58B7">
        <w:rPr>
          <w:rFonts w:ascii="Times New Roman" w:hAnsi="Times New Roman" w:cs="Times New Roman"/>
          <w:sz w:val="26"/>
          <w:szCs w:val="26"/>
        </w:rPr>
        <w:t>вяз</w:t>
      </w:r>
      <w:r>
        <w:rPr>
          <w:rFonts w:ascii="Times New Roman" w:hAnsi="Times New Roman" w:cs="Times New Roman"/>
          <w:sz w:val="26"/>
          <w:szCs w:val="26"/>
        </w:rPr>
        <w:t xml:space="preserve">ан </w:t>
      </w:r>
      <w:r w:rsidRPr="00BC58B7">
        <w:rPr>
          <w:rFonts w:ascii="Times New Roman" w:hAnsi="Times New Roman" w:cs="Times New Roman"/>
          <w:sz w:val="26"/>
          <w:szCs w:val="26"/>
        </w:rPr>
        <w:t xml:space="preserve">с </w:t>
      </w:r>
      <w:r>
        <w:rPr>
          <w:rFonts w:ascii="Times New Roman" w:hAnsi="Times New Roman" w:cs="Times New Roman"/>
          <w:sz w:val="26"/>
          <w:szCs w:val="26"/>
        </w:rPr>
        <w:t>материальным благосостоянием семьи:</w:t>
      </w:r>
    </w:p>
    <w:p w:rsidR="001554B5" w:rsidRDefault="001554B5" w:rsidP="001554B5">
      <w:pPr>
        <w:pStyle w:val="a8"/>
        <w:numPr>
          <w:ilvl w:val="0"/>
          <w:numId w:val="15"/>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недостаточный у</w:t>
      </w:r>
      <w:r w:rsidRPr="00BC58B7">
        <w:rPr>
          <w:rFonts w:ascii="Times New Roman" w:hAnsi="Times New Roman" w:cs="Times New Roman"/>
          <w:sz w:val="26"/>
          <w:szCs w:val="26"/>
        </w:rPr>
        <w:t>ровень функциональной грамотности</w:t>
      </w:r>
      <w:r>
        <w:rPr>
          <w:rFonts w:ascii="Times New Roman" w:hAnsi="Times New Roman" w:cs="Times New Roman"/>
          <w:sz w:val="26"/>
          <w:szCs w:val="26"/>
        </w:rPr>
        <w:t xml:space="preserve"> у каждого третьего ученика (30,3%) и базовый у</w:t>
      </w:r>
      <w:r w:rsidRPr="00BC58B7">
        <w:rPr>
          <w:rFonts w:ascii="Times New Roman" w:hAnsi="Times New Roman" w:cs="Times New Roman"/>
          <w:sz w:val="26"/>
          <w:szCs w:val="26"/>
        </w:rPr>
        <w:t>ровень функциональной грамотности</w:t>
      </w:r>
      <w:r>
        <w:rPr>
          <w:rFonts w:ascii="Times New Roman" w:hAnsi="Times New Roman" w:cs="Times New Roman"/>
          <w:sz w:val="26"/>
          <w:szCs w:val="26"/>
        </w:rPr>
        <w:t xml:space="preserve"> у каждого второго ученика (53,03%), воспитывающихся в семьях с коэффициентом материального обеспечения ниже среднего; </w:t>
      </w:r>
    </w:p>
    <w:p w:rsidR="001554B5" w:rsidRPr="00985674" w:rsidRDefault="001554B5" w:rsidP="001554B5">
      <w:pPr>
        <w:pStyle w:val="a8"/>
        <w:numPr>
          <w:ilvl w:val="0"/>
          <w:numId w:val="15"/>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четко просматривается </w:t>
      </w:r>
      <w:r w:rsidRPr="00D83998">
        <w:rPr>
          <w:rFonts w:ascii="Times New Roman" w:hAnsi="Times New Roman" w:cs="Times New Roman"/>
          <w:b/>
          <w:sz w:val="26"/>
          <w:szCs w:val="26"/>
        </w:rPr>
        <w:t>обратная зависимость</w:t>
      </w:r>
      <w:r>
        <w:rPr>
          <w:rFonts w:ascii="Times New Roman" w:hAnsi="Times New Roman" w:cs="Times New Roman"/>
          <w:sz w:val="26"/>
          <w:szCs w:val="26"/>
        </w:rPr>
        <w:t xml:space="preserve"> </w:t>
      </w:r>
      <w:r w:rsidRPr="00D83998">
        <w:rPr>
          <w:rFonts w:ascii="Times New Roman" w:hAnsi="Times New Roman" w:cs="Times New Roman"/>
          <w:b/>
          <w:sz w:val="26"/>
          <w:szCs w:val="26"/>
        </w:rPr>
        <w:t>недостаточного</w:t>
      </w:r>
      <w:r>
        <w:rPr>
          <w:rFonts w:ascii="Times New Roman" w:hAnsi="Times New Roman" w:cs="Times New Roman"/>
          <w:sz w:val="26"/>
          <w:szCs w:val="26"/>
        </w:rPr>
        <w:t xml:space="preserve"> уровня сформированности функциональной грамотности</w:t>
      </w:r>
      <w:r w:rsidRPr="000050F8">
        <w:t xml:space="preserve"> </w:t>
      </w:r>
      <w:r w:rsidRPr="000050F8">
        <w:rPr>
          <w:rFonts w:ascii="Times New Roman" w:hAnsi="Times New Roman" w:cs="Times New Roman"/>
          <w:sz w:val="26"/>
          <w:szCs w:val="26"/>
        </w:rPr>
        <w:t xml:space="preserve">обучающихся 6-х, 7-х классов </w:t>
      </w:r>
      <w:r>
        <w:rPr>
          <w:rFonts w:ascii="Times New Roman" w:hAnsi="Times New Roman" w:cs="Times New Roman"/>
          <w:sz w:val="26"/>
          <w:szCs w:val="26"/>
        </w:rPr>
        <w:t xml:space="preserve">и </w:t>
      </w:r>
      <w:r w:rsidRPr="00D83998">
        <w:rPr>
          <w:rFonts w:ascii="Times New Roman" w:hAnsi="Times New Roman" w:cs="Times New Roman"/>
          <w:b/>
          <w:sz w:val="26"/>
          <w:szCs w:val="26"/>
        </w:rPr>
        <w:t>прямая зависимость</w:t>
      </w:r>
      <w:r>
        <w:rPr>
          <w:rFonts w:ascii="Times New Roman" w:hAnsi="Times New Roman" w:cs="Times New Roman"/>
          <w:sz w:val="26"/>
          <w:szCs w:val="26"/>
        </w:rPr>
        <w:t xml:space="preserve"> </w:t>
      </w:r>
      <w:r w:rsidRPr="000050F8">
        <w:rPr>
          <w:rFonts w:ascii="Times New Roman" w:hAnsi="Times New Roman" w:cs="Times New Roman"/>
          <w:sz w:val="26"/>
          <w:szCs w:val="26"/>
        </w:rPr>
        <w:t xml:space="preserve">уровня сформированности функциональной грамотности </w:t>
      </w:r>
      <w:r w:rsidRPr="00D83998">
        <w:rPr>
          <w:rFonts w:ascii="Times New Roman" w:hAnsi="Times New Roman" w:cs="Times New Roman"/>
          <w:b/>
          <w:sz w:val="26"/>
          <w:szCs w:val="26"/>
        </w:rPr>
        <w:t>выше среднего</w:t>
      </w:r>
      <w:r>
        <w:rPr>
          <w:rFonts w:ascii="Times New Roman" w:hAnsi="Times New Roman" w:cs="Times New Roman"/>
          <w:sz w:val="26"/>
          <w:szCs w:val="26"/>
        </w:rPr>
        <w:t xml:space="preserve"> от </w:t>
      </w:r>
      <w:r w:rsidRPr="00D83998">
        <w:rPr>
          <w:rFonts w:ascii="Times New Roman" w:hAnsi="Times New Roman" w:cs="Times New Roman"/>
          <w:b/>
          <w:sz w:val="26"/>
          <w:szCs w:val="26"/>
        </w:rPr>
        <w:t>коэффициента материального обеспечения семьи</w:t>
      </w:r>
      <w:r>
        <w:rPr>
          <w:rFonts w:ascii="Times New Roman" w:hAnsi="Times New Roman" w:cs="Times New Roman"/>
          <w:sz w:val="26"/>
          <w:szCs w:val="26"/>
        </w:rPr>
        <w:t>.</w:t>
      </w:r>
    </w:p>
    <w:p w:rsidR="001554B5" w:rsidRDefault="001554B5" w:rsidP="001554B5">
      <w:pPr>
        <w:pStyle w:val="a8"/>
        <w:numPr>
          <w:ilvl w:val="0"/>
          <w:numId w:val="15"/>
        </w:numPr>
        <w:spacing w:after="0" w:line="240" w:lineRule="auto"/>
        <w:ind w:left="0" w:firstLine="709"/>
        <w:jc w:val="both"/>
        <w:rPr>
          <w:rFonts w:ascii="Times New Roman" w:hAnsi="Times New Roman" w:cs="Times New Roman"/>
          <w:sz w:val="26"/>
          <w:szCs w:val="26"/>
        </w:rPr>
      </w:pPr>
      <w:r w:rsidRPr="00990D4F">
        <w:rPr>
          <w:rFonts w:ascii="Times New Roman" w:hAnsi="Times New Roman" w:cs="Times New Roman"/>
          <w:sz w:val="26"/>
          <w:szCs w:val="26"/>
        </w:rPr>
        <w:t xml:space="preserve">не просматривается связь доли обучающихся с </w:t>
      </w:r>
      <w:r>
        <w:rPr>
          <w:rFonts w:ascii="Times New Roman" w:hAnsi="Times New Roman" w:cs="Times New Roman"/>
          <w:sz w:val="26"/>
          <w:szCs w:val="26"/>
        </w:rPr>
        <w:t>базовым</w:t>
      </w:r>
      <w:r w:rsidRPr="00990D4F">
        <w:rPr>
          <w:rFonts w:ascii="Times New Roman" w:hAnsi="Times New Roman" w:cs="Times New Roman"/>
          <w:sz w:val="26"/>
          <w:szCs w:val="26"/>
        </w:rPr>
        <w:t xml:space="preserve"> уровнем функциональной грамотности с уровнем материального обеспечения семьи</w:t>
      </w:r>
      <w:r>
        <w:rPr>
          <w:rFonts w:ascii="Times New Roman" w:hAnsi="Times New Roman" w:cs="Times New Roman"/>
          <w:sz w:val="26"/>
          <w:szCs w:val="26"/>
        </w:rPr>
        <w:t>, за исключением семей</w:t>
      </w:r>
      <w:r w:rsidRPr="00D83998">
        <w:t xml:space="preserve"> </w:t>
      </w:r>
      <w:r w:rsidRPr="00D83998">
        <w:rPr>
          <w:rFonts w:ascii="Times New Roman" w:hAnsi="Times New Roman" w:cs="Times New Roman"/>
          <w:sz w:val="26"/>
          <w:szCs w:val="26"/>
        </w:rPr>
        <w:t>с коэффициентом материального обеспечения ниже среднего</w:t>
      </w:r>
      <w:r>
        <w:rPr>
          <w:rFonts w:ascii="Times New Roman" w:hAnsi="Times New Roman" w:cs="Times New Roman"/>
          <w:sz w:val="26"/>
          <w:szCs w:val="26"/>
        </w:rPr>
        <w:t>;</w:t>
      </w:r>
    </w:p>
    <w:p w:rsidR="001554B5" w:rsidRPr="009D4DCB" w:rsidRDefault="001554B5" w:rsidP="001554B5">
      <w:pPr>
        <w:pStyle w:val="a8"/>
        <w:numPr>
          <w:ilvl w:val="0"/>
          <w:numId w:val="15"/>
        </w:numPr>
        <w:spacing w:after="0" w:line="240" w:lineRule="auto"/>
        <w:ind w:left="0" w:firstLine="709"/>
        <w:jc w:val="both"/>
      </w:pPr>
      <w:r w:rsidRPr="00990D4F">
        <w:rPr>
          <w:rFonts w:ascii="Times New Roman" w:hAnsi="Times New Roman" w:cs="Times New Roman"/>
          <w:sz w:val="26"/>
          <w:szCs w:val="26"/>
        </w:rPr>
        <w:t>не просматривается связь доли обучающихся с высоким уровнем функциональной грамотности с уровнем материального обеспечения семьи</w:t>
      </w:r>
      <w:r>
        <w:rPr>
          <w:rFonts w:ascii="Times New Roman" w:hAnsi="Times New Roman" w:cs="Times New Roman"/>
          <w:sz w:val="26"/>
          <w:szCs w:val="26"/>
        </w:rPr>
        <w:t xml:space="preserve"> (составляет в среднем 3%).</w:t>
      </w:r>
    </w:p>
    <w:p w:rsidR="001554B5" w:rsidRDefault="001554B5" w:rsidP="001554B5">
      <w:pPr>
        <w:pStyle w:val="a8"/>
        <w:spacing w:after="0" w:line="240" w:lineRule="auto"/>
        <w:ind w:left="709"/>
        <w:jc w:val="both"/>
      </w:pPr>
    </w:p>
    <w:p w:rsidR="001554B5" w:rsidRPr="00D2744E" w:rsidRDefault="001554B5" w:rsidP="001554B5">
      <w:pPr>
        <w:pStyle w:val="a8"/>
        <w:numPr>
          <w:ilvl w:val="0"/>
          <w:numId w:val="21"/>
        </w:numPr>
        <w:spacing w:after="0" w:line="240" w:lineRule="auto"/>
        <w:ind w:left="0" w:firstLine="0"/>
        <w:jc w:val="center"/>
        <w:rPr>
          <w:rFonts w:ascii="Times New Roman" w:hAnsi="Times New Roman" w:cs="Times New Roman"/>
          <w:sz w:val="28"/>
          <w:szCs w:val="28"/>
        </w:rPr>
      </w:pPr>
      <w:r w:rsidRPr="00D2744E">
        <w:rPr>
          <w:rFonts w:ascii="Times New Roman" w:hAnsi="Times New Roman" w:cs="Times New Roman"/>
          <w:sz w:val="28"/>
          <w:szCs w:val="28"/>
        </w:rPr>
        <w:t xml:space="preserve">Связь уровня функциональной грамотности обучающихся 6-х, </w:t>
      </w:r>
      <w:r>
        <w:rPr>
          <w:rFonts w:ascii="Times New Roman" w:hAnsi="Times New Roman" w:cs="Times New Roman"/>
          <w:sz w:val="28"/>
          <w:szCs w:val="28"/>
        </w:rPr>
        <w:t xml:space="preserve">7-х </w:t>
      </w:r>
      <w:r w:rsidRPr="00D2744E">
        <w:rPr>
          <w:rFonts w:ascii="Times New Roman" w:hAnsi="Times New Roman" w:cs="Times New Roman"/>
          <w:sz w:val="28"/>
          <w:szCs w:val="28"/>
        </w:rPr>
        <w:t xml:space="preserve">классов с </w:t>
      </w:r>
      <w:r>
        <w:rPr>
          <w:rFonts w:ascii="Times New Roman" w:hAnsi="Times New Roman" w:cs="Times New Roman"/>
          <w:sz w:val="28"/>
          <w:szCs w:val="28"/>
        </w:rPr>
        <w:t xml:space="preserve">информационно-образовательным уровнем </w:t>
      </w:r>
      <w:r w:rsidRPr="00D2744E">
        <w:rPr>
          <w:rFonts w:ascii="Times New Roman" w:hAnsi="Times New Roman" w:cs="Times New Roman"/>
          <w:sz w:val="28"/>
          <w:szCs w:val="28"/>
        </w:rPr>
        <w:t>семьи</w:t>
      </w:r>
    </w:p>
    <w:p w:rsidR="001554B5" w:rsidRDefault="001554B5" w:rsidP="001554B5">
      <w:pPr>
        <w:spacing w:after="0" w:line="240" w:lineRule="auto"/>
        <w:ind w:left="-142"/>
        <w:jc w:val="center"/>
        <w:rPr>
          <w:rFonts w:ascii="Times New Roman" w:hAnsi="Times New Roman" w:cs="Times New Roman"/>
          <w:i/>
          <w:sz w:val="24"/>
          <w:szCs w:val="24"/>
        </w:rPr>
      </w:pPr>
    </w:p>
    <w:p w:rsidR="001554B5" w:rsidRPr="00AC5217" w:rsidRDefault="001554B5" w:rsidP="001554B5">
      <w:pPr>
        <w:spacing w:after="0" w:line="240" w:lineRule="auto"/>
        <w:rPr>
          <w:rFonts w:ascii="Times New Roman" w:hAnsi="Times New Roman" w:cs="Times New Roman"/>
          <w:i/>
          <w:sz w:val="24"/>
          <w:szCs w:val="24"/>
        </w:rPr>
      </w:pPr>
      <w:r>
        <w:rPr>
          <w:rFonts w:ascii="Times New Roman" w:hAnsi="Times New Roman" w:cs="Times New Roman"/>
          <w:i/>
          <w:sz w:val="24"/>
          <w:szCs w:val="24"/>
        </w:rPr>
        <w:t>Табл. Связь у</w:t>
      </w:r>
      <w:r w:rsidRPr="00AC5217">
        <w:rPr>
          <w:rFonts w:ascii="Times New Roman" w:hAnsi="Times New Roman" w:cs="Times New Roman"/>
          <w:i/>
          <w:sz w:val="24"/>
          <w:szCs w:val="24"/>
        </w:rPr>
        <w:t xml:space="preserve">ровня функциональной грамотности </w:t>
      </w:r>
      <w:r>
        <w:rPr>
          <w:rFonts w:ascii="Times New Roman" w:hAnsi="Times New Roman" w:cs="Times New Roman"/>
          <w:i/>
          <w:sz w:val="24"/>
          <w:szCs w:val="24"/>
        </w:rPr>
        <w:t xml:space="preserve">обучающихся 6-х, 7-х классов </w:t>
      </w:r>
      <w:r w:rsidRPr="00AC5217">
        <w:rPr>
          <w:rFonts w:ascii="Times New Roman" w:hAnsi="Times New Roman" w:cs="Times New Roman"/>
          <w:i/>
          <w:sz w:val="24"/>
          <w:szCs w:val="24"/>
        </w:rPr>
        <w:t xml:space="preserve">с </w:t>
      </w:r>
      <w:r w:rsidRPr="00734316">
        <w:rPr>
          <w:rFonts w:ascii="Times New Roman" w:hAnsi="Times New Roman" w:cs="Times New Roman"/>
          <w:i/>
          <w:sz w:val="24"/>
          <w:szCs w:val="24"/>
        </w:rPr>
        <w:t>информационно-образовательны</w:t>
      </w:r>
      <w:r>
        <w:rPr>
          <w:rFonts w:ascii="Times New Roman" w:hAnsi="Times New Roman" w:cs="Times New Roman"/>
          <w:i/>
          <w:sz w:val="24"/>
          <w:szCs w:val="24"/>
        </w:rPr>
        <w:t>м</w:t>
      </w:r>
      <w:r w:rsidRPr="00734316">
        <w:rPr>
          <w:rFonts w:ascii="Times New Roman" w:hAnsi="Times New Roman" w:cs="Times New Roman"/>
          <w:i/>
          <w:sz w:val="24"/>
          <w:szCs w:val="24"/>
        </w:rPr>
        <w:t xml:space="preserve"> </w:t>
      </w:r>
      <w:r w:rsidRPr="00AC5217">
        <w:rPr>
          <w:rFonts w:ascii="Times New Roman" w:hAnsi="Times New Roman" w:cs="Times New Roman"/>
          <w:i/>
          <w:sz w:val="24"/>
          <w:szCs w:val="24"/>
        </w:rPr>
        <w:t>коэффициентом</w:t>
      </w:r>
      <w:r w:rsidRPr="00734316">
        <w:t xml:space="preserve"> </w:t>
      </w:r>
      <w:r w:rsidRPr="00AC5217">
        <w:rPr>
          <w:rFonts w:ascii="Times New Roman" w:hAnsi="Times New Roman" w:cs="Times New Roman"/>
          <w:i/>
          <w:sz w:val="24"/>
          <w:szCs w:val="24"/>
        </w:rPr>
        <w:t>семьи</w:t>
      </w:r>
    </w:p>
    <w:tbl>
      <w:tblPr>
        <w:tblStyle w:val="a3"/>
        <w:tblW w:w="0" w:type="auto"/>
        <w:tblLayout w:type="fixed"/>
        <w:tblLook w:val="04A0" w:firstRow="1" w:lastRow="0" w:firstColumn="1" w:lastColumn="0" w:noHBand="0" w:noVBand="1"/>
      </w:tblPr>
      <w:tblGrid>
        <w:gridCol w:w="2266"/>
        <w:gridCol w:w="2267"/>
        <w:gridCol w:w="2267"/>
        <w:gridCol w:w="2267"/>
      </w:tblGrid>
      <w:tr w:rsidR="001554B5" w:rsidRPr="006676A6" w:rsidTr="001554B5">
        <w:trPr>
          <w:trHeight w:val="300"/>
        </w:trPr>
        <w:tc>
          <w:tcPr>
            <w:tcW w:w="2266" w:type="dxa"/>
            <w:vMerge w:val="restart"/>
            <w:noWrap/>
            <w:vAlign w:val="center"/>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t>Уро</w:t>
            </w:r>
            <w:r w:rsidR="008265F4">
              <w:rPr>
                <w:rFonts w:ascii="Times New Roman" w:hAnsi="Times New Roman" w:cs="Times New Roman"/>
                <w:sz w:val="24"/>
                <w:szCs w:val="28"/>
              </w:rPr>
              <w:t>вень функциональной грамотности</w:t>
            </w:r>
          </w:p>
        </w:tc>
        <w:tc>
          <w:tcPr>
            <w:tcW w:w="6801" w:type="dxa"/>
            <w:gridSpan w:val="3"/>
            <w:noWrap/>
            <w:vAlign w:val="center"/>
          </w:tcPr>
          <w:p w:rsidR="001554B5" w:rsidRPr="006676A6" w:rsidRDefault="001554B5" w:rsidP="001554B5">
            <w:pPr>
              <w:ind w:left="-142"/>
              <w:jc w:val="center"/>
              <w:rPr>
                <w:rFonts w:ascii="Times New Roman" w:hAnsi="Times New Roman" w:cs="Times New Roman"/>
                <w:sz w:val="24"/>
                <w:szCs w:val="28"/>
              </w:rPr>
            </w:pPr>
            <w:r>
              <w:rPr>
                <w:rFonts w:ascii="Times New Roman" w:hAnsi="Times New Roman" w:cs="Times New Roman"/>
                <w:sz w:val="24"/>
                <w:szCs w:val="28"/>
              </w:rPr>
              <w:t>И</w:t>
            </w:r>
            <w:r w:rsidRPr="00CB6071">
              <w:rPr>
                <w:rFonts w:ascii="Times New Roman" w:hAnsi="Times New Roman" w:cs="Times New Roman"/>
                <w:sz w:val="24"/>
                <w:szCs w:val="28"/>
              </w:rPr>
              <w:t>нформационно-образовательны</w:t>
            </w:r>
            <w:r>
              <w:rPr>
                <w:rFonts w:ascii="Times New Roman" w:hAnsi="Times New Roman" w:cs="Times New Roman"/>
                <w:sz w:val="24"/>
                <w:szCs w:val="28"/>
              </w:rPr>
              <w:t>й</w:t>
            </w:r>
            <w:r w:rsidRPr="00CB6071">
              <w:rPr>
                <w:rFonts w:ascii="Times New Roman" w:hAnsi="Times New Roman" w:cs="Times New Roman"/>
                <w:sz w:val="24"/>
                <w:szCs w:val="28"/>
              </w:rPr>
              <w:t xml:space="preserve"> коэффициент </w:t>
            </w:r>
            <w:r w:rsidRPr="006676A6">
              <w:rPr>
                <w:rFonts w:ascii="Times New Roman" w:hAnsi="Times New Roman" w:cs="Times New Roman"/>
                <w:sz w:val="24"/>
                <w:szCs w:val="28"/>
              </w:rPr>
              <w:t>семьи:</w:t>
            </w:r>
          </w:p>
        </w:tc>
      </w:tr>
      <w:tr w:rsidR="001554B5" w:rsidRPr="006676A6" w:rsidTr="001554B5">
        <w:trPr>
          <w:trHeight w:val="300"/>
        </w:trPr>
        <w:tc>
          <w:tcPr>
            <w:tcW w:w="2266" w:type="dxa"/>
            <w:vMerge/>
            <w:noWrap/>
            <w:vAlign w:val="center"/>
            <w:hideMark/>
          </w:tcPr>
          <w:p w:rsidR="001554B5" w:rsidRPr="006676A6" w:rsidRDefault="001554B5" w:rsidP="001554B5">
            <w:pPr>
              <w:ind w:left="-142"/>
              <w:jc w:val="center"/>
              <w:rPr>
                <w:rFonts w:ascii="Times New Roman" w:hAnsi="Times New Roman" w:cs="Times New Roman"/>
                <w:sz w:val="24"/>
                <w:szCs w:val="28"/>
              </w:rPr>
            </w:pPr>
          </w:p>
        </w:tc>
        <w:tc>
          <w:tcPr>
            <w:tcW w:w="2267" w:type="dxa"/>
            <w:noWrap/>
            <w:vAlign w:val="center"/>
            <w:hideMark/>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t>ниже среднего</w:t>
            </w:r>
          </w:p>
        </w:tc>
        <w:tc>
          <w:tcPr>
            <w:tcW w:w="2267" w:type="dxa"/>
            <w:noWrap/>
            <w:vAlign w:val="center"/>
            <w:hideMark/>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t>средний</w:t>
            </w:r>
          </w:p>
        </w:tc>
        <w:tc>
          <w:tcPr>
            <w:tcW w:w="2267" w:type="dxa"/>
            <w:noWrap/>
            <w:vAlign w:val="center"/>
            <w:hideMark/>
          </w:tcPr>
          <w:p w:rsidR="001554B5" w:rsidRPr="006676A6" w:rsidRDefault="001554B5" w:rsidP="001554B5">
            <w:pPr>
              <w:ind w:left="-142"/>
              <w:jc w:val="center"/>
              <w:rPr>
                <w:rFonts w:ascii="Times New Roman" w:hAnsi="Times New Roman" w:cs="Times New Roman"/>
                <w:sz w:val="24"/>
                <w:szCs w:val="28"/>
              </w:rPr>
            </w:pPr>
            <w:r w:rsidRPr="006676A6">
              <w:rPr>
                <w:rFonts w:ascii="Times New Roman" w:hAnsi="Times New Roman" w:cs="Times New Roman"/>
                <w:sz w:val="24"/>
                <w:szCs w:val="28"/>
              </w:rPr>
              <w:t>выше среднего</w:t>
            </w:r>
          </w:p>
        </w:tc>
      </w:tr>
      <w:tr w:rsidR="001554B5" w:rsidRPr="006676A6" w:rsidTr="001554B5">
        <w:trPr>
          <w:trHeight w:val="300"/>
        </w:trPr>
        <w:tc>
          <w:tcPr>
            <w:tcW w:w="2266" w:type="dxa"/>
            <w:noWrap/>
            <w:vAlign w:val="center"/>
            <w:hideMark/>
          </w:tcPr>
          <w:p w:rsidR="001554B5" w:rsidRPr="006676A6" w:rsidRDefault="001554B5" w:rsidP="001554B5">
            <w:pPr>
              <w:ind w:left="22"/>
              <w:rPr>
                <w:rFonts w:ascii="Times New Roman" w:hAnsi="Times New Roman" w:cs="Times New Roman"/>
                <w:sz w:val="24"/>
                <w:szCs w:val="28"/>
              </w:rPr>
            </w:pPr>
            <w:r w:rsidRPr="006676A6">
              <w:rPr>
                <w:rFonts w:ascii="Times New Roman" w:hAnsi="Times New Roman" w:cs="Times New Roman"/>
                <w:sz w:val="24"/>
                <w:szCs w:val="28"/>
              </w:rPr>
              <w:t>недостаточный</w:t>
            </w:r>
          </w:p>
        </w:tc>
        <w:tc>
          <w:tcPr>
            <w:tcW w:w="22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4B5" w:rsidRPr="00CB6071" w:rsidRDefault="001554B5" w:rsidP="001554B5">
            <w:pPr>
              <w:ind w:left="-142"/>
              <w:jc w:val="center"/>
              <w:rPr>
                <w:rFonts w:ascii="Times New Roman" w:hAnsi="Times New Roman" w:cs="Times New Roman"/>
                <w:sz w:val="24"/>
                <w:szCs w:val="28"/>
              </w:rPr>
            </w:pPr>
            <w:r w:rsidRPr="00CB6071">
              <w:rPr>
                <w:rFonts w:ascii="Times New Roman" w:hAnsi="Times New Roman" w:cs="Times New Roman"/>
                <w:sz w:val="24"/>
                <w:szCs w:val="28"/>
              </w:rPr>
              <w:t>28,36%</w:t>
            </w:r>
          </w:p>
        </w:tc>
        <w:tc>
          <w:tcPr>
            <w:tcW w:w="22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4B5" w:rsidRPr="00CB6071" w:rsidRDefault="001554B5" w:rsidP="001554B5">
            <w:pPr>
              <w:ind w:left="-142"/>
              <w:jc w:val="center"/>
              <w:rPr>
                <w:rFonts w:ascii="Times New Roman" w:hAnsi="Times New Roman" w:cs="Times New Roman"/>
                <w:sz w:val="24"/>
                <w:szCs w:val="28"/>
              </w:rPr>
            </w:pPr>
            <w:r w:rsidRPr="00CB6071">
              <w:rPr>
                <w:rFonts w:ascii="Times New Roman" w:hAnsi="Times New Roman" w:cs="Times New Roman"/>
                <w:sz w:val="24"/>
                <w:szCs w:val="28"/>
              </w:rPr>
              <w:t>18,56%</w:t>
            </w:r>
          </w:p>
        </w:tc>
        <w:tc>
          <w:tcPr>
            <w:tcW w:w="22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4B5" w:rsidRPr="00CB6071" w:rsidRDefault="001554B5" w:rsidP="001554B5">
            <w:pPr>
              <w:ind w:left="-142"/>
              <w:jc w:val="center"/>
              <w:rPr>
                <w:rFonts w:ascii="Times New Roman" w:hAnsi="Times New Roman" w:cs="Times New Roman"/>
                <w:sz w:val="24"/>
                <w:szCs w:val="28"/>
              </w:rPr>
            </w:pPr>
            <w:r w:rsidRPr="00CB6071">
              <w:rPr>
                <w:rFonts w:ascii="Times New Roman" w:hAnsi="Times New Roman" w:cs="Times New Roman"/>
                <w:sz w:val="24"/>
                <w:szCs w:val="28"/>
              </w:rPr>
              <w:t>14,27%</w:t>
            </w:r>
          </w:p>
        </w:tc>
      </w:tr>
      <w:tr w:rsidR="001554B5" w:rsidRPr="006676A6" w:rsidTr="001554B5">
        <w:trPr>
          <w:trHeight w:val="300"/>
        </w:trPr>
        <w:tc>
          <w:tcPr>
            <w:tcW w:w="2266" w:type="dxa"/>
            <w:noWrap/>
            <w:vAlign w:val="center"/>
            <w:hideMark/>
          </w:tcPr>
          <w:p w:rsidR="001554B5" w:rsidRPr="006676A6" w:rsidRDefault="001554B5" w:rsidP="001554B5">
            <w:pPr>
              <w:ind w:left="22"/>
              <w:rPr>
                <w:rFonts w:ascii="Times New Roman" w:hAnsi="Times New Roman" w:cs="Times New Roman"/>
                <w:sz w:val="24"/>
                <w:szCs w:val="28"/>
              </w:rPr>
            </w:pPr>
            <w:r w:rsidRPr="006676A6">
              <w:rPr>
                <w:rFonts w:ascii="Times New Roman" w:hAnsi="Times New Roman" w:cs="Times New Roman"/>
                <w:sz w:val="24"/>
                <w:szCs w:val="28"/>
              </w:rPr>
              <w:t>базовый</w:t>
            </w:r>
          </w:p>
        </w:tc>
        <w:tc>
          <w:tcPr>
            <w:tcW w:w="2267" w:type="dxa"/>
            <w:tcBorders>
              <w:top w:val="nil"/>
              <w:left w:val="single" w:sz="4" w:space="0" w:color="auto"/>
              <w:bottom w:val="single" w:sz="4" w:space="0" w:color="auto"/>
              <w:right w:val="single" w:sz="4" w:space="0" w:color="auto"/>
            </w:tcBorders>
            <w:shd w:val="clear" w:color="auto" w:fill="auto"/>
            <w:noWrap/>
            <w:vAlign w:val="bottom"/>
          </w:tcPr>
          <w:p w:rsidR="001554B5" w:rsidRPr="00CB6071" w:rsidRDefault="001554B5" w:rsidP="001554B5">
            <w:pPr>
              <w:ind w:left="-142"/>
              <w:jc w:val="center"/>
              <w:rPr>
                <w:rFonts w:ascii="Times New Roman" w:hAnsi="Times New Roman" w:cs="Times New Roman"/>
                <w:sz w:val="24"/>
                <w:szCs w:val="28"/>
              </w:rPr>
            </w:pPr>
            <w:r w:rsidRPr="00CB6071">
              <w:rPr>
                <w:rFonts w:ascii="Times New Roman" w:hAnsi="Times New Roman" w:cs="Times New Roman"/>
                <w:sz w:val="24"/>
                <w:szCs w:val="28"/>
              </w:rPr>
              <w:t>48,56%</w:t>
            </w:r>
          </w:p>
        </w:tc>
        <w:tc>
          <w:tcPr>
            <w:tcW w:w="2267" w:type="dxa"/>
            <w:tcBorders>
              <w:top w:val="nil"/>
              <w:left w:val="single" w:sz="4" w:space="0" w:color="auto"/>
              <w:bottom w:val="single" w:sz="4" w:space="0" w:color="auto"/>
              <w:right w:val="single" w:sz="4" w:space="0" w:color="auto"/>
            </w:tcBorders>
            <w:shd w:val="clear" w:color="auto" w:fill="auto"/>
            <w:noWrap/>
            <w:vAlign w:val="bottom"/>
          </w:tcPr>
          <w:p w:rsidR="001554B5" w:rsidRPr="00CB6071" w:rsidRDefault="001554B5" w:rsidP="001554B5">
            <w:pPr>
              <w:ind w:left="-142"/>
              <w:jc w:val="center"/>
              <w:rPr>
                <w:rFonts w:ascii="Times New Roman" w:hAnsi="Times New Roman" w:cs="Times New Roman"/>
                <w:sz w:val="24"/>
                <w:szCs w:val="28"/>
              </w:rPr>
            </w:pPr>
            <w:r w:rsidRPr="00CB6071">
              <w:rPr>
                <w:rFonts w:ascii="Times New Roman" w:hAnsi="Times New Roman" w:cs="Times New Roman"/>
                <w:sz w:val="24"/>
                <w:szCs w:val="28"/>
              </w:rPr>
              <w:t>44,28%</w:t>
            </w:r>
          </w:p>
        </w:tc>
        <w:tc>
          <w:tcPr>
            <w:tcW w:w="2267" w:type="dxa"/>
            <w:tcBorders>
              <w:top w:val="nil"/>
              <w:left w:val="single" w:sz="4" w:space="0" w:color="auto"/>
              <w:bottom w:val="single" w:sz="4" w:space="0" w:color="auto"/>
              <w:right w:val="single" w:sz="4" w:space="0" w:color="auto"/>
            </w:tcBorders>
            <w:shd w:val="clear" w:color="auto" w:fill="auto"/>
            <w:noWrap/>
            <w:vAlign w:val="bottom"/>
          </w:tcPr>
          <w:p w:rsidR="001554B5" w:rsidRPr="00CB6071" w:rsidRDefault="001554B5" w:rsidP="001554B5">
            <w:pPr>
              <w:ind w:left="-142"/>
              <w:jc w:val="center"/>
              <w:rPr>
                <w:rFonts w:ascii="Times New Roman" w:hAnsi="Times New Roman" w:cs="Times New Roman"/>
                <w:sz w:val="24"/>
                <w:szCs w:val="28"/>
              </w:rPr>
            </w:pPr>
            <w:r w:rsidRPr="00CB6071">
              <w:rPr>
                <w:rFonts w:ascii="Times New Roman" w:hAnsi="Times New Roman" w:cs="Times New Roman"/>
                <w:sz w:val="24"/>
                <w:szCs w:val="28"/>
              </w:rPr>
              <w:t>41,03%</w:t>
            </w:r>
          </w:p>
        </w:tc>
      </w:tr>
      <w:tr w:rsidR="001554B5" w:rsidRPr="006676A6" w:rsidTr="001554B5">
        <w:trPr>
          <w:trHeight w:val="300"/>
        </w:trPr>
        <w:tc>
          <w:tcPr>
            <w:tcW w:w="2266" w:type="dxa"/>
            <w:noWrap/>
            <w:vAlign w:val="center"/>
            <w:hideMark/>
          </w:tcPr>
          <w:p w:rsidR="001554B5" w:rsidRPr="006676A6" w:rsidRDefault="001554B5" w:rsidP="001554B5">
            <w:pPr>
              <w:ind w:left="22"/>
              <w:rPr>
                <w:rFonts w:ascii="Times New Roman" w:hAnsi="Times New Roman" w:cs="Times New Roman"/>
                <w:sz w:val="24"/>
                <w:szCs w:val="28"/>
              </w:rPr>
            </w:pPr>
            <w:r w:rsidRPr="006676A6">
              <w:rPr>
                <w:rFonts w:ascii="Times New Roman" w:hAnsi="Times New Roman" w:cs="Times New Roman"/>
                <w:sz w:val="24"/>
                <w:szCs w:val="28"/>
              </w:rPr>
              <w:t>выше среднего</w:t>
            </w:r>
          </w:p>
        </w:tc>
        <w:tc>
          <w:tcPr>
            <w:tcW w:w="2267" w:type="dxa"/>
            <w:tcBorders>
              <w:top w:val="nil"/>
              <w:left w:val="single" w:sz="4" w:space="0" w:color="auto"/>
              <w:bottom w:val="single" w:sz="4" w:space="0" w:color="auto"/>
              <w:right w:val="single" w:sz="4" w:space="0" w:color="auto"/>
            </w:tcBorders>
            <w:shd w:val="clear" w:color="auto" w:fill="auto"/>
            <w:noWrap/>
            <w:vAlign w:val="bottom"/>
          </w:tcPr>
          <w:p w:rsidR="001554B5" w:rsidRPr="00CB6071" w:rsidRDefault="001554B5" w:rsidP="001554B5">
            <w:pPr>
              <w:ind w:left="-142"/>
              <w:jc w:val="center"/>
              <w:rPr>
                <w:rFonts w:ascii="Times New Roman" w:hAnsi="Times New Roman" w:cs="Times New Roman"/>
                <w:sz w:val="24"/>
                <w:szCs w:val="28"/>
              </w:rPr>
            </w:pPr>
            <w:r w:rsidRPr="00CB6071">
              <w:rPr>
                <w:rFonts w:ascii="Times New Roman" w:hAnsi="Times New Roman" w:cs="Times New Roman"/>
                <w:sz w:val="24"/>
                <w:szCs w:val="28"/>
              </w:rPr>
              <w:t>21,24%</w:t>
            </w:r>
          </w:p>
        </w:tc>
        <w:tc>
          <w:tcPr>
            <w:tcW w:w="2267" w:type="dxa"/>
            <w:tcBorders>
              <w:top w:val="nil"/>
              <w:left w:val="single" w:sz="4" w:space="0" w:color="auto"/>
              <w:bottom w:val="single" w:sz="4" w:space="0" w:color="auto"/>
              <w:right w:val="single" w:sz="4" w:space="0" w:color="auto"/>
            </w:tcBorders>
            <w:shd w:val="clear" w:color="auto" w:fill="auto"/>
            <w:noWrap/>
            <w:vAlign w:val="bottom"/>
          </w:tcPr>
          <w:p w:rsidR="001554B5" w:rsidRPr="00CB6071" w:rsidRDefault="001554B5" w:rsidP="001554B5">
            <w:pPr>
              <w:ind w:left="-142"/>
              <w:jc w:val="center"/>
              <w:rPr>
                <w:rFonts w:ascii="Times New Roman" w:hAnsi="Times New Roman" w:cs="Times New Roman"/>
                <w:sz w:val="24"/>
                <w:szCs w:val="28"/>
              </w:rPr>
            </w:pPr>
            <w:r w:rsidRPr="00CB6071">
              <w:rPr>
                <w:rFonts w:ascii="Times New Roman" w:hAnsi="Times New Roman" w:cs="Times New Roman"/>
                <w:sz w:val="24"/>
                <w:szCs w:val="28"/>
              </w:rPr>
              <w:t>33,33%</w:t>
            </w:r>
          </w:p>
        </w:tc>
        <w:tc>
          <w:tcPr>
            <w:tcW w:w="2267" w:type="dxa"/>
            <w:tcBorders>
              <w:top w:val="nil"/>
              <w:left w:val="single" w:sz="4" w:space="0" w:color="auto"/>
              <w:bottom w:val="single" w:sz="4" w:space="0" w:color="auto"/>
              <w:right w:val="single" w:sz="4" w:space="0" w:color="auto"/>
            </w:tcBorders>
            <w:shd w:val="clear" w:color="auto" w:fill="auto"/>
            <w:noWrap/>
            <w:vAlign w:val="bottom"/>
          </w:tcPr>
          <w:p w:rsidR="001554B5" w:rsidRPr="00CB6071" w:rsidRDefault="001554B5" w:rsidP="001554B5">
            <w:pPr>
              <w:ind w:left="-142"/>
              <w:jc w:val="center"/>
              <w:rPr>
                <w:rFonts w:ascii="Times New Roman" w:hAnsi="Times New Roman" w:cs="Times New Roman"/>
                <w:sz w:val="24"/>
                <w:szCs w:val="28"/>
              </w:rPr>
            </w:pPr>
            <w:r w:rsidRPr="00CB6071">
              <w:rPr>
                <w:rFonts w:ascii="Times New Roman" w:hAnsi="Times New Roman" w:cs="Times New Roman"/>
                <w:sz w:val="24"/>
                <w:szCs w:val="28"/>
              </w:rPr>
              <w:t>38,65%</w:t>
            </w:r>
          </w:p>
        </w:tc>
      </w:tr>
      <w:tr w:rsidR="001554B5" w:rsidRPr="006676A6" w:rsidTr="001554B5">
        <w:trPr>
          <w:trHeight w:val="300"/>
        </w:trPr>
        <w:tc>
          <w:tcPr>
            <w:tcW w:w="2266" w:type="dxa"/>
            <w:noWrap/>
            <w:vAlign w:val="center"/>
            <w:hideMark/>
          </w:tcPr>
          <w:p w:rsidR="001554B5" w:rsidRPr="006676A6" w:rsidRDefault="001554B5" w:rsidP="001554B5">
            <w:pPr>
              <w:ind w:left="22"/>
              <w:rPr>
                <w:rFonts w:ascii="Times New Roman" w:hAnsi="Times New Roman" w:cs="Times New Roman"/>
                <w:sz w:val="24"/>
                <w:szCs w:val="28"/>
              </w:rPr>
            </w:pPr>
            <w:r w:rsidRPr="006676A6">
              <w:rPr>
                <w:rFonts w:ascii="Times New Roman" w:hAnsi="Times New Roman" w:cs="Times New Roman"/>
                <w:sz w:val="24"/>
                <w:szCs w:val="28"/>
              </w:rPr>
              <w:t>высокий</w:t>
            </w:r>
          </w:p>
        </w:tc>
        <w:tc>
          <w:tcPr>
            <w:tcW w:w="2267" w:type="dxa"/>
            <w:tcBorders>
              <w:top w:val="nil"/>
              <w:left w:val="single" w:sz="4" w:space="0" w:color="auto"/>
              <w:bottom w:val="single" w:sz="4" w:space="0" w:color="auto"/>
              <w:right w:val="single" w:sz="4" w:space="0" w:color="auto"/>
            </w:tcBorders>
            <w:shd w:val="clear" w:color="auto" w:fill="auto"/>
            <w:noWrap/>
            <w:vAlign w:val="bottom"/>
          </w:tcPr>
          <w:p w:rsidR="001554B5" w:rsidRPr="00CB6071" w:rsidRDefault="001554B5" w:rsidP="001554B5">
            <w:pPr>
              <w:ind w:left="-142"/>
              <w:jc w:val="center"/>
              <w:rPr>
                <w:rFonts w:ascii="Times New Roman" w:hAnsi="Times New Roman" w:cs="Times New Roman"/>
                <w:sz w:val="24"/>
                <w:szCs w:val="28"/>
              </w:rPr>
            </w:pPr>
            <w:r w:rsidRPr="00CB6071">
              <w:rPr>
                <w:rFonts w:ascii="Times New Roman" w:hAnsi="Times New Roman" w:cs="Times New Roman"/>
                <w:sz w:val="24"/>
                <w:szCs w:val="28"/>
              </w:rPr>
              <w:t>1,84%</w:t>
            </w:r>
          </w:p>
        </w:tc>
        <w:tc>
          <w:tcPr>
            <w:tcW w:w="2267" w:type="dxa"/>
            <w:tcBorders>
              <w:top w:val="nil"/>
              <w:left w:val="single" w:sz="4" w:space="0" w:color="auto"/>
              <w:bottom w:val="single" w:sz="4" w:space="0" w:color="auto"/>
              <w:right w:val="single" w:sz="4" w:space="0" w:color="auto"/>
            </w:tcBorders>
            <w:shd w:val="clear" w:color="auto" w:fill="auto"/>
            <w:noWrap/>
            <w:vAlign w:val="bottom"/>
          </w:tcPr>
          <w:p w:rsidR="001554B5" w:rsidRPr="00CB6071" w:rsidRDefault="001554B5" w:rsidP="001554B5">
            <w:pPr>
              <w:ind w:left="-142"/>
              <w:jc w:val="center"/>
              <w:rPr>
                <w:rFonts w:ascii="Times New Roman" w:hAnsi="Times New Roman" w:cs="Times New Roman"/>
                <w:sz w:val="24"/>
                <w:szCs w:val="28"/>
              </w:rPr>
            </w:pPr>
            <w:r w:rsidRPr="00CB6071">
              <w:rPr>
                <w:rFonts w:ascii="Times New Roman" w:hAnsi="Times New Roman" w:cs="Times New Roman"/>
                <w:sz w:val="24"/>
                <w:szCs w:val="28"/>
              </w:rPr>
              <w:t>3,83%</w:t>
            </w:r>
          </w:p>
        </w:tc>
        <w:tc>
          <w:tcPr>
            <w:tcW w:w="2267" w:type="dxa"/>
            <w:tcBorders>
              <w:top w:val="nil"/>
              <w:left w:val="single" w:sz="4" w:space="0" w:color="auto"/>
              <w:bottom w:val="single" w:sz="4" w:space="0" w:color="auto"/>
              <w:right w:val="single" w:sz="4" w:space="0" w:color="auto"/>
            </w:tcBorders>
            <w:shd w:val="clear" w:color="auto" w:fill="auto"/>
            <w:noWrap/>
            <w:vAlign w:val="bottom"/>
          </w:tcPr>
          <w:p w:rsidR="001554B5" w:rsidRPr="00CB6071" w:rsidRDefault="001554B5" w:rsidP="001554B5">
            <w:pPr>
              <w:ind w:left="-142"/>
              <w:jc w:val="center"/>
              <w:rPr>
                <w:rFonts w:ascii="Times New Roman" w:hAnsi="Times New Roman" w:cs="Times New Roman"/>
                <w:sz w:val="24"/>
                <w:szCs w:val="28"/>
              </w:rPr>
            </w:pPr>
            <w:r w:rsidRPr="00CB6071">
              <w:rPr>
                <w:rFonts w:ascii="Times New Roman" w:hAnsi="Times New Roman" w:cs="Times New Roman"/>
                <w:sz w:val="24"/>
                <w:szCs w:val="28"/>
              </w:rPr>
              <w:t>6,06%</w:t>
            </w:r>
          </w:p>
        </w:tc>
      </w:tr>
    </w:tbl>
    <w:p w:rsidR="001554B5" w:rsidRDefault="001554B5" w:rsidP="001554B5">
      <w:pPr>
        <w:spacing w:after="0" w:line="240" w:lineRule="auto"/>
        <w:ind w:left="-142"/>
        <w:jc w:val="center"/>
        <w:rPr>
          <w:rFonts w:ascii="Times New Roman" w:hAnsi="Times New Roman" w:cs="Times New Roman"/>
          <w:sz w:val="26"/>
          <w:szCs w:val="26"/>
        </w:rPr>
      </w:pPr>
    </w:p>
    <w:p w:rsidR="00592FB8" w:rsidRPr="00592FB8" w:rsidRDefault="001554B5" w:rsidP="00592FB8">
      <w:pPr>
        <w:spacing w:after="0" w:line="240" w:lineRule="auto"/>
        <w:ind w:left="-142"/>
        <w:rPr>
          <w:rFonts w:ascii="Times New Roman" w:hAnsi="Times New Roman" w:cs="Times New Roman"/>
          <w:i/>
          <w:sz w:val="24"/>
          <w:szCs w:val="24"/>
        </w:rPr>
      </w:pPr>
      <w:r>
        <w:rPr>
          <w:rFonts w:ascii="Times New Roman" w:hAnsi="Times New Roman" w:cs="Times New Roman"/>
          <w:noProof/>
          <w:sz w:val="26"/>
          <w:szCs w:val="26"/>
          <w:lang w:eastAsia="ru-RU"/>
        </w:rPr>
        <w:drawing>
          <wp:inline distT="0" distB="0" distL="0" distR="0" wp14:anchorId="55E4A400" wp14:editId="3F747DCD">
            <wp:extent cx="5732780" cy="3156668"/>
            <wp:effectExtent l="0" t="0" r="1270" b="571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592FB8" w:rsidRPr="00592FB8">
        <w:rPr>
          <w:rFonts w:ascii="Times New Roman" w:hAnsi="Times New Roman" w:cs="Times New Roman"/>
          <w:i/>
          <w:sz w:val="24"/>
          <w:szCs w:val="24"/>
        </w:rPr>
        <w:t xml:space="preserve"> </w:t>
      </w:r>
      <w:r w:rsidR="00592FB8">
        <w:rPr>
          <w:rFonts w:ascii="Times New Roman" w:hAnsi="Times New Roman" w:cs="Times New Roman"/>
          <w:i/>
          <w:sz w:val="24"/>
          <w:szCs w:val="24"/>
        </w:rPr>
        <w:t xml:space="preserve">Рис. </w:t>
      </w:r>
      <w:r w:rsidR="00592FB8" w:rsidRPr="00592FB8">
        <w:rPr>
          <w:rFonts w:ascii="Times New Roman" w:hAnsi="Times New Roman" w:cs="Times New Roman"/>
          <w:i/>
          <w:sz w:val="24"/>
          <w:szCs w:val="24"/>
        </w:rPr>
        <w:t>Связь уровня функциональной грамотности обучающихся 6-х, 7-х классов с коэффициентом с информационно-образовательным коэффициентом семьи</w:t>
      </w:r>
    </w:p>
    <w:p w:rsidR="001554B5" w:rsidRDefault="001554B5" w:rsidP="001554B5">
      <w:pPr>
        <w:spacing w:after="0" w:line="240" w:lineRule="auto"/>
        <w:ind w:left="-142"/>
        <w:jc w:val="center"/>
        <w:rPr>
          <w:rFonts w:ascii="Times New Roman" w:hAnsi="Times New Roman" w:cs="Times New Roman"/>
          <w:i/>
          <w:sz w:val="24"/>
          <w:szCs w:val="24"/>
        </w:rPr>
      </w:pPr>
    </w:p>
    <w:p w:rsidR="001554B5" w:rsidRDefault="001554B5" w:rsidP="001554B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Следует отметить связь у</w:t>
      </w:r>
      <w:r w:rsidRPr="00BC58B7">
        <w:rPr>
          <w:rFonts w:ascii="Times New Roman" w:hAnsi="Times New Roman" w:cs="Times New Roman"/>
          <w:sz w:val="26"/>
          <w:szCs w:val="26"/>
        </w:rPr>
        <w:t>ров</w:t>
      </w:r>
      <w:r>
        <w:rPr>
          <w:rFonts w:ascii="Times New Roman" w:hAnsi="Times New Roman" w:cs="Times New Roman"/>
          <w:sz w:val="26"/>
          <w:szCs w:val="26"/>
        </w:rPr>
        <w:t>ня</w:t>
      </w:r>
      <w:r w:rsidRPr="00BC58B7">
        <w:rPr>
          <w:rFonts w:ascii="Times New Roman" w:hAnsi="Times New Roman" w:cs="Times New Roman"/>
          <w:sz w:val="26"/>
          <w:szCs w:val="26"/>
        </w:rPr>
        <w:t xml:space="preserve"> функциональной грамотности обучающихся </w:t>
      </w:r>
      <w:r>
        <w:rPr>
          <w:rFonts w:ascii="Times New Roman" w:hAnsi="Times New Roman" w:cs="Times New Roman"/>
          <w:sz w:val="26"/>
          <w:szCs w:val="26"/>
        </w:rPr>
        <w:t>6-х, 7-х классов с</w:t>
      </w:r>
      <w:r w:rsidRPr="0053736A">
        <w:rPr>
          <w:rFonts w:ascii="Times New Roman" w:hAnsi="Times New Roman" w:cs="Times New Roman"/>
          <w:sz w:val="26"/>
          <w:szCs w:val="26"/>
        </w:rPr>
        <w:t xml:space="preserve"> информационно-образовательным уровнем </w:t>
      </w:r>
      <w:r>
        <w:rPr>
          <w:rFonts w:ascii="Times New Roman" w:hAnsi="Times New Roman" w:cs="Times New Roman"/>
          <w:sz w:val="26"/>
          <w:szCs w:val="26"/>
        </w:rPr>
        <w:t>семьи:</w:t>
      </w:r>
    </w:p>
    <w:p w:rsidR="001554B5" w:rsidRDefault="001554B5" w:rsidP="001554B5">
      <w:pPr>
        <w:pStyle w:val="a8"/>
        <w:numPr>
          <w:ilvl w:val="0"/>
          <w:numId w:val="15"/>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недостаточный у</w:t>
      </w:r>
      <w:r w:rsidRPr="00BC58B7">
        <w:rPr>
          <w:rFonts w:ascii="Times New Roman" w:hAnsi="Times New Roman" w:cs="Times New Roman"/>
          <w:sz w:val="26"/>
          <w:szCs w:val="26"/>
        </w:rPr>
        <w:t>ровень функциональной грамотности</w:t>
      </w:r>
      <w:r>
        <w:rPr>
          <w:rFonts w:ascii="Times New Roman" w:hAnsi="Times New Roman" w:cs="Times New Roman"/>
          <w:sz w:val="26"/>
          <w:szCs w:val="26"/>
        </w:rPr>
        <w:t xml:space="preserve"> практически у каждого третьего ученика (28,36%) и базовый у</w:t>
      </w:r>
      <w:r w:rsidRPr="00BC58B7">
        <w:rPr>
          <w:rFonts w:ascii="Times New Roman" w:hAnsi="Times New Roman" w:cs="Times New Roman"/>
          <w:sz w:val="26"/>
          <w:szCs w:val="26"/>
        </w:rPr>
        <w:t>ровень функциональной грамотности</w:t>
      </w:r>
      <w:r>
        <w:rPr>
          <w:rFonts w:ascii="Times New Roman" w:hAnsi="Times New Roman" w:cs="Times New Roman"/>
          <w:sz w:val="26"/>
          <w:szCs w:val="26"/>
        </w:rPr>
        <w:t xml:space="preserve"> у каждого второго ученика (48,56%), </w:t>
      </w:r>
      <w:r w:rsidR="00E81431">
        <w:rPr>
          <w:rFonts w:ascii="Times New Roman" w:hAnsi="Times New Roman" w:cs="Times New Roman"/>
          <w:sz w:val="26"/>
          <w:szCs w:val="26"/>
        </w:rPr>
        <w:t xml:space="preserve">которые </w:t>
      </w:r>
      <w:r>
        <w:rPr>
          <w:rFonts w:ascii="Times New Roman" w:hAnsi="Times New Roman" w:cs="Times New Roman"/>
          <w:sz w:val="26"/>
          <w:szCs w:val="26"/>
        </w:rPr>
        <w:t>воспитываю</w:t>
      </w:r>
      <w:r w:rsidR="00E81431">
        <w:rPr>
          <w:rFonts w:ascii="Times New Roman" w:hAnsi="Times New Roman" w:cs="Times New Roman"/>
          <w:sz w:val="26"/>
          <w:szCs w:val="26"/>
        </w:rPr>
        <w:t xml:space="preserve">тся </w:t>
      </w:r>
      <w:r>
        <w:rPr>
          <w:rFonts w:ascii="Times New Roman" w:hAnsi="Times New Roman" w:cs="Times New Roman"/>
          <w:sz w:val="26"/>
          <w:szCs w:val="26"/>
        </w:rPr>
        <w:t xml:space="preserve">в семьях с </w:t>
      </w:r>
      <w:r w:rsidRPr="0053736A">
        <w:rPr>
          <w:rFonts w:ascii="Times New Roman" w:hAnsi="Times New Roman" w:cs="Times New Roman"/>
          <w:sz w:val="26"/>
          <w:szCs w:val="26"/>
        </w:rPr>
        <w:t xml:space="preserve">информационно-образовательным коэффициентом </w:t>
      </w:r>
      <w:r>
        <w:rPr>
          <w:rFonts w:ascii="Times New Roman" w:hAnsi="Times New Roman" w:cs="Times New Roman"/>
          <w:sz w:val="26"/>
          <w:szCs w:val="26"/>
        </w:rPr>
        <w:t xml:space="preserve">ниже среднего; </w:t>
      </w:r>
    </w:p>
    <w:p w:rsidR="001554B5" w:rsidRPr="0053736A" w:rsidRDefault="001554B5" w:rsidP="001554B5">
      <w:pPr>
        <w:pStyle w:val="a8"/>
        <w:numPr>
          <w:ilvl w:val="0"/>
          <w:numId w:val="15"/>
        </w:numPr>
        <w:spacing w:after="0" w:line="240" w:lineRule="auto"/>
        <w:ind w:left="0" w:firstLine="709"/>
        <w:jc w:val="both"/>
        <w:rPr>
          <w:rFonts w:ascii="Times New Roman" w:hAnsi="Times New Roman" w:cs="Times New Roman"/>
          <w:b/>
          <w:sz w:val="26"/>
          <w:szCs w:val="26"/>
        </w:rPr>
      </w:pPr>
      <w:r>
        <w:rPr>
          <w:rFonts w:ascii="Times New Roman" w:hAnsi="Times New Roman" w:cs="Times New Roman"/>
          <w:sz w:val="26"/>
          <w:szCs w:val="26"/>
        </w:rPr>
        <w:t xml:space="preserve">четко просматривается </w:t>
      </w:r>
      <w:r w:rsidRPr="00D83998">
        <w:rPr>
          <w:rFonts w:ascii="Times New Roman" w:hAnsi="Times New Roman" w:cs="Times New Roman"/>
          <w:b/>
          <w:sz w:val="26"/>
          <w:szCs w:val="26"/>
        </w:rPr>
        <w:t>обратная зависимость</w:t>
      </w:r>
      <w:r>
        <w:rPr>
          <w:rFonts w:ascii="Times New Roman" w:hAnsi="Times New Roman" w:cs="Times New Roman"/>
          <w:sz w:val="26"/>
          <w:szCs w:val="26"/>
        </w:rPr>
        <w:t xml:space="preserve"> </w:t>
      </w:r>
      <w:r w:rsidRPr="00D83998">
        <w:rPr>
          <w:rFonts w:ascii="Times New Roman" w:hAnsi="Times New Roman" w:cs="Times New Roman"/>
          <w:b/>
          <w:sz w:val="26"/>
          <w:szCs w:val="26"/>
        </w:rPr>
        <w:t>недостаточного</w:t>
      </w:r>
      <w:r>
        <w:rPr>
          <w:rFonts w:ascii="Times New Roman" w:hAnsi="Times New Roman" w:cs="Times New Roman"/>
          <w:sz w:val="26"/>
          <w:szCs w:val="26"/>
        </w:rPr>
        <w:t xml:space="preserve"> уровня и </w:t>
      </w:r>
      <w:r w:rsidRPr="00A87747">
        <w:rPr>
          <w:rFonts w:ascii="Times New Roman" w:hAnsi="Times New Roman" w:cs="Times New Roman"/>
          <w:b/>
          <w:sz w:val="26"/>
          <w:szCs w:val="26"/>
        </w:rPr>
        <w:t>базового уровня</w:t>
      </w:r>
      <w:r>
        <w:rPr>
          <w:rFonts w:ascii="Times New Roman" w:hAnsi="Times New Roman" w:cs="Times New Roman"/>
          <w:sz w:val="26"/>
          <w:szCs w:val="26"/>
        </w:rPr>
        <w:t xml:space="preserve"> сформированности функциональной грамотности</w:t>
      </w:r>
      <w:r w:rsidRPr="000050F8">
        <w:t xml:space="preserve"> </w:t>
      </w:r>
      <w:r w:rsidRPr="000050F8">
        <w:rPr>
          <w:rFonts w:ascii="Times New Roman" w:hAnsi="Times New Roman" w:cs="Times New Roman"/>
          <w:sz w:val="26"/>
          <w:szCs w:val="26"/>
        </w:rPr>
        <w:t xml:space="preserve">обучающихся 6-х, 7-х классов </w:t>
      </w:r>
      <w:r>
        <w:rPr>
          <w:rFonts w:ascii="Times New Roman" w:hAnsi="Times New Roman" w:cs="Times New Roman"/>
          <w:sz w:val="26"/>
          <w:szCs w:val="26"/>
        </w:rPr>
        <w:t>от</w:t>
      </w:r>
      <w:r w:rsidRPr="00A87747">
        <w:rPr>
          <w:rFonts w:ascii="Times New Roman" w:hAnsi="Times New Roman" w:cs="Times New Roman"/>
          <w:sz w:val="26"/>
          <w:szCs w:val="26"/>
        </w:rPr>
        <w:t xml:space="preserve"> ниже среднего уровня</w:t>
      </w:r>
      <w:r>
        <w:t xml:space="preserve"> </w:t>
      </w:r>
      <w:r w:rsidRPr="0053736A">
        <w:rPr>
          <w:rFonts w:ascii="Times New Roman" w:hAnsi="Times New Roman" w:cs="Times New Roman"/>
          <w:b/>
          <w:sz w:val="26"/>
          <w:szCs w:val="26"/>
        </w:rPr>
        <w:t xml:space="preserve">информационно-образовательного </w:t>
      </w:r>
      <w:r>
        <w:rPr>
          <w:rFonts w:ascii="Times New Roman" w:hAnsi="Times New Roman" w:cs="Times New Roman"/>
          <w:b/>
          <w:sz w:val="26"/>
          <w:szCs w:val="26"/>
        </w:rPr>
        <w:t>уровня</w:t>
      </w:r>
      <w:r w:rsidRPr="0053736A">
        <w:rPr>
          <w:rFonts w:ascii="Times New Roman" w:hAnsi="Times New Roman" w:cs="Times New Roman"/>
          <w:b/>
          <w:sz w:val="26"/>
          <w:szCs w:val="26"/>
        </w:rPr>
        <w:t xml:space="preserve"> семьи</w:t>
      </w:r>
      <w:r>
        <w:rPr>
          <w:rFonts w:ascii="Times New Roman" w:hAnsi="Times New Roman" w:cs="Times New Roman"/>
          <w:b/>
          <w:sz w:val="26"/>
          <w:szCs w:val="26"/>
        </w:rPr>
        <w:t>;</w:t>
      </w:r>
    </w:p>
    <w:p w:rsidR="001554B5" w:rsidRPr="00F44F51" w:rsidRDefault="001554B5" w:rsidP="001554B5">
      <w:pPr>
        <w:pStyle w:val="a8"/>
        <w:numPr>
          <w:ilvl w:val="0"/>
          <w:numId w:val="15"/>
        </w:numPr>
        <w:spacing w:after="0" w:line="240" w:lineRule="auto"/>
        <w:ind w:left="0" w:firstLine="709"/>
        <w:jc w:val="both"/>
        <w:rPr>
          <w:sz w:val="28"/>
          <w:szCs w:val="28"/>
        </w:rPr>
      </w:pPr>
      <w:r>
        <w:rPr>
          <w:rFonts w:ascii="Times New Roman" w:hAnsi="Times New Roman" w:cs="Times New Roman"/>
          <w:sz w:val="26"/>
          <w:szCs w:val="26"/>
        </w:rPr>
        <w:t>п</w:t>
      </w:r>
      <w:r w:rsidRPr="005963F3">
        <w:rPr>
          <w:rFonts w:ascii="Times New Roman" w:hAnsi="Times New Roman" w:cs="Times New Roman"/>
          <w:sz w:val="26"/>
          <w:szCs w:val="26"/>
        </w:rPr>
        <w:t xml:space="preserve">рямая зависимость просматривается </w:t>
      </w:r>
      <w:r>
        <w:rPr>
          <w:rFonts w:ascii="Times New Roman" w:hAnsi="Times New Roman" w:cs="Times New Roman"/>
          <w:sz w:val="26"/>
          <w:szCs w:val="26"/>
        </w:rPr>
        <w:t xml:space="preserve">между </w:t>
      </w:r>
      <w:r w:rsidRPr="005963F3">
        <w:rPr>
          <w:rFonts w:ascii="Times New Roman" w:hAnsi="Times New Roman" w:cs="Times New Roman"/>
          <w:sz w:val="26"/>
          <w:szCs w:val="26"/>
        </w:rPr>
        <w:t>дол</w:t>
      </w:r>
      <w:r>
        <w:rPr>
          <w:rFonts w:ascii="Times New Roman" w:hAnsi="Times New Roman" w:cs="Times New Roman"/>
          <w:sz w:val="26"/>
          <w:szCs w:val="26"/>
        </w:rPr>
        <w:t xml:space="preserve">евым соотношением </w:t>
      </w:r>
      <w:r w:rsidRPr="005963F3">
        <w:rPr>
          <w:rFonts w:ascii="Times New Roman" w:hAnsi="Times New Roman" w:cs="Times New Roman"/>
          <w:sz w:val="26"/>
          <w:szCs w:val="26"/>
        </w:rPr>
        <w:t>обучающихся с высоким уровнем</w:t>
      </w:r>
      <w:r>
        <w:rPr>
          <w:rFonts w:ascii="Times New Roman" w:hAnsi="Times New Roman" w:cs="Times New Roman"/>
          <w:sz w:val="26"/>
          <w:szCs w:val="26"/>
        </w:rPr>
        <w:t xml:space="preserve"> </w:t>
      </w:r>
      <w:r w:rsidRPr="00A87747">
        <w:rPr>
          <w:rFonts w:ascii="Times New Roman" w:hAnsi="Times New Roman" w:cs="Times New Roman"/>
          <w:sz w:val="26"/>
          <w:szCs w:val="26"/>
        </w:rPr>
        <w:t xml:space="preserve">(37,2%) </w:t>
      </w:r>
      <w:r>
        <w:rPr>
          <w:rFonts w:ascii="Times New Roman" w:hAnsi="Times New Roman" w:cs="Times New Roman"/>
          <w:sz w:val="26"/>
          <w:szCs w:val="26"/>
        </w:rPr>
        <w:t xml:space="preserve">и выше среднего уровнем </w:t>
      </w:r>
      <w:r w:rsidRPr="00A87747">
        <w:rPr>
          <w:rFonts w:ascii="Times New Roman" w:hAnsi="Times New Roman" w:cs="Times New Roman"/>
          <w:sz w:val="26"/>
          <w:szCs w:val="26"/>
        </w:rPr>
        <w:t>(44,7%)</w:t>
      </w:r>
      <w:r>
        <w:rPr>
          <w:rFonts w:ascii="Times New Roman" w:hAnsi="Times New Roman" w:cs="Times New Roman"/>
          <w:sz w:val="26"/>
          <w:szCs w:val="26"/>
        </w:rPr>
        <w:t xml:space="preserve"> функциональной грамотности </w:t>
      </w:r>
      <w:r w:rsidRPr="005963F3">
        <w:rPr>
          <w:rFonts w:ascii="Times New Roman" w:hAnsi="Times New Roman" w:cs="Times New Roman"/>
          <w:sz w:val="26"/>
          <w:szCs w:val="26"/>
        </w:rPr>
        <w:t>с информационно-образовательн</w:t>
      </w:r>
      <w:r>
        <w:rPr>
          <w:rFonts w:ascii="Times New Roman" w:hAnsi="Times New Roman" w:cs="Times New Roman"/>
          <w:sz w:val="26"/>
          <w:szCs w:val="26"/>
        </w:rPr>
        <w:t>ым</w:t>
      </w:r>
      <w:r w:rsidRPr="005963F3">
        <w:rPr>
          <w:rFonts w:ascii="Times New Roman" w:hAnsi="Times New Roman" w:cs="Times New Roman"/>
          <w:sz w:val="26"/>
          <w:szCs w:val="26"/>
        </w:rPr>
        <w:t xml:space="preserve"> </w:t>
      </w:r>
      <w:r>
        <w:rPr>
          <w:rFonts w:ascii="Times New Roman" w:hAnsi="Times New Roman" w:cs="Times New Roman"/>
          <w:sz w:val="26"/>
          <w:szCs w:val="26"/>
        </w:rPr>
        <w:t xml:space="preserve">уровнем </w:t>
      </w:r>
      <w:r w:rsidRPr="005963F3">
        <w:rPr>
          <w:rFonts w:ascii="Times New Roman" w:hAnsi="Times New Roman" w:cs="Times New Roman"/>
          <w:sz w:val="26"/>
          <w:szCs w:val="26"/>
        </w:rPr>
        <w:t xml:space="preserve">семьи </w:t>
      </w:r>
      <w:r>
        <w:rPr>
          <w:rFonts w:ascii="Times New Roman" w:hAnsi="Times New Roman" w:cs="Times New Roman"/>
          <w:sz w:val="26"/>
          <w:szCs w:val="26"/>
        </w:rPr>
        <w:t>среднего и выше среднего уровня.</w:t>
      </w:r>
    </w:p>
    <w:p w:rsidR="001554B5" w:rsidRDefault="001554B5" w:rsidP="001554B5">
      <w:pPr>
        <w:pStyle w:val="a8"/>
        <w:spacing w:after="0" w:line="240" w:lineRule="auto"/>
        <w:ind w:left="709"/>
        <w:jc w:val="both"/>
        <w:rPr>
          <w:sz w:val="28"/>
          <w:szCs w:val="28"/>
        </w:rPr>
      </w:pPr>
    </w:p>
    <w:p w:rsidR="00592FB8" w:rsidRDefault="00592FB8" w:rsidP="001554B5">
      <w:pPr>
        <w:pStyle w:val="a8"/>
        <w:spacing w:after="0" w:line="240" w:lineRule="auto"/>
        <w:ind w:left="709"/>
        <w:jc w:val="both"/>
        <w:rPr>
          <w:sz w:val="28"/>
          <w:szCs w:val="28"/>
        </w:rPr>
      </w:pPr>
    </w:p>
    <w:p w:rsidR="00592FB8" w:rsidRDefault="00592FB8" w:rsidP="001554B5">
      <w:pPr>
        <w:pStyle w:val="a8"/>
        <w:spacing w:after="0" w:line="240" w:lineRule="auto"/>
        <w:ind w:left="709"/>
        <w:jc w:val="both"/>
        <w:rPr>
          <w:sz w:val="28"/>
          <w:szCs w:val="28"/>
        </w:rPr>
      </w:pPr>
    </w:p>
    <w:p w:rsidR="00592FB8" w:rsidRDefault="00592FB8" w:rsidP="001554B5">
      <w:pPr>
        <w:pStyle w:val="a8"/>
        <w:spacing w:after="0" w:line="240" w:lineRule="auto"/>
        <w:ind w:left="709"/>
        <w:jc w:val="both"/>
        <w:rPr>
          <w:sz w:val="28"/>
          <w:szCs w:val="28"/>
        </w:rPr>
      </w:pPr>
    </w:p>
    <w:p w:rsidR="00592FB8" w:rsidRDefault="00592FB8" w:rsidP="001554B5">
      <w:pPr>
        <w:pStyle w:val="a8"/>
        <w:spacing w:after="0" w:line="240" w:lineRule="auto"/>
        <w:ind w:left="709"/>
        <w:jc w:val="both"/>
        <w:rPr>
          <w:sz w:val="28"/>
          <w:szCs w:val="28"/>
        </w:rPr>
      </w:pPr>
    </w:p>
    <w:p w:rsidR="00592FB8" w:rsidRDefault="00592FB8" w:rsidP="001554B5">
      <w:pPr>
        <w:pStyle w:val="a8"/>
        <w:spacing w:after="0" w:line="240" w:lineRule="auto"/>
        <w:ind w:left="709"/>
        <w:jc w:val="both"/>
        <w:rPr>
          <w:sz w:val="28"/>
          <w:szCs w:val="28"/>
        </w:rPr>
      </w:pPr>
    </w:p>
    <w:p w:rsidR="00592FB8" w:rsidRDefault="00592FB8" w:rsidP="001554B5">
      <w:pPr>
        <w:pStyle w:val="a8"/>
        <w:spacing w:after="0" w:line="240" w:lineRule="auto"/>
        <w:ind w:left="709"/>
        <w:jc w:val="both"/>
        <w:rPr>
          <w:sz w:val="28"/>
          <w:szCs w:val="28"/>
        </w:rPr>
      </w:pPr>
    </w:p>
    <w:p w:rsidR="00592FB8" w:rsidRDefault="00592FB8" w:rsidP="001554B5">
      <w:pPr>
        <w:pStyle w:val="a8"/>
        <w:spacing w:after="0" w:line="240" w:lineRule="auto"/>
        <w:ind w:left="709"/>
        <w:jc w:val="both"/>
        <w:rPr>
          <w:sz w:val="28"/>
          <w:szCs w:val="28"/>
        </w:rPr>
      </w:pPr>
    </w:p>
    <w:p w:rsidR="00592FB8" w:rsidRDefault="00592FB8" w:rsidP="001554B5">
      <w:pPr>
        <w:pStyle w:val="a8"/>
        <w:spacing w:after="0" w:line="240" w:lineRule="auto"/>
        <w:ind w:left="709"/>
        <w:jc w:val="both"/>
        <w:rPr>
          <w:sz w:val="28"/>
          <w:szCs w:val="28"/>
        </w:rPr>
      </w:pPr>
    </w:p>
    <w:p w:rsidR="00592FB8" w:rsidRDefault="00592FB8" w:rsidP="001554B5">
      <w:pPr>
        <w:pStyle w:val="a8"/>
        <w:spacing w:after="0" w:line="240" w:lineRule="auto"/>
        <w:ind w:left="709"/>
        <w:jc w:val="both"/>
        <w:rPr>
          <w:sz w:val="28"/>
          <w:szCs w:val="28"/>
        </w:rPr>
      </w:pPr>
    </w:p>
    <w:p w:rsidR="00592FB8" w:rsidRPr="00F44F51" w:rsidRDefault="00592FB8" w:rsidP="001554B5">
      <w:pPr>
        <w:pStyle w:val="a8"/>
        <w:spacing w:after="0" w:line="240" w:lineRule="auto"/>
        <w:ind w:left="709"/>
        <w:jc w:val="both"/>
        <w:rPr>
          <w:sz w:val="28"/>
          <w:szCs w:val="28"/>
        </w:rPr>
      </w:pPr>
    </w:p>
    <w:p w:rsidR="001554B5" w:rsidRPr="007C4108" w:rsidRDefault="001554B5" w:rsidP="007C4108">
      <w:pPr>
        <w:spacing w:after="0" w:line="240" w:lineRule="auto"/>
        <w:jc w:val="center"/>
        <w:rPr>
          <w:rFonts w:ascii="Times New Roman" w:hAnsi="Times New Roman" w:cs="Times New Roman"/>
          <w:b/>
          <w:sz w:val="28"/>
          <w:szCs w:val="28"/>
        </w:rPr>
      </w:pPr>
      <w:r w:rsidRPr="007C4108">
        <w:rPr>
          <w:rFonts w:ascii="Times New Roman" w:hAnsi="Times New Roman" w:cs="Times New Roman"/>
          <w:b/>
          <w:sz w:val="28"/>
          <w:szCs w:val="28"/>
        </w:rPr>
        <w:t>Оценка влияния дополнительного образования и самообразования на уровень сформированности функциональной грамотности</w:t>
      </w:r>
    </w:p>
    <w:p w:rsidR="001554B5" w:rsidRPr="00AE5334" w:rsidRDefault="001554B5" w:rsidP="001554B5">
      <w:pPr>
        <w:spacing w:after="0" w:line="240" w:lineRule="auto"/>
        <w:jc w:val="both"/>
        <w:rPr>
          <w:rFonts w:ascii="Times New Roman" w:hAnsi="Times New Roman" w:cs="Times New Roman"/>
          <w:sz w:val="28"/>
          <w:szCs w:val="28"/>
        </w:rPr>
      </w:pPr>
    </w:p>
    <w:p w:rsidR="001554B5" w:rsidRDefault="001554B5" w:rsidP="001554B5">
      <w:pPr>
        <w:pStyle w:val="a8"/>
        <w:numPr>
          <w:ilvl w:val="0"/>
          <w:numId w:val="23"/>
        </w:numPr>
        <w:jc w:val="both"/>
        <w:rPr>
          <w:rFonts w:ascii="Times New Roman" w:hAnsi="Times New Roman" w:cs="Times New Roman"/>
          <w:sz w:val="28"/>
          <w:szCs w:val="28"/>
        </w:rPr>
      </w:pPr>
      <w:r w:rsidRPr="00B30EFC">
        <w:rPr>
          <w:rFonts w:ascii="Times New Roman" w:hAnsi="Times New Roman" w:cs="Times New Roman"/>
          <w:sz w:val="28"/>
          <w:szCs w:val="28"/>
        </w:rPr>
        <w:t>Оценка влияния дополнительн</w:t>
      </w:r>
      <w:r>
        <w:rPr>
          <w:rFonts w:ascii="Times New Roman" w:hAnsi="Times New Roman" w:cs="Times New Roman"/>
          <w:sz w:val="28"/>
          <w:szCs w:val="28"/>
        </w:rPr>
        <w:t>ых занятий</w:t>
      </w:r>
      <w:r w:rsidRPr="00B30EFC">
        <w:rPr>
          <w:rFonts w:ascii="Times New Roman" w:hAnsi="Times New Roman" w:cs="Times New Roman"/>
          <w:sz w:val="28"/>
          <w:szCs w:val="28"/>
        </w:rPr>
        <w:t xml:space="preserve"> на уровень сформированности функциональной грамотности</w:t>
      </w:r>
      <w:r w:rsidR="007C4108">
        <w:rPr>
          <w:rFonts w:ascii="Times New Roman" w:hAnsi="Times New Roman" w:cs="Times New Roman"/>
          <w:sz w:val="28"/>
          <w:szCs w:val="28"/>
        </w:rPr>
        <w:t>.</w:t>
      </w:r>
    </w:p>
    <w:p w:rsidR="001554B5" w:rsidRDefault="001554B5" w:rsidP="001554B5">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30AE73A" wp14:editId="0455A066">
            <wp:extent cx="5883910" cy="3816626"/>
            <wp:effectExtent l="0" t="0" r="254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554B5" w:rsidRDefault="001554B5" w:rsidP="001554B5">
      <w:pPr>
        <w:spacing w:after="0" w:line="240" w:lineRule="auto"/>
        <w:ind w:firstLine="709"/>
        <w:jc w:val="both"/>
        <w:rPr>
          <w:rFonts w:ascii="Times New Roman" w:hAnsi="Times New Roman" w:cs="Times New Roman"/>
          <w:sz w:val="28"/>
          <w:szCs w:val="28"/>
        </w:rPr>
      </w:pPr>
      <w:r w:rsidRPr="004D5916">
        <w:rPr>
          <w:rFonts w:ascii="Times New Roman" w:hAnsi="Times New Roman" w:cs="Times New Roman"/>
          <w:sz w:val="28"/>
          <w:szCs w:val="28"/>
        </w:rPr>
        <w:t>Дополнительными занятиями по естественнонаучным предметам</w:t>
      </w:r>
      <w:r>
        <w:rPr>
          <w:rFonts w:ascii="Times New Roman" w:hAnsi="Times New Roman" w:cs="Times New Roman"/>
          <w:sz w:val="28"/>
          <w:szCs w:val="28"/>
        </w:rPr>
        <w:t>:</w:t>
      </w:r>
    </w:p>
    <w:p w:rsidR="001554B5" w:rsidRPr="00084A14" w:rsidRDefault="001554B5" w:rsidP="001554B5">
      <w:pPr>
        <w:pStyle w:val="a8"/>
        <w:numPr>
          <w:ilvl w:val="0"/>
          <w:numId w:val="25"/>
        </w:numPr>
        <w:spacing w:after="0" w:line="240" w:lineRule="auto"/>
        <w:ind w:left="0" w:firstLine="709"/>
        <w:jc w:val="both"/>
        <w:rPr>
          <w:rFonts w:ascii="Times New Roman" w:hAnsi="Times New Roman" w:cs="Times New Roman"/>
          <w:sz w:val="28"/>
          <w:szCs w:val="28"/>
        </w:rPr>
      </w:pPr>
      <w:r w:rsidRPr="00084A14">
        <w:rPr>
          <w:rFonts w:ascii="Times New Roman" w:hAnsi="Times New Roman" w:cs="Times New Roman"/>
          <w:sz w:val="28"/>
          <w:szCs w:val="28"/>
        </w:rPr>
        <w:t>не занимается более, чем каждый второй у</w:t>
      </w:r>
      <w:r>
        <w:rPr>
          <w:rFonts w:ascii="Times New Roman" w:hAnsi="Times New Roman" w:cs="Times New Roman"/>
          <w:sz w:val="28"/>
          <w:szCs w:val="28"/>
        </w:rPr>
        <w:t>ченик 6-х, 7-х классов (62,82%)</w:t>
      </w:r>
      <w:r w:rsidRPr="00084A14">
        <w:rPr>
          <w:rFonts w:ascii="Times New Roman" w:hAnsi="Times New Roman" w:cs="Times New Roman"/>
          <w:sz w:val="28"/>
          <w:szCs w:val="28"/>
        </w:rPr>
        <w:t xml:space="preserve"> </w:t>
      </w:r>
      <w:r>
        <w:rPr>
          <w:rFonts w:ascii="Times New Roman" w:hAnsi="Times New Roman" w:cs="Times New Roman"/>
          <w:sz w:val="28"/>
          <w:szCs w:val="28"/>
        </w:rPr>
        <w:t xml:space="preserve">и при этом 35,7% обучающихся </w:t>
      </w:r>
      <w:r w:rsidRPr="00C72EB5">
        <w:rPr>
          <w:rFonts w:ascii="Times New Roman" w:hAnsi="Times New Roman" w:cs="Times New Roman"/>
          <w:b/>
          <w:sz w:val="28"/>
          <w:szCs w:val="28"/>
        </w:rPr>
        <w:t>имеют высокий и выше среднего</w:t>
      </w:r>
      <w:r>
        <w:rPr>
          <w:rFonts w:ascii="Times New Roman" w:hAnsi="Times New Roman" w:cs="Times New Roman"/>
          <w:sz w:val="28"/>
          <w:szCs w:val="28"/>
        </w:rPr>
        <w:t xml:space="preserve"> уровень сформированности функциональной грамотности, тогда как при условии занятий с учителем школы этот показатель равен 31,3%.</w:t>
      </w:r>
    </w:p>
    <w:p w:rsidR="001554B5" w:rsidRPr="00084A14" w:rsidRDefault="001554B5" w:rsidP="001554B5">
      <w:pPr>
        <w:pStyle w:val="a8"/>
        <w:numPr>
          <w:ilvl w:val="0"/>
          <w:numId w:val="25"/>
        </w:numPr>
        <w:spacing w:after="0" w:line="240" w:lineRule="auto"/>
        <w:ind w:left="0" w:firstLine="709"/>
        <w:jc w:val="both"/>
        <w:rPr>
          <w:rFonts w:ascii="Times New Roman" w:hAnsi="Times New Roman" w:cs="Times New Roman"/>
          <w:sz w:val="28"/>
          <w:szCs w:val="28"/>
        </w:rPr>
      </w:pPr>
      <w:r w:rsidRPr="00084A14">
        <w:rPr>
          <w:rFonts w:ascii="Times New Roman" w:hAnsi="Times New Roman" w:cs="Times New Roman"/>
          <w:sz w:val="28"/>
          <w:szCs w:val="28"/>
        </w:rPr>
        <w:t xml:space="preserve">с учителями своей школы занимается </w:t>
      </w:r>
      <w:r>
        <w:rPr>
          <w:rFonts w:ascii="Times New Roman" w:hAnsi="Times New Roman" w:cs="Times New Roman"/>
          <w:sz w:val="28"/>
          <w:szCs w:val="28"/>
        </w:rPr>
        <w:t xml:space="preserve">каждый пятый ученик (20,87%) и </w:t>
      </w:r>
      <w:r w:rsidRPr="00084A14">
        <w:rPr>
          <w:rFonts w:ascii="Times New Roman" w:hAnsi="Times New Roman" w:cs="Times New Roman"/>
          <w:sz w:val="28"/>
          <w:szCs w:val="28"/>
        </w:rPr>
        <w:t>с педагогами вне школы занимается 16,3% от общего числа обучающихся</w:t>
      </w:r>
      <w:r w:rsidR="008265F4">
        <w:rPr>
          <w:rFonts w:ascii="Times New Roman" w:hAnsi="Times New Roman" w:cs="Times New Roman"/>
          <w:sz w:val="28"/>
          <w:szCs w:val="28"/>
        </w:rPr>
        <w:t>,</w:t>
      </w:r>
      <w:r>
        <w:rPr>
          <w:rFonts w:ascii="Times New Roman" w:hAnsi="Times New Roman" w:cs="Times New Roman"/>
          <w:sz w:val="28"/>
          <w:szCs w:val="28"/>
        </w:rPr>
        <w:t xml:space="preserve"> при этом влияние обратное: более </w:t>
      </w:r>
      <w:r w:rsidRPr="000723FB">
        <w:rPr>
          <w:rFonts w:ascii="Times New Roman" w:hAnsi="Times New Roman" w:cs="Times New Roman"/>
          <w:b/>
          <w:sz w:val="28"/>
          <w:szCs w:val="28"/>
        </w:rPr>
        <w:t>высокий процент</w:t>
      </w:r>
      <w:r>
        <w:rPr>
          <w:rFonts w:ascii="Times New Roman" w:hAnsi="Times New Roman" w:cs="Times New Roman"/>
          <w:sz w:val="28"/>
          <w:szCs w:val="28"/>
        </w:rPr>
        <w:t xml:space="preserve"> обучающихся, у которых на </w:t>
      </w:r>
      <w:r w:rsidRPr="000723FB">
        <w:rPr>
          <w:rFonts w:ascii="Times New Roman" w:hAnsi="Times New Roman" w:cs="Times New Roman"/>
          <w:b/>
          <w:sz w:val="28"/>
          <w:szCs w:val="28"/>
        </w:rPr>
        <w:t>низком уровне</w:t>
      </w:r>
      <w:r>
        <w:rPr>
          <w:rFonts w:ascii="Times New Roman" w:hAnsi="Times New Roman" w:cs="Times New Roman"/>
          <w:sz w:val="28"/>
          <w:szCs w:val="28"/>
        </w:rPr>
        <w:t xml:space="preserve"> сформирована </w:t>
      </w:r>
      <w:r w:rsidRPr="000723FB">
        <w:rPr>
          <w:rFonts w:ascii="Times New Roman" w:hAnsi="Times New Roman" w:cs="Times New Roman"/>
          <w:sz w:val="28"/>
          <w:szCs w:val="28"/>
        </w:rPr>
        <w:t>функциональная грамотность</w:t>
      </w:r>
      <w:r>
        <w:rPr>
          <w:rFonts w:ascii="Times New Roman" w:hAnsi="Times New Roman" w:cs="Times New Roman"/>
          <w:sz w:val="28"/>
          <w:szCs w:val="28"/>
        </w:rPr>
        <w:t>.</w:t>
      </w:r>
    </w:p>
    <w:p w:rsidR="001554B5" w:rsidRDefault="001554B5" w:rsidP="001554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Следует предположить, что дополнительные</w:t>
      </w:r>
      <w:r w:rsidR="008265F4">
        <w:rPr>
          <w:rFonts w:ascii="Times New Roman" w:hAnsi="Times New Roman" w:cs="Times New Roman"/>
          <w:sz w:val="28"/>
          <w:szCs w:val="28"/>
        </w:rPr>
        <w:t xml:space="preserve"> занятия с обучающимися в школе</w:t>
      </w:r>
      <w:r>
        <w:rPr>
          <w:rFonts w:ascii="Times New Roman" w:hAnsi="Times New Roman" w:cs="Times New Roman"/>
          <w:sz w:val="28"/>
          <w:szCs w:val="28"/>
        </w:rPr>
        <w:t xml:space="preserve"> в основном направлены на совершенствование предметной составляющей образовательных результатов.</w:t>
      </w:r>
    </w:p>
    <w:p w:rsidR="001554B5" w:rsidRPr="004D5916" w:rsidRDefault="001554B5" w:rsidP="001554B5">
      <w:pPr>
        <w:spacing w:after="0" w:line="240" w:lineRule="auto"/>
        <w:ind w:firstLine="709"/>
        <w:jc w:val="both"/>
        <w:rPr>
          <w:rFonts w:ascii="Times New Roman" w:hAnsi="Times New Roman" w:cs="Times New Roman"/>
          <w:sz w:val="28"/>
          <w:szCs w:val="28"/>
        </w:rPr>
      </w:pPr>
    </w:p>
    <w:p w:rsidR="001554B5" w:rsidRDefault="001554B5" w:rsidP="001554B5">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3F71423" wp14:editId="18CC6D91">
            <wp:extent cx="5883910" cy="3152851"/>
            <wp:effectExtent l="0" t="0" r="254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554B5" w:rsidRPr="00D677E5" w:rsidRDefault="001554B5" w:rsidP="001554B5">
      <w:pPr>
        <w:spacing w:after="0" w:line="240" w:lineRule="auto"/>
        <w:jc w:val="both"/>
        <w:rPr>
          <w:rFonts w:ascii="Times New Roman" w:hAnsi="Times New Roman" w:cs="Times New Roman"/>
          <w:sz w:val="28"/>
          <w:szCs w:val="28"/>
        </w:rPr>
      </w:pPr>
      <w:r w:rsidRPr="00D677E5">
        <w:rPr>
          <w:rFonts w:ascii="Times New Roman" w:hAnsi="Times New Roman" w:cs="Times New Roman"/>
          <w:sz w:val="28"/>
          <w:szCs w:val="28"/>
        </w:rPr>
        <w:t xml:space="preserve">Дополнительными занятиями по </w:t>
      </w:r>
      <w:r>
        <w:rPr>
          <w:rFonts w:ascii="Times New Roman" w:hAnsi="Times New Roman" w:cs="Times New Roman"/>
          <w:sz w:val="28"/>
          <w:szCs w:val="28"/>
        </w:rPr>
        <w:t>математике</w:t>
      </w:r>
      <w:r w:rsidRPr="00D677E5">
        <w:rPr>
          <w:rFonts w:ascii="Times New Roman" w:hAnsi="Times New Roman" w:cs="Times New Roman"/>
          <w:sz w:val="28"/>
          <w:szCs w:val="28"/>
        </w:rPr>
        <w:t>:</w:t>
      </w:r>
    </w:p>
    <w:p w:rsidR="001554B5" w:rsidRPr="00D677E5" w:rsidRDefault="001554B5" w:rsidP="001554B5">
      <w:pPr>
        <w:pStyle w:val="a8"/>
        <w:numPr>
          <w:ilvl w:val="0"/>
          <w:numId w:val="24"/>
        </w:numPr>
        <w:spacing w:after="0" w:line="240" w:lineRule="auto"/>
        <w:ind w:left="0" w:firstLine="709"/>
        <w:jc w:val="both"/>
        <w:rPr>
          <w:rFonts w:ascii="Times New Roman" w:hAnsi="Times New Roman" w:cs="Times New Roman"/>
          <w:sz w:val="28"/>
          <w:szCs w:val="28"/>
        </w:rPr>
      </w:pPr>
      <w:r w:rsidRPr="00D677E5">
        <w:rPr>
          <w:rFonts w:ascii="Times New Roman" w:hAnsi="Times New Roman" w:cs="Times New Roman"/>
          <w:sz w:val="28"/>
          <w:szCs w:val="28"/>
        </w:rPr>
        <w:t xml:space="preserve">не занимается более, чем две третьих учеников 6-х, 7-х классов (67,85%), </w:t>
      </w:r>
    </w:p>
    <w:p w:rsidR="001554B5" w:rsidRPr="00D677E5" w:rsidRDefault="001554B5" w:rsidP="001554B5">
      <w:pPr>
        <w:pStyle w:val="a8"/>
        <w:numPr>
          <w:ilvl w:val="0"/>
          <w:numId w:val="24"/>
        </w:numPr>
        <w:spacing w:after="0" w:line="240" w:lineRule="auto"/>
        <w:ind w:left="0" w:firstLine="709"/>
        <w:jc w:val="both"/>
        <w:rPr>
          <w:rFonts w:ascii="Times New Roman" w:hAnsi="Times New Roman" w:cs="Times New Roman"/>
          <w:sz w:val="28"/>
          <w:szCs w:val="28"/>
        </w:rPr>
      </w:pPr>
      <w:r w:rsidRPr="00D677E5">
        <w:rPr>
          <w:rFonts w:ascii="Times New Roman" w:hAnsi="Times New Roman" w:cs="Times New Roman"/>
          <w:sz w:val="28"/>
          <w:szCs w:val="28"/>
        </w:rPr>
        <w:t xml:space="preserve">с учителями своей школы занимается каждый пятый ученик (18,20%), </w:t>
      </w:r>
    </w:p>
    <w:p w:rsidR="001554B5" w:rsidRPr="00D677E5" w:rsidRDefault="001554B5" w:rsidP="001554B5">
      <w:pPr>
        <w:pStyle w:val="a8"/>
        <w:numPr>
          <w:ilvl w:val="0"/>
          <w:numId w:val="24"/>
        </w:numPr>
        <w:spacing w:after="0" w:line="240" w:lineRule="auto"/>
        <w:ind w:left="0" w:firstLine="709"/>
        <w:jc w:val="both"/>
        <w:rPr>
          <w:rFonts w:ascii="Times New Roman" w:hAnsi="Times New Roman" w:cs="Times New Roman"/>
          <w:sz w:val="28"/>
          <w:szCs w:val="28"/>
        </w:rPr>
      </w:pPr>
      <w:r w:rsidRPr="00D677E5">
        <w:rPr>
          <w:rFonts w:ascii="Times New Roman" w:hAnsi="Times New Roman" w:cs="Times New Roman"/>
          <w:sz w:val="28"/>
          <w:szCs w:val="28"/>
        </w:rPr>
        <w:t xml:space="preserve">с педагогами вне школы занимается 13,82% от общего числа обучающихся, отвечавших на вопросы анкеты. </w:t>
      </w:r>
    </w:p>
    <w:p w:rsidR="001554B5" w:rsidRDefault="001554B5" w:rsidP="001554B5">
      <w:pPr>
        <w:spacing w:after="0" w:line="240" w:lineRule="auto"/>
        <w:ind w:firstLine="709"/>
        <w:jc w:val="both"/>
        <w:rPr>
          <w:rFonts w:ascii="Times New Roman" w:hAnsi="Times New Roman" w:cs="Times New Roman"/>
          <w:sz w:val="28"/>
          <w:szCs w:val="28"/>
        </w:rPr>
      </w:pPr>
      <w:r w:rsidRPr="00D677E5">
        <w:rPr>
          <w:rFonts w:ascii="Times New Roman" w:hAnsi="Times New Roman" w:cs="Times New Roman"/>
          <w:sz w:val="28"/>
          <w:szCs w:val="28"/>
        </w:rPr>
        <w:t xml:space="preserve">При этом </w:t>
      </w:r>
      <w:r>
        <w:rPr>
          <w:rFonts w:ascii="Times New Roman" w:hAnsi="Times New Roman" w:cs="Times New Roman"/>
          <w:sz w:val="28"/>
          <w:szCs w:val="28"/>
        </w:rPr>
        <w:t>обучающиеся 6-х, 7-х классов, которые занимаются п</w:t>
      </w:r>
      <w:r w:rsidRPr="00D677E5">
        <w:rPr>
          <w:rFonts w:ascii="Times New Roman" w:hAnsi="Times New Roman" w:cs="Times New Roman"/>
          <w:sz w:val="28"/>
          <w:szCs w:val="28"/>
        </w:rPr>
        <w:t xml:space="preserve">о </w:t>
      </w:r>
      <w:r>
        <w:rPr>
          <w:rFonts w:ascii="Times New Roman" w:hAnsi="Times New Roman" w:cs="Times New Roman"/>
          <w:sz w:val="28"/>
          <w:szCs w:val="28"/>
        </w:rPr>
        <w:t xml:space="preserve">математике </w:t>
      </w:r>
      <w:r w:rsidRPr="00D677E5">
        <w:rPr>
          <w:rFonts w:ascii="Times New Roman" w:hAnsi="Times New Roman" w:cs="Times New Roman"/>
          <w:sz w:val="28"/>
          <w:szCs w:val="28"/>
        </w:rPr>
        <w:t>с учителями своей школы</w:t>
      </w:r>
      <w:r>
        <w:rPr>
          <w:rFonts w:ascii="Times New Roman" w:hAnsi="Times New Roman" w:cs="Times New Roman"/>
          <w:sz w:val="28"/>
          <w:szCs w:val="28"/>
        </w:rPr>
        <w:t>,</w:t>
      </w:r>
      <w:r w:rsidRPr="00D677E5">
        <w:rPr>
          <w:rFonts w:ascii="Times New Roman" w:hAnsi="Times New Roman" w:cs="Times New Roman"/>
          <w:sz w:val="28"/>
          <w:szCs w:val="28"/>
        </w:rPr>
        <w:t xml:space="preserve"> </w:t>
      </w:r>
      <w:r>
        <w:rPr>
          <w:rFonts w:ascii="Times New Roman" w:hAnsi="Times New Roman" w:cs="Times New Roman"/>
          <w:sz w:val="28"/>
          <w:szCs w:val="28"/>
        </w:rPr>
        <w:t xml:space="preserve">и те, которые не занимаются дополнительно, </w:t>
      </w:r>
      <w:r w:rsidRPr="00D677E5">
        <w:rPr>
          <w:rFonts w:ascii="Times New Roman" w:hAnsi="Times New Roman" w:cs="Times New Roman"/>
          <w:sz w:val="28"/>
          <w:szCs w:val="28"/>
        </w:rPr>
        <w:t xml:space="preserve">дают </w:t>
      </w:r>
      <w:r>
        <w:rPr>
          <w:rFonts w:ascii="Times New Roman" w:hAnsi="Times New Roman" w:cs="Times New Roman"/>
          <w:sz w:val="28"/>
          <w:szCs w:val="28"/>
        </w:rPr>
        <w:t>свыше 20%</w:t>
      </w:r>
      <w:r w:rsidRPr="00D677E5">
        <w:rPr>
          <w:rFonts w:ascii="Times New Roman" w:hAnsi="Times New Roman" w:cs="Times New Roman"/>
          <w:sz w:val="28"/>
          <w:szCs w:val="28"/>
        </w:rPr>
        <w:t xml:space="preserve"> обучающихся, у которых на низком уровне сформирована функциональная грамотность.</w:t>
      </w:r>
    </w:p>
    <w:p w:rsidR="001554B5" w:rsidRDefault="001554B5" w:rsidP="001554B5">
      <w:pPr>
        <w:spacing w:after="0" w:line="240" w:lineRule="auto"/>
        <w:jc w:val="both"/>
        <w:rPr>
          <w:rFonts w:ascii="Times New Roman" w:hAnsi="Times New Roman" w:cs="Times New Roman"/>
          <w:sz w:val="28"/>
          <w:szCs w:val="28"/>
        </w:rPr>
      </w:pPr>
    </w:p>
    <w:p w:rsidR="001554B5" w:rsidRDefault="001554B5" w:rsidP="001554B5">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759407E6" wp14:editId="4AFFF38C">
            <wp:extent cx="5883910" cy="3101645"/>
            <wp:effectExtent l="0" t="0" r="2540" b="381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554B5" w:rsidRPr="00D677E5" w:rsidRDefault="001554B5" w:rsidP="001554B5">
      <w:pPr>
        <w:spacing w:after="0" w:line="240" w:lineRule="auto"/>
        <w:jc w:val="both"/>
        <w:rPr>
          <w:rFonts w:ascii="Times New Roman" w:hAnsi="Times New Roman" w:cs="Times New Roman"/>
          <w:sz w:val="28"/>
          <w:szCs w:val="28"/>
        </w:rPr>
      </w:pPr>
      <w:r w:rsidRPr="00D677E5">
        <w:rPr>
          <w:rFonts w:ascii="Times New Roman" w:hAnsi="Times New Roman" w:cs="Times New Roman"/>
          <w:sz w:val="28"/>
          <w:szCs w:val="28"/>
        </w:rPr>
        <w:t xml:space="preserve">Дополнительными занятиями по </w:t>
      </w:r>
      <w:r w:rsidRPr="00825D90">
        <w:rPr>
          <w:rFonts w:ascii="Times New Roman" w:hAnsi="Times New Roman" w:cs="Times New Roman"/>
          <w:sz w:val="28"/>
          <w:szCs w:val="28"/>
        </w:rPr>
        <w:t>гуманитарным предметам</w:t>
      </w:r>
      <w:r>
        <w:rPr>
          <w:rFonts w:ascii="Times New Roman" w:hAnsi="Times New Roman" w:cs="Times New Roman"/>
          <w:sz w:val="28"/>
          <w:szCs w:val="28"/>
        </w:rPr>
        <w:t>:</w:t>
      </w:r>
    </w:p>
    <w:p w:rsidR="001554B5" w:rsidRPr="00D677E5" w:rsidRDefault="001554B5" w:rsidP="001554B5">
      <w:pPr>
        <w:pStyle w:val="a8"/>
        <w:numPr>
          <w:ilvl w:val="0"/>
          <w:numId w:val="24"/>
        </w:numPr>
        <w:spacing w:after="0" w:line="240" w:lineRule="auto"/>
        <w:ind w:left="0" w:firstLine="709"/>
        <w:jc w:val="both"/>
        <w:rPr>
          <w:rFonts w:ascii="Times New Roman" w:hAnsi="Times New Roman" w:cs="Times New Roman"/>
          <w:sz w:val="28"/>
          <w:szCs w:val="28"/>
        </w:rPr>
      </w:pPr>
      <w:r w:rsidRPr="00D677E5">
        <w:rPr>
          <w:rFonts w:ascii="Times New Roman" w:hAnsi="Times New Roman" w:cs="Times New Roman"/>
          <w:sz w:val="28"/>
          <w:szCs w:val="28"/>
        </w:rPr>
        <w:t>не занимается две третьих учеников 6-х, 7-х классов (</w:t>
      </w:r>
      <w:r>
        <w:rPr>
          <w:rFonts w:ascii="Times New Roman" w:hAnsi="Times New Roman" w:cs="Times New Roman"/>
          <w:sz w:val="28"/>
          <w:szCs w:val="28"/>
        </w:rPr>
        <w:t>66,35</w:t>
      </w:r>
      <w:r w:rsidRPr="00D677E5">
        <w:rPr>
          <w:rFonts w:ascii="Times New Roman" w:hAnsi="Times New Roman" w:cs="Times New Roman"/>
          <w:sz w:val="28"/>
          <w:szCs w:val="28"/>
        </w:rPr>
        <w:t xml:space="preserve">%), </w:t>
      </w:r>
      <w:r>
        <w:rPr>
          <w:rFonts w:ascii="Times New Roman" w:hAnsi="Times New Roman" w:cs="Times New Roman"/>
          <w:sz w:val="28"/>
          <w:szCs w:val="28"/>
        </w:rPr>
        <w:t>из них каждый пятый (19,9%) ученик имеет недостаточный уровень функциональной грамотности;</w:t>
      </w:r>
    </w:p>
    <w:p w:rsidR="001554B5" w:rsidRPr="00D677E5" w:rsidRDefault="001554B5" w:rsidP="001554B5">
      <w:pPr>
        <w:pStyle w:val="a8"/>
        <w:numPr>
          <w:ilvl w:val="0"/>
          <w:numId w:val="24"/>
        </w:numPr>
        <w:spacing w:after="0" w:line="240" w:lineRule="auto"/>
        <w:ind w:left="0" w:firstLine="709"/>
        <w:jc w:val="both"/>
        <w:rPr>
          <w:rFonts w:ascii="Times New Roman" w:hAnsi="Times New Roman" w:cs="Times New Roman"/>
          <w:sz w:val="28"/>
          <w:szCs w:val="28"/>
        </w:rPr>
      </w:pPr>
      <w:r w:rsidRPr="00D677E5">
        <w:rPr>
          <w:rFonts w:ascii="Times New Roman" w:hAnsi="Times New Roman" w:cs="Times New Roman"/>
          <w:sz w:val="28"/>
          <w:szCs w:val="28"/>
        </w:rPr>
        <w:t>с учителями своей школы занимается каждый пятый ученик (</w:t>
      </w:r>
      <w:r>
        <w:rPr>
          <w:rFonts w:ascii="Times New Roman" w:hAnsi="Times New Roman" w:cs="Times New Roman"/>
          <w:sz w:val="28"/>
          <w:szCs w:val="28"/>
        </w:rPr>
        <w:t>21,26</w:t>
      </w:r>
      <w:r w:rsidRPr="00D677E5">
        <w:rPr>
          <w:rFonts w:ascii="Times New Roman" w:hAnsi="Times New Roman" w:cs="Times New Roman"/>
          <w:sz w:val="28"/>
          <w:szCs w:val="28"/>
        </w:rPr>
        <w:t xml:space="preserve">%), </w:t>
      </w:r>
      <w:r>
        <w:rPr>
          <w:rFonts w:ascii="Times New Roman" w:hAnsi="Times New Roman" w:cs="Times New Roman"/>
          <w:sz w:val="28"/>
          <w:szCs w:val="28"/>
        </w:rPr>
        <w:t>при этом</w:t>
      </w:r>
      <w:r w:rsidRPr="000D7C61">
        <w:rPr>
          <w:rFonts w:ascii="Times New Roman" w:hAnsi="Times New Roman" w:cs="Times New Roman"/>
          <w:sz w:val="28"/>
          <w:szCs w:val="28"/>
        </w:rPr>
        <w:t xml:space="preserve"> </w:t>
      </w:r>
      <w:r>
        <w:rPr>
          <w:rFonts w:ascii="Times New Roman" w:hAnsi="Times New Roman" w:cs="Times New Roman"/>
          <w:sz w:val="28"/>
          <w:szCs w:val="28"/>
        </w:rPr>
        <w:t>доля обучающихся, имеющих недостаточный уровень функциональной грамотности, несколько выше и составляет 21,12%,</w:t>
      </w:r>
    </w:p>
    <w:p w:rsidR="001554B5" w:rsidRPr="002E1F8E" w:rsidRDefault="001554B5" w:rsidP="001554B5">
      <w:pPr>
        <w:pStyle w:val="a8"/>
        <w:numPr>
          <w:ilvl w:val="0"/>
          <w:numId w:val="24"/>
        </w:numPr>
        <w:spacing w:after="0" w:line="240" w:lineRule="auto"/>
        <w:ind w:left="0" w:firstLine="709"/>
        <w:jc w:val="both"/>
        <w:rPr>
          <w:rFonts w:ascii="Times New Roman" w:hAnsi="Times New Roman" w:cs="Times New Roman"/>
          <w:sz w:val="28"/>
          <w:szCs w:val="28"/>
        </w:rPr>
      </w:pPr>
      <w:r w:rsidRPr="002E1F8E">
        <w:rPr>
          <w:rFonts w:ascii="Times New Roman" w:hAnsi="Times New Roman" w:cs="Times New Roman"/>
          <w:sz w:val="28"/>
          <w:szCs w:val="28"/>
        </w:rPr>
        <w:t>с педагогами вне школы занимается 12,37% от общего числа обучающихся, отвечавших на вопросы анкеты</w:t>
      </w:r>
      <w:r>
        <w:rPr>
          <w:rFonts w:ascii="Times New Roman" w:hAnsi="Times New Roman" w:cs="Times New Roman"/>
          <w:sz w:val="28"/>
          <w:szCs w:val="28"/>
        </w:rPr>
        <w:t>,</w:t>
      </w:r>
      <w:r w:rsidRPr="00A32195">
        <w:rPr>
          <w:rFonts w:ascii="Times New Roman" w:hAnsi="Times New Roman" w:cs="Times New Roman"/>
          <w:sz w:val="28"/>
          <w:szCs w:val="28"/>
        </w:rPr>
        <w:t xml:space="preserve"> </w:t>
      </w:r>
      <w:r w:rsidR="008265F4">
        <w:rPr>
          <w:rFonts w:ascii="Times New Roman" w:hAnsi="Times New Roman" w:cs="Times New Roman"/>
          <w:sz w:val="28"/>
          <w:szCs w:val="28"/>
        </w:rPr>
        <w:t xml:space="preserve">из них </w:t>
      </w:r>
      <w:r>
        <w:rPr>
          <w:rFonts w:ascii="Times New Roman" w:hAnsi="Times New Roman" w:cs="Times New Roman"/>
          <w:sz w:val="28"/>
          <w:szCs w:val="28"/>
        </w:rPr>
        <w:t>доля обучающихся, имеющих недостаточный уровень функциональной грамотности</w:t>
      </w:r>
      <w:r w:rsidR="008265F4">
        <w:rPr>
          <w:rFonts w:ascii="Times New Roman" w:hAnsi="Times New Roman" w:cs="Times New Roman"/>
          <w:sz w:val="28"/>
          <w:szCs w:val="28"/>
        </w:rPr>
        <w:t>,</w:t>
      </w:r>
      <w:r>
        <w:rPr>
          <w:rFonts w:ascii="Times New Roman" w:hAnsi="Times New Roman" w:cs="Times New Roman"/>
          <w:sz w:val="28"/>
          <w:szCs w:val="28"/>
        </w:rPr>
        <w:t xml:space="preserve"> составляет 21,47%</w:t>
      </w:r>
      <w:r w:rsidRPr="002E1F8E">
        <w:rPr>
          <w:rFonts w:ascii="Times New Roman" w:hAnsi="Times New Roman" w:cs="Times New Roman"/>
          <w:sz w:val="28"/>
          <w:szCs w:val="28"/>
        </w:rPr>
        <w:t xml:space="preserve">. </w:t>
      </w:r>
    </w:p>
    <w:p w:rsidR="001554B5" w:rsidRDefault="001554B5" w:rsidP="001554B5">
      <w:pPr>
        <w:spacing w:after="0" w:line="240" w:lineRule="auto"/>
        <w:ind w:firstLine="709"/>
        <w:jc w:val="both"/>
      </w:pPr>
      <w:r>
        <w:rPr>
          <w:rFonts w:ascii="Times New Roman" w:hAnsi="Times New Roman" w:cs="Times New Roman"/>
          <w:sz w:val="28"/>
          <w:szCs w:val="28"/>
        </w:rPr>
        <w:t>Во всех трех случаях, рассмотренных выше, дополнительные занятия, проводимые в школе и вне школы, не влияют на повышение функциональной грамотности обучающихся 6-х, 7-х классов.</w:t>
      </w:r>
      <w:r w:rsidRPr="009168E1">
        <w:t xml:space="preserve"> </w:t>
      </w:r>
    </w:p>
    <w:p w:rsidR="001554B5" w:rsidRPr="00A22FCF" w:rsidRDefault="001554B5" w:rsidP="001554B5">
      <w:pPr>
        <w:spacing w:after="0" w:line="240" w:lineRule="auto"/>
        <w:ind w:firstLine="709"/>
        <w:jc w:val="both"/>
        <w:rPr>
          <w:rFonts w:ascii="Times New Roman" w:hAnsi="Times New Roman" w:cs="Times New Roman"/>
          <w:b/>
          <w:sz w:val="28"/>
          <w:szCs w:val="28"/>
        </w:rPr>
      </w:pPr>
      <w:r w:rsidRPr="00A22FCF">
        <w:rPr>
          <w:rFonts w:ascii="Times New Roman" w:hAnsi="Times New Roman" w:cs="Times New Roman"/>
          <w:b/>
          <w:sz w:val="28"/>
          <w:szCs w:val="28"/>
        </w:rPr>
        <w:t xml:space="preserve">Рекомендуем: </w:t>
      </w:r>
    </w:p>
    <w:p w:rsidR="001554B5" w:rsidRPr="009168E1" w:rsidRDefault="001554B5" w:rsidP="001554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ввести в школьный компонент учебного планы (факультативы, специальные курсы), в систему</w:t>
      </w:r>
      <w:r w:rsidRPr="009168E1">
        <w:rPr>
          <w:rFonts w:ascii="Times New Roman" w:hAnsi="Times New Roman" w:cs="Times New Roman"/>
          <w:sz w:val="28"/>
          <w:szCs w:val="28"/>
        </w:rPr>
        <w:t xml:space="preserve"> внеурочных занятий</w:t>
      </w:r>
      <w:r w:rsidR="008265F4">
        <w:rPr>
          <w:rFonts w:ascii="Times New Roman" w:hAnsi="Times New Roman" w:cs="Times New Roman"/>
          <w:sz w:val="28"/>
          <w:szCs w:val="28"/>
        </w:rPr>
        <w:t xml:space="preserve"> – и</w:t>
      </w:r>
      <w:r>
        <w:rPr>
          <w:rFonts w:ascii="Times New Roman" w:hAnsi="Times New Roman" w:cs="Times New Roman"/>
          <w:sz w:val="28"/>
          <w:szCs w:val="28"/>
        </w:rPr>
        <w:t>зучение</w:t>
      </w:r>
      <w:r w:rsidR="008265F4">
        <w:rPr>
          <w:rFonts w:ascii="Times New Roman" w:hAnsi="Times New Roman" w:cs="Times New Roman"/>
          <w:sz w:val="28"/>
          <w:szCs w:val="28"/>
        </w:rPr>
        <w:t xml:space="preserve"> </w:t>
      </w:r>
      <w:r w:rsidRPr="009168E1">
        <w:rPr>
          <w:rFonts w:ascii="Times New Roman" w:hAnsi="Times New Roman" w:cs="Times New Roman"/>
          <w:sz w:val="28"/>
          <w:szCs w:val="28"/>
        </w:rPr>
        <w:t xml:space="preserve">отдельных </w:t>
      </w:r>
      <w:r>
        <w:rPr>
          <w:rFonts w:ascii="Times New Roman" w:hAnsi="Times New Roman" w:cs="Times New Roman"/>
          <w:sz w:val="28"/>
          <w:szCs w:val="28"/>
        </w:rPr>
        <w:t>курсов, предметов, а также обеспечить с</w:t>
      </w:r>
      <w:r w:rsidRPr="009168E1">
        <w:rPr>
          <w:rFonts w:ascii="Times New Roman" w:hAnsi="Times New Roman" w:cs="Times New Roman"/>
          <w:sz w:val="28"/>
          <w:szCs w:val="28"/>
        </w:rPr>
        <w:t>оздание кружков и клубов</w:t>
      </w:r>
      <w:r>
        <w:rPr>
          <w:rFonts w:ascii="Times New Roman" w:hAnsi="Times New Roman" w:cs="Times New Roman"/>
          <w:sz w:val="28"/>
          <w:szCs w:val="28"/>
        </w:rPr>
        <w:t xml:space="preserve">, целенаправленно развивающих </w:t>
      </w:r>
      <w:r w:rsidRPr="009168E1">
        <w:rPr>
          <w:rFonts w:ascii="Times New Roman" w:hAnsi="Times New Roman" w:cs="Times New Roman"/>
          <w:sz w:val="28"/>
          <w:szCs w:val="28"/>
        </w:rPr>
        <w:t>функциональн</w:t>
      </w:r>
      <w:r>
        <w:rPr>
          <w:rFonts w:ascii="Times New Roman" w:hAnsi="Times New Roman" w:cs="Times New Roman"/>
          <w:sz w:val="28"/>
          <w:szCs w:val="28"/>
        </w:rPr>
        <w:t>ую</w:t>
      </w:r>
      <w:r w:rsidRPr="009168E1">
        <w:rPr>
          <w:rFonts w:ascii="Times New Roman" w:hAnsi="Times New Roman" w:cs="Times New Roman"/>
          <w:sz w:val="28"/>
          <w:szCs w:val="28"/>
        </w:rPr>
        <w:t xml:space="preserve"> грамотност</w:t>
      </w:r>
      <w:r>
        <w:rPr>
          <w:rFonts w:ascii="Times New Roman" w:hAnsi="Times New Roman" w:cs="Times New Roman"/>
          <w:sz w:val="28"/>
          <w:szCs w:val="28"/>
        </w:rPr>
        <w:t xml:space="preserve">ь </w:t>
      </w:r>
      <w:r w:rsidRPr="009168E1">
        <w:rPr>
          <w:rFonts w:ascii="Times New Roman" w:hAnsi="Times New Roman" w:cs="Times New Roman"/>
          <w:sz w:val="28"/>
          <w:szCs w:val="28"/>
        </w:rPr>
        <w:t xml:space="preserve">и </w:t>
      </w:r>
      <w:r>
        <w:rPr>
          <w:rFonts w:ascii="Times New Roman" w:hAnsi="Times New Roman" w:cs="Times New Roman"/>
          <w:sz w:val="28"/>
          <w:szCs w:val="28"/>
        </w:rPr>
        <w:t xml:space="preserve">глобальные компетентности обучающихся; </w:t>
      </w:r>
    </w:p>
    <w:p w:rsidR="001554B5" w:rsidRDefault="001554B5" w:rsidP="001554B5">
      <w:pPr>
        <w:pStyle w:val="a8"/>
        <w:spacing w:after="0" w:line="240" w:lineRule="auto"/>
        <w:ind w:left="709"/>
        <w:jc w:val="both"/>
        <w:rPr>
          <w:rFonts w:ascii="Times New Roman" w:hAnsi="Times New Roman" w:cs="Times New Roman"/>
          <w:sz w:val="28"/>
          <w:szCs w:val="28"/>
        </w:rPr>
      </w:pPr>
    </w:p>
    <w:p w:rsidR="001554B5" w:rsidRDefault="001554B5" w:rsidP="001554B5">
      <w:pPr>
        <w:pStyle w:val="a8"/>
        <w:numPr>
          <w:ilvl w:val="0"/>
          <w:numId w:val="23"/>
        </w:numPr>
        <w:spacing w:after="0" w:line="240" w:lineRule="auto"/>
        <w:ind w:left="0" w:firstLine="709"/>
        <w:jc w:val="both"/>
        <w:rPr>
          <w:rFonts w:ascii="Times New Roman" w:hAnsi="Times New Roman" w:cs="Times New Roman"/>
          <w:sz w:val="28"/>
          <w:szCs w:val="28"/>
        </w:rPr>
      </w:pPr>
      <w:r w:rsidRPr="00B30EFC">
        <w:rPr>
          <w:rFonts w:ascii="Times New Roman" w:hAnsi="Times New Roman" w:cs="Times New Roman"/>
          <w:sz w:val="28"/>
          <w:szCs w:val="28"/>
        </w:rPr>
        <w:t xml:space="preserve">Оценка влияния уровня </w:t>
      </w:r>
      <w:r w:rsidRPr="00B30EFC">
        <w:rPr>
          <w:rFonts w:ascii="Times New Roman" w:hAnsi="Times New Roman" w:cs="Times New Roman"/>
          <w:b/>
          <w:sz w:val="28"/>
          <w:szCs w:val="28"/>
        </w:rPr>
        <w:t>самообразования</w:t>
      </w:r>
      <w:r w:rsidRPr="00B30EFC">
        <w:rPr>
          <w:rFonts w:ascii="Times New Roman" w:hAnsi="Times New Roman" w:cs="Times New Roman"/>
          <w:sz w:val="28"/>
          <w:szCs w:val="28"/>
        </w:rPr>
        <w:t xml:space="preserve"> на уровень функциональной грамотности формировалась на основе ответов на пять вопросов, которые для трех групп респондентов были одинаковые</w:t>
      </w:r>
      <w:r w:rsidRPr="00B30EFC">
        <w:rPr>
          <w:rFonts w:ascii="Times New Roman" w:hAnsi="Times New Roman" w:cs="Times New Roman"/>
          <w:b/>
          <w:sz w:val="28"/>
          <w:szCs w:val="28"/>
        </w:rPr>
        <w:t xml:space="preserve">. </w:t>
      </w:r>
      <w:r w:rsidRPr="00B30EFC">
        <w:rPr>
          <w:rFonts w:ascii="Times New Roman" w:hAnsi="Times New Roman" w:cs="Times New Roman"/>
          <w:sz w:val="28"/>
          <w:szCs w:val="28"/>
        </w:rPr>
        <w:t>Ответы проанализированы для двух крайних случаев: на все пять вопросов ответ дан «часто» или на все пять вопросов ответ дан «никогда или почти никогда».</w:t>
      </w:r>
    </w:p>
    <w:p w:rsidR="001554B5" w:rsidRDefault="001554B5" w:rsidP="001554B5">
      <w:pPr>
        <w:spacing w:after="0" w:line="240" w:lineRule="auto"/>
        <w:jc w:val="both"/>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4672"/>
        <w:gridCol w:w="4673"/>
      </w:tblGrid>
      <w:tr w:rsidR="001554B5" w:rsidTr="001554B5">
        <w:tc>
          <w:tcPr>
            <w:tcW w:w="9345" w:type="dxa"/>
            <w:gridSpan w:val="2"/>
            <w:vAlign w:val="center"/>
          </w:tcPr>
          <w:p w:rsidR="001554B5" w:rsidRDefault="001554B5" w:rsidP="001554B5">
            <w:pPr>
              <w:jc w:val="center"/>
              <w:rPr>
                <w:rFonts w:ascii="Times New Roman" w:hAnsi="Times New Roman" w:cs="Times New Roman"/>
                <w:sz w:val="28"/>
                <w:szCs w:val="28"/>
              </w:rPr>
            </w:pPr>
            <w:r>
              <w:rPr>
                <w:rFonts w:ascii="Times New Roman" w:hAnsi="Times New Roman" w:cs="Times New Roman"/>
                <w:sz w:val="28"/>
                <w:szCs w:val="28"/>
              </w:rPr>
              <w:t>Н</w:t>
            </w:r>
            <w:r w:rsidRPr="00D02DA6">
              <w:rPr>
                <w:rFonts w:ascii="Times New Roman" w:hAnsi="Times New Roman" w:cs="Times New Roman"/>
                <w:sz w:val="28"/>
                <w:szCs w:val="28"/>
              </w:rPr>
              <w:t>а все пять вопросов ответ дан</w:t>
            </w:r>
            <w:r>
              <w:rPr>
                <w:rFonts w:ascii="Times New Roman" w:hAnsi="Times New Roman" w:cs="Times New Roman"/>
                <w:sz w:val="28"/>
                <w:szCs w:val="28"/>
              </w:rPr>
              <w:t>:</w:t>
            </w:r>
          </w:p>
        </w:tc>
      </w:tr>
      <w:tr w:rsidR="001554B5" w:rsidTr="001554B5">
        <w:tc>
          <w:tcPr>
            <w:tcW w:w="4672" w:type="dxa"/>
            <w:vAlign w:val="center"/>
          </w:tcPr>
          <w:p w:rsidR="001554B5" w:rsidRPr="002512BE" w:rsidRDefault="001554B5" w:rsidP="001554B5">
            <w:pPr>
              <w:jc w:val="center"/>
              <w:rPr>
                <w:rFonts w:ascii="Times New Roman" w:hAnsi="Times New Roman" w:cs="Times New Roman"/>
                <w:b/>
                <w:i/>
                <w:sz w:val="28"/>
                <w:szCs w:val="28"/>
              </w:rPr>
            </w:pPr>
            <w:r w:rsidRPr="002512BE">
              <w:rPr>
                <w:rFonts w:ascii="Times New Roman" w:hAnsi="Times New Roman" w:cs="Times New Roman"/>
                <w:b/>
                <w:i/>
                <w:sz w:val="28"/>
                <w:szCs w:val="28"/>
              </w:rPr>
              <w:lastRenderedPageBreak/>
              <w:t>«никогда или почти никогда»</w:t>
            </w:r>
          </w:p>
        </w:tc>
        <w:tc>
          <w:tcPr>
            <w:tcW w:w="4673" w:type="dxa"/>
            <w:vAlign w:val="center"/>
          </w:tcPr>
          <w:p w:rsidR="001554B5" w:rsidRPr="002512BE" w:rsidRDefault="001554B5" w:rsidP="001554B5">
            <w:pPr>
              <w:jc w:val="center"/>
              <w:rPr>
                <w:rFonts w:ascii="Times New Roman" w:hAnsi="Times New Roman" w:cs="Times New Roman"/>
                <w:b/>
                <w:i/>
                <w:sz w:val="28"/>
                <w:szCs w:val="28"/>
              </w:rPr>
            </w:pPr>
            <w:r w:rsidRPr="002512BE">
              <w:rPr>
                <w:rFonts w:ascii="Times New Roman" w:hAnsi="Times New Roman" w:cs="Times New Roman"/>
                <w:b/>
                <w:i/>
                <w:sz w:val="28"/>
                <w:szCs w:val="28"/>
              </w:rPr>
              <w:t>«часто»</w:t>
            </w:r>
          </w:p>
        </w:tc>
      </w:tr>
      <w:tr w:rsidR="001554B5" w:rsidTr="001554B5">
        <w:tc>
          <w:tcPr>
            <w:tcW w:w="4672" w:type="dxa"/>
          </w:tcPr>
          <w:p w:rsidR="001554B5" w:rsidRDefault="001554B5" w:rsidP="001554B5">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82F1867" wp14:editId="21C7F964">
                  <wp:extent cx="2926080" cy="1828165"/>
                  <wp:effectExtent l="0" t="19050" r="7620" b="635"/>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4673" w:type="dxa"/>
            <w:shd w:val="clear" w:color="auto" w:fill="auto"/>
          </w:tcPr>
          <w:p w:rsidR="001554B5" w:rsidRDefault="001554B5" w:rsidP="001554B5">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FB7403B" wp14:editId="0427D52E">
                  <wp:extent cx="3624994" cy="1868170"/>
                  <wp:effectExtent l="0" t="0" r="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1554B5" w:rsidTr="001554B5">
        <w:tc>
          <w:tcPr>
            <w:tcW w:w="9345" w:type="dxa"/>
            <w:gridSpan w:val="2"/>
          </w:tcPr>
          <w:p w:rsidR="001554B5" w:rsidRPr="00DD7946" w:rsidRDefault="001554B5" w:rsidP="001554B5">
            <w:pPr>
              <w:jc w:val="center"/>
              <w:rPr>
                <w:rFonts w:ascii="Times New Roman" w:hAnsi="Times New Roman" w:cs="Times New Roman"/>
                <w:noProof/>
                <w:sz w:val="24"/>
                <w:szCs w:val="28"/>
                <w:lang w:eastAsia="ru-RU"/>
              </w:rPr>
            </w:pPr>
            <w:r w:rsidRPr="00DD7946">
              <w:rPr>
                <w:rFonts w:ascii="Times New Roman" w:hAnsi="Times New Roman" w:cs="Times New Roman"/>
                <w:noProof/>
                <w:sz w:val="24"/>
                <w:szCs w:val="28"/>
                <w:lang w:eastAsia="ru-RU"/>
              </w:rPr>
              <w:t>Высокий и выше среднего уровень функциональной грамотности</w:t>
            </w:r>
            <w:r>
              <w:rPr>
                <w:rFonts w:ascii="Times New Roman" w:hAnsi="Times New Roman" w:cs="Times New Roman"/>
                <w:noProof/>
                <w:sz w:val="24"/>
                <w:szCs w:val="28"/>
                <w:lang w:eastAsia="ru-RU"/>
              </w:rPr>
              <w:t>:</w:t>
            </w:r>
          </w:p>
        </w:tc>
      </w:tr>
      <w:tr w:rsidR="001554B5" w:rsidTr="001554B5">
        <w:tc>
          <w:tcPr>
            <w:tcW w:w="4672" w:type="dxa"/>
          </w:tcPr>
          <w:p w:rsidR="001554B5" w:rsidRPr="00DD7946" w:rsidRDefault="001554B5" w:rsidP="001554B5">
            <w:pPr>
              <w:jc w:val="center"/>
              <w:rPr>
                <w:rFonts w:ascii="Times New Roman" w:hAnsi="Times New Roman" w:cs="Times New Roman"/>
                <w:noProof/>
                <w:sz w:val="24"/>
                <w:szCs w:val="28"/>
                <w:lang w:eastAsia="ru-RU"/>
              </w:rPr>
            </w:pPr>
            <w:r w:rsidRPr="00DD7946">
              <w:rPr>
                <w:rFonts w:ascii="Times New Roman" w:hAnsi="Times New Roman" w:cs="Times New Roman"/>
                <w:noProof/>
                <w:sz w:val="24"/>
                <w:szCs w:val="28"/>
                <w:lang w:eastAsia="ru-RU"/>
              </w:rPr>
              <w:t>33,18%</w:t>
            </w:r>
          </w:p>
        </w:tc>
        <w:tc>
          <w:tcPr>
            <w:tcW w:w="4673" w:type="dxa"/>
            <w:shd w:val="clear" w:color="auto" w:fill="auto"/>
          </w:tcPr>
          <w:p w:rsidR="001554B5" w:rsidRPr="00DD7946" w:rsidRDefault="001554B5" w:rsidP="001554B5">
            <w:pPr>
              <w:jc w:val="center"/>
              <w:rPr>
                <w:rFonts w:ascii="Times New Roman" w:hAnsi="Times New Roman" w:cs="Times New Roman"/>
                <w:noProof/>
                <w:sz w:val="24"/>
                <w:szCs w:val="28"/>
                <w:lang w:eastAsia="ru-RU"/>
              </w:rPr>
            </w:pPr>
            <w:r w:rsidRPr="00DD7946">
              <w:rPr>
                <w:rFonts w:ascii="Times New Roman" w:hAnsi="Times New Roman" w:cs="Times New Roman"/>
                <w:noProof/>
                <w:sz w:val="24"/>
                <w:szCs w:val="28"/>
                <w:lang w:eastAsia="ru-RU"/>
              </w:rPr>
              <w:t>39,52%</w:t>
            </w:r>
          </w:p>
        </w:tc>
      </w:tr>
      <w:tr w:rsidR="001554B5" w:rsidTr="001554B5">
        <w:tc>
          <w:tcPr>
            <w:tcW w:w="9345" w:type="dxa"/>
            <w:gridSpan w:val="2"/>
          </w:tcPr>
          <w:p w:rsidR="001554B5" w:rsidRPr="00DD7946" w:rsidRDefault="001554B5" w:rsidP="001554B5">
            <w:pPr>
              <w:jc w:val="center"/>
              <w:rPr>
                <w:rFonts w:ascii="Times New Roman" w:hAnsi="Times New Roman" w:cs="Times New Roman"/>
                <w:noProof/>
                <w:sz w:val="24"/>
                <w:szCs w:val="28"/>
                <w:lang w:eastAsia="ru-RU"/>
              </w:rPr>
            </w:pPr>
            <w:r>
              <w:rPr>
                <w:rFonts w:ascii="Times New Roman" w:hAnsi="Times New Roman" w:cs="Times New Roman"/>
                <w:noProof/>
                <w:sz w:val="24"/>
                <w:szCs w:val="28"/>
                <w:lang w:eastAsia="ru-RU"/>
              </w:rPr>
              <w:t xml:space="preserve">Недостаточный </w:t>
            </w:r>
            <w:r w:rsidRPr="00DD7946">
              <w:rPr>
                <w:rFonts w:ascii="Times New Roman" w:hAnsi="Times New Roman" w:cs="Times New Roman"/>
                <w:noProof/>
                <w:sz w:val="24"/>
                <w:szCs w:val="28"/>
                <w:lang w:eastAsia="ru-RU"/>
              </w:rPr>
              <w:t>уровень функциональной грамотности:</w:t>
            </w:r>
          </w:p>
        </w:tc>
      </w:tr>
      <w:tr w:rsidR="001554B5" w:rsidTr="001554B5">
        <w:tc>
          <w:tcPr>
            <w:tcW w:w="4672" w:type="dxa"/>
          </w:tcPr>
          <w:p w:rsidR="001554B5" w:rsidRPr="00DD7946" w:rsidRDefault="001554B5" w:rsidP="001554B5">
            <w:pPr>
              <w:jc w:val="center"/>
              <w:rPr>
                <w:rFonts w:ascii="Times New Roman" w:hAnsi="Times New Roman" w:cs="Times New Roman"/>
                <w:noProof/>
                <w:sz w:val="24"/>
                <w:szCs w:val="28"/>
                <w:lang w:eastAsia="ru-RU"/>
              </w:rPr>
            </w:pPr>
            <w:r>
              <w:rPr>
                <w:rFonts w:ascii="Times New Roman" w:hAnsi="Times New Roman" w:cs="Times New Roman"/>
                <w:noProof/>
                <w:sz w:val="24"/>
                <w:szCs w:val="28"/>
                <w:lang w:eastAsia="ru-RU"/>
              </w:rPr>
              <w:t>21,08%</w:t>
            </w:r>
          </w:p>
        </w:tc>
        <w:tc>
          <w:tcPr>
            <w:tcW w:w="4673" w:type="dxa"/>
            <w:shd w:val="clear" w:color="auto" w:fill="auto"/>
          </w:tcPr>
          <w:p w:rsidR="001554B5" w:rsidRPr="00DD7946" w:rsidRDefault="001554B5" w:rsidP="001554B5">
            <w:pPr>
              <w:jc w:val="center"/>
              <w:rPr>
                <w:rFonts w:ascii="Times New Roman" w:hAnsi="Times New Roman" w:cs="Times New Roman"/>
                <w:noProof/>
                <w:sz w:val="24"/>
                <w:szCs w:val="28"/>
                <w:lang w:eastAsia="ru-RU"/>
              </w:rPr>
            </w:pPr>
            <w:r>
              <w:rPr>
                <w:rFonts w:ascii="Times New Roman" w:hAnsi="Times New Roman" w:cs="Times New Roman"/>
                <w:noProof/>
                <w:sz w:val="24"/>
                <w:szCs w:val="28"/>
                <w:lang w:eastAsia="ru-RU"/>
              </w:rPr>
              <w:t>16,94%</w:t>
            </w:r>
          </w:p>
        </w:tc>
      </w:tr>
    </w:tbl>
    <w:p w:rsidR="001554B5" w:rsidRDefault="001554B5" w:rsidP="001554B5">
      <w:pPr>
        <w:pStyle w:val="a8"/>
        <w:spacing w:after="0" w:line="240" w:lineRule="auto"/>
        <w:ind w:left="0" w:firstLine="709"/>
        <w:jc w:val="both"/>
        <w:rPr>
          <w:rFonts w:ascii="Times New Roman" w:hAnsi="Times New Roman" w:cs="Times New Roman"/>
          <w:sz w:val="28"/>
          <w:szCs w:val="28"/>
        </w:rPr>
      </w:pPr>
    </w:p>
    <w:p w:rsidR="001554B5" w:rsidRDefault="001554B5" w:rsidP="001554B5">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самообразование (п</w:t>
      </w:r>
      <w:r w:rsidRPr="00744856">
        <w:rPr>
          <w:rFonts w:ascii="Times New Roman" w:hAnsi="Times New Roman" w:cs="Times New Roman"/>
          <w:sz w:val="28"/>
          <w:szCs w:val="28"/>
        </w:rPr>
        <w:t xml:space="preserve">риобретение </w:t>
      </w:r>
      <w:r>
        <w:rPr>
          <w:rFonts w:ascii="Times New Roman" w:hAnsi="Times New Roman" w:cs="Times New Roman"/>
          <w:sz w:val="28"/>
          <w:szCs w:val="28"/>
        </w:rPr>
        <w:t xml:space="preserve">обучающимися </w:t>
      </w:r>
      <w:r w:rsidRPr="00744856">
        <w:rPr>
          <w:rFonts w:ascii="Times New Roman" w:hAnsi="Times New Roman" w:cs="Times New Roman"/>
          <w:sz w:val="28"/>
          <w:szCs w:val="28"/>
        </w:rPr>
        <w:t xml:space="preserve">нужных </w:t>
      </w:r>
      <w:r>
        <w:rPr>
          <w:rFonts w:ascii="Times New Roman" w:hAnsi="Times New Roman" w:cs="Times New Roman"/>
          <w:sz w:val="28"/>
          <w:szCs w:val="28"/>
        </w:rPr>
        <w:t>им</w:t>
      </w:r>
      <w:r w:rsidRPr="00744856">
        <w:rPr>
          <w:rFonts w:ascii="Times New Roman" w:hAnsi="Times New Roman" w:cs="Times New Roman"/>
          <w:sz w:val="28"/>
          <w:szCs w:val="28"/>
        </w:rPr>
        <w:t xml:space="preserve"> с </w:t>
      </w:r>
      <w:r>
        <w:rPr>
          <w:rFonts w:ascii="Times New Roman" w:hAnsi="Times New Roman" w:cs="Times New Roman"/>
          <w:sz w:val="28"/>
          <w:szCs w:val="28"/>
        </w:rPr>
        <w:t>их</w:t>
      </w:r>
      <w:r w:rsidRPr="00744856">
        <w:rPr>
          <w:rFonts w:ascii="Times New Roman" w:hAnsi="Times New Roman" w:cs="Times New Roman"/>
          <w:sz w:val="28"/>
          <w:szCs w:val="28"/>
        </w:rPr>
        <w:t xml:space="preserve"> точки зрения знаний, навыков и умений посредством самостоятельных занятий вне учебного заведения без помощи </w:t>
      </w:r>
      <w:r>
        <w:rPr>
          <w:rFonts w:ascii="Times New Roman" w:hAnsi="Times New Roman" w:cs="Times New Roman"/>
          <w:sz w:val="28"/>
          <w:szCs w:val="28"/>
        </w:rPr>
        <w:t xml:space="preserve">учителя) повышает </w:t>
      </w:r>
      <w:r w:rsidRPr="00744856">
        <w:rPr>
          <w:rFonts w:ascii="Times New Roman" w:hAnsi="Times New Roman" w:cs="Times New Roman"/>
          <w:sz w:val="28"/>
          <w:szCs w:val="28"/>
        </w:rPr>
        <w:t>уровень функциональной грамотности.</w:t>
      </w:r>
    </w:p>
    <w:p w:rsidR="00543163" w:rsidRDefault="00543163" w:rsidP="00543163">
      <w:pPr>
        <w:spacing w:after="0" w:line="240" w:lineRule="auto"/>
        <w:jc w:val="center"/>
        <w:rPr>
          <w:rFonts w:ascii="Times New Roman" w:hAnsi="Times New Roman" w:cs="Times New Roman"/>
          <w:b/>
          <w:sz w:val="28"/>
          <w:szCs w:val="28"/>
        </w:rPr>
      </w:pPr>
    </w:p>
    <w:p w:rsidR="001554B5" w:rsidRPr="007C4108" w:rsidRDefault="001554B5" w:rsidP="00543163">
      <w:pPr>
        <w:spacing w:after="0" w:line="240" w:lineRule="auto"/>
        <w:jc w:val="center"/>
        <w:rPr>
          <w:rFonts w:ascii="Times New Roman" w:hAnsi="Times New Roman" w:cs="Times New Roman"/>
          <w:b/>
          <w:sz w:val="28"/>
          <w:szCs w:val="28"/>
        </w:rPr>
      </w:pPr>
      <w:r w:rsidRPr="007C4108">
        <w:rPr>
          <w:rFonts w:ascii="Times New Roman" w:hAnsi="Times New Roman" w:cs="Times New Roman"/>
          <w:b/>
          <w:sz w:val="28"/>
          <w:szCs w:val="28"/>
        </w:rPr>
        <w:t>Оценка влияния мотивации к обучению на уровень сформированности функциональной грамотности</w:t>
      </w:r>
    </w:p>
    <w:p w:rsidR="001554B5" w:rsidRDefault="001554B5" w:rsidP="001554B5">
      <w:pPr>
        <w:spacing w:after="0" w:line="240" w:lineRule="auto"/>
        <w:ind w:firstLine="709"/>
        <w:jc w:val="both"/>
        <w:rPr>
          <w:rFonts w:ascii="Times New Roman" w:hAnsi="Times New Roman" w:cs="Times New Roman"/>
          <w:sz w:val="28"/>
          <w:szCs w:val="28"/>
        </w:rPr>
      </w:pPr>
    </w:p>
    <w:p w:rsidR="001554B5" w:rsidRDefault="001554B5" w:rsidP="001554B5">
      <w:pPr>
        <w:spacing w:after="0" w:line="240" w:lineRule="auto"/>
        <w:ind w:firstLine="709"/>
        <w:jc w:val="both"/>
        <w:rPr>
          <w:rFonts w:ascii="Times New Roman" w:hAnsi="Times New Roman" w:cs="Times New Roman"/>
          <w:sz w:val="28"/>
          <w:szCs w:val="28"/>
        </w:rPr>
      </w:pPr>
      <w:r w:rsidRPr="002B730E">
        <w:rPr>
          <w:rFonts w:ascii="Times New Roman" w:hAnsi="Times New Roman" w:cs="Times New Roman"/>
          <w:sz w:val="28"/>
          <w:szCs w:val="28"/>
        </w:rPr>
        <w:t xml:space="preserve">Оценка влияния </w:t>
      </w:r>
      <w:r>
        <w:rPr>
          <w:rFonts w:ascii="Times New Roman" w:hAnsi="Times New Roman" w:cs="Times New Roman"/>
          <w:sz w:val="28"/>
          <w:szCs w:val="28"/>
        </w:rPr>
        <w:t xml:space="preserve">мотивации </w:t>
      </w:r>
      <w:r w:rsidRPr="002B730E">
        <w:rPr>
          <w:rFonts w:ascii="Times New Roman" w:hAnsi="Times New Roman" w:cs="Times New Roman"/>
          <w:sz w:val="28"/>
          <w:szCs w:val="28"/>
        </w:rPr>
        <w:t xml:space="preserve">на уровень функциональной грамотности формировалась на основе ответов на </w:t>
      </w:r>
      <w:r>
        <w:rPr>
          <w:rFonts w:ascii="Times New Roman" w:hAnsi="Times New Roman" w:cs="Times New Roman"/>
          <w:sz w:val="28"/>
          <w:szCs w:val="28"/>
        </w:rPr>
        <w:t>два блока вопросов, ко</w:t>
      </w:r>
      <w:r w:rsidRPr="002B730E">
        <w:rPr>
          <w:rFonts w:ascii="Times New Roman" w:hAnsi="Times New Roman" w:cs="Times New Roman"/>
          <w:sz w:val="28"/>
          <w:szCs w:val="28"/>
        </w:rPr>
        <w:t>торые для трех групп респондентов были одинаковые</w:t>
      </w:r>
      <w:r>
        <w:rPr>
          <w:rFonts w:ascii="Times New Roman" w:hAnsi="Times New Roman" w:cs="Times New Roman"/>
          <w:sz w:val="28"/>
          <w:szCs w:val="28"/>
        </w:rPr>
        <w:t>.</w:t>
      </w:r>
      <w:r w:rsidRPr="002B730E">
        <w:rPr>
          <w:rFonts w:ascii="Times New Roman" w:hAnsi="Times New Roman" w:cs="Times New Roman"/>
          <w:sz w:val="28"/>
          <w:szCs w:val="28"/>
        </w:rPr>
        <w:t xml:space="preserve"> </w:t>
      </w:r>
    </w:p>
    <w:p w:rsidR="001554B5" w:rsidRDefault="001554B5" w:rsidP="001554B5">
      <w:pPr>
        <w:spacing w:after="0" w:line="240" w:lineRule="auto"/>
        <w:ind w:firstLine="709"/>
        <w:jc w:val="both"/>
        <w:rPr>
          <w:rFonts w:ascii="Times New Roman" w:hAnsi="Times New Roman" w:cs="Times New Roman"/>
          <w:sz w:val="28"/>
          <w:szCs w:val="28"/>
        </w:rPr>
      </w:pPr>
      <w:r w:rsidRPr="002B730E">
        <w:rPr>
          <w:rFonts w:ascii="Times New Roman" w:hAnsi="Times New Roman" w:cs="Times New Roman"/>
          <w:sz w:val="28"/>
          <w:szCs w:val="28"/>
        </w:rPr>
        <w:t>«Я хотел бы:</w:t>
      </w:r>
      <w:r>
        <w:rPr>
          <w:rFonts w:ascii="Times New Roman" w:hAnsi="Times New Roman" w:cs="Times New Roman"/>
          <w:sz w:val="28"/>
          <w:szCs w:val="28"/>
        </w:rPr>
        <w:t xml:space="preserve"> </w:t>
      </w:r>
      <w:r w:rsidRPr="002B730E">
        <w:rPr>
          <w:rFonts w:ascii="Times New Roman" w:hAnsi="Times New Roman" w:cs="Times New Roman"/>
          <w:sz w:val="28"/>
          <w:szCs w:val="28"/>
        </w:rPr>
        <w:t>работать по специальности, связанной с науками о природе</w:t>
      </w:r>
      <w:r>
        <w:rPr>
          <w:rFonts w:ascii="Times New Roman" w:hAnsi="Times New Roman" w:cs="Times New Roman"/>
          <w:sz w:val="28"/>
          <w:szCs w:val="28"/>
        </w:rPr>
        <w:t xml:space="preserve">; </w:t>
      </w:r>
      <w:r w:rsidRPr="002B730E">
        <w:rPr>
          <w:rFonts w:ascii="Times New Roman" w:hAnsi="Times New Roman" w:cs="Times New Roman"/>
          <w:sz w:val="28"/>
          <w:szCs w:val="28"/>
        </w:rPr>
        <w:t>изучать науки о природе после получения среднего образования</w:t>
      </w:r>
      <w:r>
        <w:rPr>
          <w:rFonts w:ascii="Times New Roman" w:hAnsi="Times New Roman" w:cs="Times New Roman"/>
          <w:sz w:val="28"/>
          <w:szCs w:val="28"/>
        </w:rPr>
        <w:t xml:space="preserve">; </w:t>
      </w:r>
      <w:r w:rsidRPr="002B730E">
        <w:rPr>
          <w:rFonts w:ascii="Times New Roman" w:hAnsi="Times New Roman" w:cs="Times New Roman"/>
          <w:sz w:val="28"/>
          <w:szCs w:val="28"/>
        </w:rPr>
        <w:t>посвятить свою жизнь работе над новейшими исследованиями в области наук о природе</w:t>
      </w:r>
      <w:r>
        <w:rPr>
          <w:rFonts w:ascii="Times New Roman" w:hAnsi="Times New Roman" w:cs="Times New Roman"/>
          <w:sz w:val="28"/>
          <w:szCs w:val="28"/>
        </w:rPr>
        <w:t xml:space="preserve">; </w:t>
      </w:r>
      <w:r w:rsidRPr="002B730E">
        <w:rPr>
          <w:rFonts w:ascii="Times New Roman" w:hAnsi="Times New Roman" w:cs="Times New Roman"/>
          <w:sz w:val="28"/>
          <w:szCs w:val="28"/>
        </w:rPr>
        <w:t xml:space="preserve">работать над проектами в области наук о природе, когда стану взрослым». </w:t>
      </w:r>
    </w:p>
    <w:p w:rsidR="001554B5" w:rsidRPr="009D6EDA" w:rsidRDefault="001554B5" w:rsidP="001554B5">
      <w:pPr>
        <w:spacing w:after="0" w:line="240" w:lineRule="auto"/>
        <w:jc w:val="both"/>
        <w:rPr>
          <w:rFonts w:ascii="Times New Roman" w:hAnsi="Times New Roman" w:cs="Times New Roman"/>
          <w:sz w:val="28"/>
          <w:szCs w:val="28"/>
        </w:rPr>
      </w:pPr>
      <w:r w:rsidRPr="009D6EDA">
        <w:rPr>
          <w:rFonts w:ascii="Times New Roman" w:hAnsi="Times New Roman" w:cs="Times New Roman"/>
          <w:sz w:val="28"/>
          <w:szCs w:val="28"/>
        </w:rPr>
        <w:t xml:space="preserve">Только 8% дали ответ </w:t>
      </w:r>
      <w:r>
        <w:rPr>
          <w:rFonts w:ascii="Times New Roman" w:hAnsi="Times New Roman" w:cs="Times New Roman"/>
          <w:sz w:val="28"/>
          <w:szCs w:val="28"/>
        </w:rPr>
        <w:t>«согласен», однако из них каждый третий владеет функциональной грамотностью на высоком или выше среднего уровне (36,3%).</w:t>
      </w:r>
    </w:p>
    <w:p w:rsidR="001554B5" w:rsidRDefault="001554B5" w:rsidP="001554B5">
      <w:pPr>
        <w:spacing w:after="0" w:line="240" w:lineRule="auto"/>
        <w:ind w:firstLine="709"/>
        <w:jc w:val="both"/>
        <w:rPr>
          <w:rFonts w:ascii="Times New Roman" w:hAnsi="Times New Roman" w:cs="Times New Roman"/>
          <w:sz w:val="28"/>
          <w:szCs w:val="28"/>
        </w:rPr>
      </w:pPr>
      <w:r w:rsidRPr="009D6EDA">
        <w:rPr>
          <w:rFonts w:ascii="Times New Roman" w:hAnsi="Times New Roman" w:cs="Times New Roman"/>
          <w:sz w:val="28"/>
          <w:szCs w:val="28"/>
        </w:rPr>
        <w:t xml:space="preserve">Другой блок вопросов: «По вашему мнению, насколько важно для вас хорошо учиться по следующим предметам: </w:t>
      </w:r>
      <w:r>
        <w:rPr>
          <w:rFonts w:ascii="Times New Roman" w:hAnsi="Times New Roman" w:cs="Times New Roman"/>
          <w:sz w:val="28"/>
          <w:szCs w:val="28"/>
        </w:rPr>
        <w:t>«</w:t>
      </w:r>
      <w:r w:rsidRPr="009D6EDA">
        <w:rPr>
          <w:rFonts w:ascii="Times New Roman" w:hAnsi="Times New Roman" w:cs="Times New Roman"/>
          <w:sz w:val="28"/>
          <w:szCs w:val="28"/>
        </w:rPr>
        <w:t>науки о природе, математика, русский язык». Связь «желания хорошо учиться» по следующим предметам и уровнем функциональной грамотности представлена ниже.</w:t>
      </w:r>
    </w:p>
    <w:p w:rsidR="00543163" w:rsidRDefault="00543163" w:rsidP="001554B5">
      <w:pPr>
        <w:spacing w:after="0" w:line="240" w:lineRule="auto"/>
        <w:ind w:firstLine="709"/>
        <w:jc w:val="both"/>
        <w:rPr>
          <w:rFonts w:ascii="Times New Roman" w:hAnsi="Times New Roman" w:cs="Times New Roman"/>
          <w:sz w:val="28"/>
          <w:szCs w:val="28"/>
        </w:rPr>
      </w:pPr>
    </w:p>
    <w:p w:rsidR="001554B5" w:rsidRDefault="001554B5" w:rsidP="001554B5">
      <w:pPr>
        <w:rPr>
          <w:rFonts w:ascii="Times New Roman" w:hAnsi="Times New Roman" w:cs="Times New Roman"/>
          <w:sz w:val="28"/>
          <w:szCs w:val="28"/>
          <w:highlight w:val="yellow"/>
        </w:rPr>
      </w:pPr>
      <w:r w:rsidRPr="00543163">
        <w:rPr>
          <w:rFonts w:ascii="Times New Roman" w:hAnsi="Times New Roman" w:cs="Times New Roman"/>
          <w:noProof/>
          <w:sz w:val="28"/>
          <w:szCs w:val="28"/>
          <w:lang w:eastAsia="ru-RU"/>
        </w:rPr>
        <w:lastRenderedPageBreak/>
        <w:drawing>
          <wp:inline distT="0" distB="0" distL="0" distR="0" wp14:anchorId="0729EC9A" wp14:editId="6E668DD5">
            <wp:extent cx="5883910" cy="2750515"/>
            <wp:effectExtent l="0" t="0" r="2540" b="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Pr>
          <w:rFonts w:ascii="Times New Roman" w:hAnsi="Times New Roman" w:cs="Times New Roman"/>
          <w:sz w:val="28"/>
          <w:szCs w:val="28"/>
          <w:highlight w:val="yellow"/>
        </w:rPr>
        <w:t xml:space="preserve"> </w:t>
      </w:r>
    </w:p>
    <w:p w:rsidR="001554B5" w:rsidRDefault="001554B5" w:rsidP="001554B5">
      <w:pPr>
        <w:spacing w:after="0" w:line="240" w:lineRule="auto"/>
        <w:ind w:firstLine="709"/>
        <w:jc w:val="both"/>
        <w:rPr>
          <w:rFonts w:ascii="Times New Roman" w:hAnsi="Times New Roman" w:cs="Times New Roman"/>
          <w:sz w:val="28"/>
          <w:szCs w:val="28"/>
        </w:rPr>
      </w:pPr>
      <w:r w:rsidRPr="00333970">
        <w:rPr>
          <w:rFonts w:ascii="Times New Roman" w:hAnsi="Times New Roman" w:cs="Times New Roman"/>
          <w:sz w:val="28"/>
          <w:szCs w:val="28"/>
        </w:rPr>
        <w:t xml:space="preserve">Желание хорошо учиться по предмету «Русский язык» стимулирует развитие </w:t>
      </w:r>
      <w:r w:rsidRPr="00333970">
        <w:rPr>
          <w:rFonts w:ascii="Times New Roman" w:hAnsi="Times New Roman" w:cs="Times New Roman"/>
          <w:b/>
          <w:sz w:val="28"/>
          <w:szCs w:val="28"/>
        </w:rPr>
        <w:t>читательской грамотности</w:t>
      </w:r>
      <w:r w:rsidRPr="00333970">
        <w:rPr>
          <w:rFonts w:ascii="Times New Roman" w:hAnsi="Times New Roman" w:cs="Times New Roman"/>
          <w:sz w:val="28"/>
          <w:szCs w:val="28"/>
        </w:rPr>
        <w:t xml:space="preserve"> до уровня выше среднего и высокого практически у каждого второго ученика (45,22%), недостаточный уровень у 13,45% обучающихся. </w:t>
      </w:r>
      <w:r>
        <w:rPr>
          <w:rFonts w:ascii="Times New Roman" w:hAnsi="Times New Roman" w:cs="Times New Roman"/>
          <w:sz w:val="28"/>
          <w:szCs w:val="28"/>
        </w:rPr>
        <w:t>Желание хорошо учиться по математике в основном обеспечивает базовый уровень математической грамотности (51%), т.е. стандартное обучение математике не дает высокого уровня математической грамотности. Связи уровня естественнонаучной грамотности с желанием обучающегося хорошо учиться по данному циклу предметов не просматривается.</w:t>
      </w:r>
    </w:p>
    <w:p w:rsidR="00543163" w:rsidRDefault="00543163" w:rsidP="00FE6DFC">
      <w:pPr>
        <w:spacing w:after="0" w:line="240" w:lineRule="auto"/>
        <w:ind w:firstLine="709"/>
        <w:jc w:val="both"/>
        <w:rPr>
          <w:rFonts w:ascii="Times New Roman" w:eastAsia="Times New Roman" w:hAnsi="Times New Roman" w:cs="Times New Roman"/>
          <w:b/>
          <w:sz w:val="28"/>
          <w:szCs w:val="28"/>
          <w:lang w:eastAsia="ru-RU"/>
        </w:rPr>
      </w:pPr>
    </w:p>
    <w:p w:rsidR="00FE6DFC" w:rsidRPr="00FE6DFC" w:rsidRDefault="00FE6DFC" w:rsidP="00FE6DFC">
      <w:pPr>
        <w:spacing w:after="0" w:line="240" w:lineRule="auto"/>
        <w:ind w:firstLine="709"/>
        <w:jc w:val="both"/>
        <w:rPr>
          <w:rFonts w:ascii="Times New Roman" w:eastAsia="Times New Roman" w:hAnsi="Times New Roman" w:cs="Times New Roman"/>
          <w:sz w:val="28"/>
          <w:szCs w:val="28"/>
          <w:lang w:eastAsia="ru-RU"/>
        </w:rPr>
      </w:pPr>
      <w:r w:rsidRPr="00FE6DFC">
        <w:rPr>
          <w:rFonts w:ascii="Times New Roman" w:eastAsia="Times New Roman" w:hAnsi="Times New Roman" w:cs="Times New Roman"/>
          <w:b/>
          <w:sz w:val="28"/>
          <w:szCs w:val="28"/>
          <w:lang w:eastAsia="ru-RU"/>
        </w:rPr>
        <w:t>Вывод</w:t>
      </w:r>
      <w:r w:rsidRPr="00FE6DFC">
        <w:rPr>
          <w:rFonts w:ascii="Times New Roman" w:eastAsia="Times New Roman" w:hAnsi="Times New Roman" w:cs="Times New Roman"/>
          <w:sz w:val="28"/>
          <w:szCs w:val="28"/>
          <w:lang w:eastAsia="ru-RU"/>
        </w:rPr>
        <w:t xml:space="preserve"> </w:t>
      </w:r>
    </w:p>
    <w:p w:rsidR="00FE6DFC" w:rsidRPr="001F7DDE" w:rsidRDefault="00FE6DFC" w:rsidP="00FE6DF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794DFF">
        <w:rPr>
          <w:rFonts w:ascii="Times New Roman" w:eastAsia="Times New Roman" w:hAnsi="Times New Roman" w:cs="Times New Roman"/>
          <w:sz w:val="28"/>
          <w:szCs w:val="28"/>
          <w:lang w:eastAsia="ru-RU"/>
        </w:rPr>
        <w:t>нформационно</w:t>
      </w:r>
      <w:r>
        <w:rPr>
          <w:rFonts w:ascii="Times New Roman" w:eastAsia="Times New Roman" w:hAnsi="Times New Roman" w:cs="Times New Roman"/>
          <w:sz w:val="28"/>
          <w:szCs w:val="28"/>
          <w:lang w:eastAsia="ru-RU"/>
        </w:rPr>
        <w:t xml:space="preserve">-аналитическая </w:t>
      </w:r>
      <w:r w:rsidRPr="00794DFF">
        <w:rPr>
          <w:rFonts w:ascii="Times New Roman" w:eastAsia="Times New Roman" w:hAnsi="Times New Roman" w:cs="Times New Roman"/>
          <w:sz w:val="28"/>
          <w:szCs w:val="28"/>
          <w:lang w:eastAsia="ru-RU"/>
        </w:rPr>
        <w:t>справк</w:t>
      </w:r>
      <w:r>
        <w:rPr>
          <w:rFonts w:ascii="Times New Roman" w:eastAsia="Times New Roman" w:hAnsi="Times New Roman" w:cs="Times New Roman"/>
          <w:sz w:val="28"/>
          <w:szCs w:val="28"/>
          <w:lang w:eastAsia="ru-RU"/>
        </w:rPr>
        <w:t>а</w:t>
      </w:r>
      <w:r w:rsidRPr="00794DFF">
        <w:rPr>
          <w:rFonts w:ascii="Times New Roman" w:eastAsia="Times New Roman" w:hAnsi="Times New Roman" w:cs="Times New Roman"/>
          <w:sz w:val="28"/>
          <w:szCs w:val="28"/>
          <w:lang w:eastAsia="ru-RU"/>
        </w:rPr>
        <w:t xml:space="preserve"> содержит результаты ст</w:t>
      </w:r>
      <w:r w:rsidRPr="001F7DDE">
        <w:rPr>
          <w:rFonts w:ascii="Times New Roman" w:eastAsia="Times New Roman" w:hAnsi="Times New Roman" w:cs="Times New Roman"/>
          <w:sz w:val="28"/>
          <w:szCs w:val="28"/>
          <w:lang w:eastAsia="ru-RU"/>
        </w:rPr>
        <w:t xml:space="preserve">артовой диагностики и оценку функциональной грамотности обучающихся, реализующих программы основного общего образования, </w:t>
      </w:r>
      <w:r w:rsidRPr="00FE6DFC">
        <w:rPr>
          <w:rFonts w:ascii="Times New Roman" w:eastAsia="Times New Roman" w:hAnsi="Times New Roman" w:cs="Times New Roman"/>
          <w:b/>
          <w:sz w:val="28"/>
          <w:szCs w:val="28"/>
          <w:lang w:eastAsia="ru-RU"/>
        </w:rPr>
        <w:t>и является началом соверш</w:t>
      </w:r>
      <w:r w:rsidR="00210D05">
        <w:rPr>
          <w:rFonts w:ascii="Times New Roman" w:eastAsia="Times New Roman" w:hAnsi="Times New Roman" w:cs="Times New Roman"/>
          <w:b/>
          <w:sz w:val="28"/>
          <w:szCs w:val="28"/>
          <w:lang w:eastAsia="ru-RU"/>
        </w:rPr>
        <w:t>енствования оценочного процесса</w:t>
      </w:r>
      <w:r w:rsidRPr="00FE6DFC">
        <w:rPr>
          <w:rFonts w:ascii="Times New Roman" w:eastAsia="Times New Roman" w:hAnsi="Times New Roman" w:cs="Times New Roman"/>
          <w:b/>
          <w:sz w:val="28"/>
          <w:szCs w:val="28"/>
          <w:lang w:eastAsia="ru-RU"/>
        </w:rPr>
        <w:t xml:space="preserve"> на основе технологий международных исследований</w:t>
      </w:r>
      <w:r>
        <w:rPr>
          <w:rFonts w:ascii="Times New Roman" w:eastAsia="Times New Roman" w:hAnsi="Times New Roman" w:cs="Times New Roman"/>
          <w:sz w:val="28"/>
          <w:szCs w:val="28"/>
          <w:lang w:eastAsia="ru-RU"/>
        </w:rPr>
        <w:t>.</w:t>
      </w:r>
    </w:p>
    <w:p w:rsidR="00FE6DFC" w:rsidRPr="001F7DDE" w:rsidRDefault="00FE6DFC" w:rsidP="00FE6DFC">
      <w:pPr>
        <w:spacing w:after="0" w:line="240" w:lineRule="auto"/>
        <w:ind w:firstLine="709"/>
        <w:jc w:val="both"/>
        <w:rPr>
          <w:rFonts w:ascii="Times New Roman" w:eastAsia="Times New Roman" w:hAnsi="Times New Roman" w:cs="Times New Roman"/>
          <w:sz w:val="28"/>
          <w:szCs w:val="28"/>
          <w:lang w:eastAsia="ru-RU"/>
        </w:rPr>
      </w:pPr>
      <w:r w:rsidRPr="00FE6DFC">
        <w:rPr>
          <w:rFonts w:ascii="Times New Roman" w:eastAsia="Times New Roman" w:hAnsi="Times New Roman" w:cs="Times New Roman"/>
          <w:b/>
          <w:sz w:val="28"/>
          <w:szCs w:val="28"/>
          <w:lang w:eastAsia="ru-RU"/>
        </w:rPr>
        <w:t>Данные</w:t>
      </w:r>
      <w:r w:rsidRPr="001F7DDE">
        <w:rPr>
          <w:rFonts w:ascii="Times New Roman" w:eastAsia="Times New Roman" w:hAnsi="Times New Roman" w:cs="Times New Roman"/>
          <w:sz w:val="28"/>
          <w:szCs w:val="28"/>
          <w:lang w:eastAsia="ru-RU"/>
        </w:rPr>
        <w:t xml:space="preserve">, изложенные в первой части, подлежат анализу, обсуждению и </w:t>
      </w:r>
      <w:r w:rsidRPr="00FE6DFC">
        <w:rPr>
          <w:rFonts w:ascii="Times New Roman" w:eastAsia="Times New Roman" w:hAnsi="Times New Roman" w:cs="Times New Roman"/>
          <w:b/>
          <w:sz w:val="28"/>
          <w:szCs w:val="28"/>
          <w:lang w:eastAsia="ru-RU"/>
        </w:rPr>
        <w:t>являются информационной основой для принятия управленческих решений</w:t>
      </w:r>
      <w:r w:rsidRPr="001F7DDE">
        <w:rPr>
          <w:rFonts w:ascii="Times New Roman" w:eastAsia="Times New Roman" w:hAnsi="Times New Roman" w:cs="Times New Roman"/>
          <w:sz w:val="28"/>
          <w:szCs w:val="28"/>
          <w:lang w:eastAsia="ru-RU"/>
        </w:rPr>
        <w:t>, которые в рамках реализации Национального проекта «Образование» обеспечат повышения уровня сформированности функциональной грамотности обучающихся.</w:t>
      </w:r>
    </w:p>
    <w:p w:rsidR="00FE6DFC" w:rsidRPr="00C41FD6" w:rsidRDefault="00FE6DFC" w:rsidP="00FE6DFC">
      <w:pPr>
        <w:spacing w:after="0" w:line="240" w:lineRule="auto"/>
        <w:ind w:firstLine="709"/>
        <w:jc w:val="both"/>
        <w:rPr>
          <w:rFonts w:ascii="Times New Roman" w:eastAsia="Times New Roman" w:hAnsi="Times New Roman" w:cs="Times New Roman"/>
          <w:sz w:val="28"/>
          <w:szCs w:val="28"/>
          <w:lang w:eastAsia="ru-RU"/>
        </w:rPr>
      </w:pPr>
      <w:r w:rsidRPr="00FE6DFC">
        <w:rPr>
          <w:rFonts w:ascii="Times New Roman" w:eastAsia="Times New Roman" w:hAnsi="Times New Roman" w:cs="Times New Roman"/>
          <w:b/>
          <w:sz w:val="28"/>
          <w:szCs w:val="28"/>
          <w:lang w:eastAsia="ru-RU"/>
        </w:rPr>
        <w:t xml:space="preserve">Результаты данной оценочной процедуры не могут быть использованы в качестве оценки </w:t>
      </w:r>
      <w:r>
        <w:rPr>
          <w:rFonts w:ascii="Times New Roman" w:eastAsia="Times New Roman" w:hAnsi="Times New Roman" w:cs="Times New Roman"/>
          <w:b/>
          <w:sz w:val="28"/>
          <w:szCs w:val="28"/>
          <w:lang w:eastAsia="ru-RU"/>
        </w:rPr>
        <w:t xml:space="preserve">подготовки </w:t>
      </w:r>
      <w:r w:rsidRPr="00FE6DFC">
        <w:rPr>
          <w:rFonts w:ascii="Times New Roman" w:eastAsia="Times New Roman" w:hAnsi="Times New Roman" w:cs="Times New Roman"/>
          <w:b/>
          <w:sz w:val="28"/>
          <w:szCs w:val="28"/>
          <w:lang w:eastAsia="ru-RU"/>
        </w:rPr>
        <w:t xml:space="preserve">обучающихся, </w:t>
      </w:r>
      <w:r>
        <w:rPr>
          <w:rFonts w:ascii="Times New Roman" w:eastAsia="Times New Roman" w:hAnsi="Times New Roman" w:cs="Times New Roman"/>
          <w:b/>
          <w:sz w:val="28"/>
          <w:szCs w:val="28"/>
          <w:lang w:eastAsia="ru-RU"/>
        </w:rPr>
        <w:t xml:space="preserve">оценки </w:t>
      </w:r>
      <w:r w:rsidRPr="00FE6DFC">
        <w:rPr>
          <w:rFonts w:ascii="Times New Roman" w:eastAsia="Times New Roman" w:hAnsi="Times New Roman" w:cs="Times New Roman"/>
          <w:b/>
          <w:sz w:val="28"/>
          <w:szCs w:val="28"/>
          <w:lang w:eastAsia="ru-RU"/>
        </w:rPr>
        <w:t>работы учителей и деятельности общеобразовательных организаций</w:t>
      </w:r>
      <w:r w:rsidRPr="001F7DDE">
        <w:rPr>
          <w:rFonts w:ascii="Times New Roman" w:eastAsia="Times New Roman" w:hAnsi="Times New Roman" w:cs="Times New Roman"/>
          <w:sz w:val="28"/>
          <w:szCs w:val="28"/>
          <w:lang w:eastAsia="ru-RU"/>
        </w:rPr>
        <w:t>.</w:t>
      </w:r>
    </w:p>
    <w:p w:rsidR="001554B5" w:rsidRDefault="001554B5" w:rsidP="001554B5">
      <w:pPr>
        <w:spacing w:after="0" w:line="240" w:lineRule="auto"/>
        <w:ind w:firstLine="709"/>
        <w:jc w:val="both"/>
        <w:rPr>
          <w:rFonts w:ascii="Times New Roman" w:hAnsi="Times New Roman" w:cs="Times New Roman"/>
          <w:sz w:val="28"/>
          <w:szCs w:val="28"/>
        </w:rPr>
      </w:pPr>
    </w:p>
    <w:p w:rsidR="001554B5" w:rsidRPr="008265F4" w:rsidRDefault="007C4108" w:rsidP="008265F4">
      <w:pPr>
        <w:spacing w:after="0" w:line="240" w:lineRule="auto"/>
        <w:ind w:firstLine="709"/>
        <w:jc w:val="both"/>
        <w:rPr>
          <w:rFonts w:ascii="Times New Roman" w:eastAsia="Times New Roman" w:hAnsi="Times New Roman" w:cs="Times New Roman"/>
          <w:sz w:val="28"/>
          <w:szCs w:val="28"/>
          <w:lang w:eastAsia="ru-RU"/>
        </w:rPr>
      </w:pPr>
      <w:r w:rsidRPr="0015192B">
        <w:rPr>
          <w:rFonts w:ascii="Times New Roman" w:hAnsi="Times New Roman" w:cs="Times New Roman"/>
          <w:b/>
          <w:sz w:val="28"/>
          <w:szCs w:val="28"/>
        </w:rPr>
        <w:t>Руководителям образовательных организаций</w:t>
      </w:r>
      <w:r w:rsidR="0015192B">
        <w:rPr>
          <w:rFonts w:ascii="Times New Roman" w:hAnsi="Times New Roman" w:cs="Times New Roman"/>
          <w:b/>
          <w:sz w:val="28"/>
          <w:szCs w:val="28"/>
        </w:rPr>
        <w:t>,</w:t>
      </w:r>
      <w:r w:rsidRPr="0015192B">
        <w:rPr>
          <w:rFonts w:ascii="Times New Roman" w:hAnsi="Times New Roman" w:cs="Times New Roman"/>
          <w:b/>
          <w:sz w:val="28"/>
          <w:szCs w:val="28"/>
        </w:rPr>
        <w:t xml:space="preserve"> </w:t>
      </w:r>
      <w:r w:rsidRPr="008265F4">
        <w:rPr>
          <w:rFonts w:ascii="Times New Roman" w:hAnsi="Times New Roman" w:cs="Times New Roman"/>
          <w:sz w:val="28"/>
          <w:szCs w:val="28"/>
        </w:rPr>
        <w:t>с</w:t>
      </w:r>
      <w:r w:rsidR="001554B5" w:rsidRPr="008265F4">
        <w:rPr>
          <w:rFonts w:ascii="Times New Roman" w:hAnsi="Times New Roman" w:cs="Times New Roman"/>
          <w:sz w:val="28"/>
          <w:szCs w:val="28"/>
        </w:rPr>
        <w:t xml:space="preserve"> целью </w:t>
      </w:r>
      <w:r w:rsidR="008265F4">
        <w:rPr>
          <w:rFonts w:ascii="Times New Roman" w:hAnsi="Times New Roman" w:cs="Times New Roman"/>
          <w:sz w:val="28"/>
          <w:szCs w:val="28"/>
        </w:rPr>
        <w:t xml:space="preserve">повышения уровня </w:t>
      </w:r>
      <w:r w:rsidR="001554B5" w:rsidRPr="008265F4">
        <w:rPr>
          <w:rFonts w:ascii="Times New Roman" w:hAnsi="Times New Roman" w:cs="Times New Roman"/>
          <w:sz w:val="28"/>
          <w:szCs w:val="28"/>
        </w:rPr>
        <w:t xml:space="preserve">функциональной грамотности </w:t>
      </w:r>
      <w:r w:rsidRPr="008265F4">
        <w:rPr>
          <w:rFonts w:ascii="Times New Roman" w:hAnsi="Times New Roman" w:cs="Times New Roman"/>
          <w:sz w:val="28"/>
          <w:szCs w:val="28"/>
        </w:rPr>
        <w:t>обучающихся</w:t>
      </w:r>
      <w:r w:rsidR="0015192B" w:rsidRPr="008265F4">
        <w:rPr>
          <w:rFonts w:ascii="Times New Roman" w:hAnsi="Times New Roman" w:cs="Times New Roman"/>
          <w:sz w:val="28"/>
          <w:szCs w:val="28"/>
        </w:rPr>
        <w:t>,</w:t>
      </w:r>
      <w:r w:rsidRPr="008265F4">
        <w:rPr>
          <w:rFonts w:ascii="Times New Roman" w:hAnsi="Times New Roman" w:cs="Times New Roman"/>
          <w:sz w:val="28"/>
          <w:szCs w:val="28"/>
        </w:rPr>
        <w:t xml:space="preserve"> </w:t>
      </w:r>
      <w:r w:rsidR="001554B5" w:rsidRPr="008265F4">
        <w:rPr>
          <w:rFonts w:ascii="Times New Roman" w:hAnsi="Times New Roman" w:cs="Times New Roman"/>
          <w:sz w:val="28"/>
          <w:szCs w:val="28"/>
        </w:rPr>
        <w:t xml:space="preserve">рекомендуем </w:t>
      </w:r>
      <w:r w:rsidR="001554B5" w:rsidRPr="008265F4">
        <w:rPr>
          <w:rFonts w:ascii="Times New Roman" w:eastAsia="Times New Roman" w:hAnsi="Times New Roman" w:cs="Times New Roman"/>
          <w:sz w:val="28"/>
          <w:szCs w:val="28"/>
          <w:lang w:eastAsia="ru-RU"/>
        </w:rPr>
        <w:t>обеспечить следующее.</w:t>
      </w:r>
    </w:p>
    <w:p w:rsidR="001554B5" w:rsidRDefault="001554B5" w:rsidP="001554B5">
      <w:pPr>
        <w:pStyle w:val="a8"/>
        <w:numPr>
          <w:ilvl w:val="0"/>
          <w:numId w:val="30"/>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П</w:t>
      </w:r>
      <w:r w:rsidRPr="00C77571">
        <w:rPr>
          <w:rFonts w:ascii="Times New Roman" w:hAnsi="Times New Roman" w:cs="Times New Roman"/>
          <w:sz w:val="28"/>
          <w:szCs w:val="28"/>
        </w:rPr>
        <w:t xml:space="preserve">овышение уровня функциональной грамотности обучающихся за счет реализации федерального государственного образовательного </w:t>
      </w:r>
      <w:r w:rsidRPr="00C77571">
        <w:rPr>
          <w:rFonts w:ascii="Times New Roman" w:hAnsi="Times New Roman" w:cs="Times New Roman"/>
          <w:sz w:val="28"/>
          <w:szCs w:val="28"/>
        </w:rPr>
        <w:lastRenderedPageBreak/>
        <w:t xml:space="preserve">стандарта общего образования, т. е. за счет достижения планируемых стандартом предметных, </w:t>
      </w:r>
      <w:proofErr w:type="spellStart"/>
      <w:r w:rsidRPr="00502CC5">
        <w:rPr>
          <w:rFonts w:ascii="Times New Roman" w:hAnsi="Times New Roman" w:cs="Times New Roman"/>
          <w:b/>
          <w:sz w:val="28"/>
          <w:szCs w:val="28"/>
        </w:rPr>
        <w:t>метапредметных</w:t>
      </w:r>
      <w:proofErr w:type="spellEnd"/>
      <w:r w:rsidRPr="00502CC5">
        <w:rPr>
          <w:rFonts w:ascii="Times New Roman" w:hAnsi="Times New Roman" w:cs="Times New Roman"/>
          <w:b/>
          <w:sz w:val="28"/>
          <w:szCs w:val="28"/>
        </w:rPr>
        <w:t xml:space="preserve"> и личностных результатов образования. </w:t>
      </w:r>
    </w:p>
    <w:p w:rsidR="0015192B" w:rsidRDefault="0015192B" w:rsidP="0015192B">
      <w:pPr>
        <w:pStyle w:val="a8"/>
        <w:numPr>
          <w:ilvl w:val="0"/>
          <w:numId w:val="3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C77571">
        <w:rPr>
          <w:rFonts w:ascii="Times New Roman" w:hAnsi="Times New Roman" w:cs="Times New Roman"/>
          <w:sz w:val="28"/>
          <w:szCs w:val="28"/>
        </w:rPr>
        <w:t xml:space="preserve">ведение </w:t>
      </w:r>
      <w:r>
        <w:rPr>
          <w:rFonts w:ascii="Times New Roman" w:hAnsi="Times New Roman" w:cs="Times New Roman"/>
          <w:sz w:val="28"/>
          <w:szCs w:val="28"/>
        </w:rPr>
        <w:t xml:space="preserve">отдельных видов </w:t>
      </w:r>
      <w:r w:rsidRPr="00C77571">
        <w:rPr>
          <w:rFonts w:ascii="Times New Roman" w:hAnsi="Times New Roman" w:cs="Times New Roman"/>
          <w:sz w:val="28"/>
          <w:szCs w:val="28"/>
        </w:rPr>
        <w:t>функциональной грамотности в качестве предмет</w:t>
      </w:r>
      <w:r>
        <w:rPr>
          <w:rFonts w:ascii="Times New Roman" w:hAnsi="Times New Roman" w:cs="Times New Roman"/>
          <w:sz w:val="28"/>
          <w:szCs w:val="28"/>
        </w:rPr>
        <w:t>ов</w:t>
      </w:r>
      <w:r w:rsidRPr="00C77571">
        <w:rPr>
          <w:rFonts w:ascii="Times New Roman" w:hAnsi="Times New Roman" w:cs="Times New Roman"/>
          <w:sz w:val="28"/>
          <w:szCs w:val="28"/>
        </w:rPr>
        <w:t xml:space="preserve"> в часть основной образовательной программы, которая формируется образовательной организацией, в форме внеурочных занятий, факультативов и элективных</w:t>
      </w:r>
      <w:r>
        <w:rPr>
          <w:rFonts w:ascii="Times New Roman" w:hAnsi="Times New Roman" w:cs="Times New Roman"/>
          <w:sz w:val="28"/>
          <w:szCs w:val="28"/>
        </w:rPr>
        <w:t xml:space="preserve"> курсов.</w:t>
      </w:r>
      <w:r w:rsidRPr="00C77571">
        <w:rPr>
          <w:rFonts w:ascii="Times New Roman" w:hAnsi="Times New Roman" w:cs="Times New Roman"/>
          <w:sz w:val="28"/>
          <w:szCs w:val="28"/>
        </w:rPr>
        <w:t xml:space="preserve"> </w:t>
      </w:r>
    </w:p>
    <w:p w:rsidR="001554B5" w:rsidRPr="00C77571" w:rsidRDefault="001554B5" w:rsidP="001554B5">
      <w:pPr>
        <w:pStyle w:val="a8"/>
        <w:numPr>
          <w:ilvl w:val="0"/>
          <w:numId w:val="3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C77571">
        <w:rPr>
          <w:rFonts w:ascii="Times New Roman" w:hAnsi="Times New Roman" w:cs="Times New Roman"/>
          <w:sz w:val="28"/>
          <w:szCs w:val="28"/>
        </w:rPr>
        <w:t xml:space="preserve">ключение тем и модулей </w:t>
      </w:r>
      <w:r>
        <w:rPr>
          <w:rFonts w:ascii="Times New Roman" w:hAnsi="Times New Roman" w:cs="Times New Roman"/>
          <w:sz w:val="28"/>
          <w:szCs w:val="28"/>
        </w:rPr>
        <w:t xml:space="preserve">отдельных видов </w:t>
      </w:r>
      <w:r w:rsidRPr="00C77571">
        <w:rPr>
          <w:rFonts w:ascii="Times New Roman" w:hAnsi="Times New Roman" w:cs="Times New Roman"/>
          <w:sz w:val="28"/>
          <w:szCs w:val="28"/>
        </w:rPr>
        <w:t>функциональной грамотности в обязательные предметы: математику, историю, обществознание (экономику и право), географию, основы безопасности жизнедеятельности, литературу, иностранные языки</w:t>
      </w:r>
      <w:r>
        <w:rPr>
          <w:rFonts w:ascii="Times New Roman" w:hAnsi="Times New Roman" w:cs="Times New Roman"/>
          <w:sz w:val="28"/>
          <w:szCs w:val="28"/>
        </w:rPr>
        <w:t>.</w:t>
      </w:r>
    </w:p>
    <w:p w:rsidR="0015192B" w:rsidRPr="00C77571" w:rsidRDefault="0015192B" w:rsidP="0015192B">
      <w:pPr>
        <w:pStyle w:val="a8"/>
        <w:numPr>
          <w:ilvl w:val="0"/>
          <w:numId w:val="3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C77571">
        <w:rPr>
          <w:rFonts w:ascii="Times New Roman" w:hAnsi="Times New Roman" w:cs="Times New Roman"/>
          <w:sz w:val="28"/>
          <w:szCs w:val="28"/>
        </w:rPr>
        <w:t>еализаци</w:t>
      </w:r>
      <w:r>
        <w:rPr>
          <w:rFonts w:ascii="Times New Roman" w:hAnsi="Times New Roman" w:cs="Times New Roman"/>
          <w:sz w:val="28"/>
          <w:szCs w:val="28"/>
        </w:rPr>
        <w:t>ю</w:t>
      </w:r>
      <w:r w:rsidRPr="00C77571">
        <w:rPr>
          <w:rFonts w:ascii="Times New Roman" w:hAnsi="Times New Roman" w:cs="Times New Roman"/>
          <w:sz w:val="28"/>
          <w:szCs w:val="28"/>
        </w:rPr>
        <w:t xml:space="preserve"> в учебном процессе комплексн</w:t>
      </w:r>
      <w:r>
        <w:rPr>
          <w:rFonts w:ascii="Times New Roman" w:hAnsi="Times New Roman" w:cs="Times New Roman"/>
          <w:sz w:val="28"/>
          <w:szCs w:val="28"/>
        </w:rPr>
        <w:t xml:space="preserve">ого </w:t>
      </w:r>
      <w:r w:rsidRPr="00C77571">
        <w:rPr>
          <w:rFonts w:ascii="Times New Roman" w:hAnsi="Times New Roman" w:cs="Times New Roman"/>
          <w:sz w:val="28"/>
          <w:szCs w:val="28"/>
        </w:rPr>
        <w:t>системно-</w:t>
      </w:r>
      <w:proofErr w:type="spellStart"/>
      <w:r w:rsidRPr="00C77571">
        <w:rPr>
          <w:rFonts w:ascii="Times New Roman" w:hAnsi="Times New Roman" w:cs="Times New Roman"/>
          <w:sz w:val="28"/>
          <w:szCs w:val="28"/>
        </w:rPr>
        <w:t>деятельностн</w:t>
      </w:r>
      <w:r>
        <w:rPr>
          <w:rFonts w:ascii="Times New Roman" w:hAnsi="Times New Roman" w:cs="Times New Roman"/>
          <w:sz w:val="28"/>
          <w:szCs w:val="28"/>
        </w:rPr>
        <w:t>ого</w:t>
      </w:r>
      <w:proofErr w:type="spellEnd"/>
      <w:r w:rsidRPr="00C77571">
        <w:rPr>
          <w:rFonts w:ascii="Times New Roman" w:hAnsi="Times New Roman" w:cs="Times New Roman"/>
          <w:sz w:val="28"/>
          <w:szCs w:val="28"/>
        </w:rPr>
        <w:t xml:space="preserve"> подход</w:t>
      </w:r>
      <w:r>
        <w:rPr>
          <w:rFonts w:ascii="Times New Roman" w:hAnsi="Times New Roman" w:cs="Times New Roman"/>
          <w:sz w:val="28"/>
          <w:szCs w:val="28"/>
        </w:rPr>
        <w:t>а</w:t>
      </w:r>
      <w:r w:rsidRPr="00C77571">
        <w:rPr>
          <w:rFonts w:ascii="Times New Roman" w:hAnsi="Times New Roman" w:cs="Times New Roman"/>
          <w:sz w:val="28"/>
          <w:szCs w:val="28"/>
        </w:rPr>
        <w:t xml:space="preserve">, </w:t>
      </w:r>
      <w:r>
        <w:rPr>
          <w:rFonts w:ascii="Times New Roman" w:hAnsi="Times New Roman" w:cs="Times New Roman"/>
          <w:sz w:val="28"/>
          <w:szCs w:val="28"/>
        </w:rPr>
        <w:t xml:space="preserve">включающего </w:t>
      </w:r>
      <w:r w:rsidRPr="00C77571">
        <w:rPr>
          <w:rFonts w:ascii="Times New Roman" w:hAnsi="Times New Roman" w:cs="Times New Roman"/>
          <w:sz w:val="28"/>
          <w:szCs w:val="28"/>
        </w:rPr>
        <w:t>решени</w:t>
      </w:r>
      <w:r>
        <w:rPr>
          <w:rFonts w:ascii="Times New Roman" w:hAnsi="Times New Roman" w:cs="Times New Roman"/>
          <w:sz w:val="28"/>
          <w:szCs w:val="28"/>
        </w:rPr>
        <w:t>е</w:t>
      </w:r>
      <w:r w:rsidRPr="00C77571">
        <w:rPr>
          <w:rFonts w:ascii="Times New Roman" w:hAnsi="Times New Roman" w:cs="Times New Roman"/>
          <w:sz w:val="28"/>
          <w:szCs w:val="28"/>
        </w:rPr>
        <w:t xml:space="preserve"> различных классов учебно-познавательных и учебно-практических задач, задач на применение или перенос тех знаний и тех умений, которые формиру</w:t>
      </w:r>
      <w:r>
        <w:rPr>
          <w:rFonts w:ascii="Times New Roman" w:hAnsi="Times New Roman" w:cs="Times New Roman"/>
          <w:sz w:val="28"/>
          <w:szCs w:val="28"/>
        </w:rPr>
        <w:t>ются в рамках предмета как на уроках, так и дома.</w:t>
      </w:r>
    </w:p>
    <w:p w:rsidR="0015192B" w:rsidRDefault="0015192B" w:rsidP="0015192B">
      <w:pPr>
        <w:pStyle w:val="a8"/>
        <w:numPr>
          <w:ilvl w:val="0"/>
          <w:numId w:val="3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C77571">
        <w:rPr>
          <w:rFonts w:ascii="Times New Roman" w:hAnsi="Times New Roman" w:cs="Times New Roman"/>
          <w:sz w:val="28"/>
          <w:szCs w:val="28"/>
        </w:rPr>
        <w:t xml:space="preserve">недрение </w:t>
      </w:r>
      <w:r>
        <w:rPr>
          <w:rFonts w:ascii="Times New Roman" w:hAnsi="Times New Roman" w:cs="Times New Roman"/>
          <w:sz w:val="28"/>
          <w:szCs w:val="28"/>
        </w:rPr>
        <w:t xml:space="preserve">отдельных видов </w:t>
      </w:r>
      <w:r w:rsidRPr="00C77571">
        <w:rPr>
          <w:rFonts w:ascii="Times New Roman" w:hAnsi="Times New Roman" w:cs="Times New Roman"/>
          <w:sz w:val="28"/>
          <w:szCs w:val="28"/>
        </w:rPr>
        <w:t>функциональной грамотности в</w:t>
      </w:r>
      <w:r w:rsidR="008265F4">
        <w:rPr>
          <w:rFonts w:ascii="Times New Roman" w:hAnsi="Times New Roman" w:cs="Times New Roman"/>
          <w:sz w:val="28"/>
          <w:szCs w:val="28"/>
        </w:rPr>
        <w:t xml:space="preserve"> образовательную практику школы</w:t>
      </w:r>
      <w:r w:rsidRPr="00C77571">
        <w:rPr>
          <w:rFonts w:ascii="Times New Roman" w:hAnsi="Times New Roman" w:cs="Times New Roman"/>
          <w:sz w:val="28"/>
          <w:szCs w:val="28"/>
        </w:rPr>
        <w:t xml:space="preserve"> через включение </w:t>
      </w:r>
      <w:r>
        <w:rPr>
          <w:rFonts w:ascii="Times New Roman" w:hAnsi="Times New Roman" w:cs="Times New Roman"/>
          <w:sz w:val="28"/>
          <w:szCs w:val="28"/>
        </w:rPr>
        <w:t>их</w:t>
      </w:r>
      <w:r w:rsidRPr="00C77571">
        <w:rPr>
          <w:rFonts w:ascii="Times New Roman" w:hAnsi="Times New Roman" w:cs="Times New Roman"/>
          <w:sz w:val="28"/>
          <w:szCs w:val="28"/>
        </w:rPr>
        <w:t xml:space="preserve"> в программы воспитания и социализации</w:t>
      </w:r>
      <w:r>
        <w:rPr>
          <w:rFonts w:ascii="Times New Roman" w:hAnsi="Times New Roman" w:cs="Times New Roman"/>
          <w:sz w:val="28"/>
          <w:szCs w:val="28"/>
        </w:rPr>
        <w:t>.</w:t>
      </w:r>
    </w:p>
    <w:p w:rsidR="001554B5" w:rsidRPr="00C77571" w:rsidRDefault="001554B5" w:rsidP="001554B5">
      <w:pPr>
        <w:pStyle w:val="a8"/>
        <w:numPr>
          <w:ilvl w:val="0"/>
          <w:numId w:val="3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C77571">
        <w:rPr>
          <w:rFonts w:ascii="Times New Roman" w:hAnsi="Times New Roman" w:cs="Times New Roman"/>
          <w:sz w:val="28"/>
          <w:szCs w:val="28"/>
        </w:rPr>
        <w:t>оздание кружков и клубов в рамках системы дополнительного образования школы.</w:t>
      </w:r>
    </w:p>
    <w:p w:rsidR="001554B5" w:rsidRDefault="001554B5" w:rsidP="001554B5">
      <w:pPr>
        <w:pStyle w:val="a8"/>
        <w:numPr>
          <w:ilvl w:val="0"/>
          <w:numId w:val="30"/>
        </w:numPr>
        <w:spacing w:after="0" w:line="240" w:lineRule="auto"/>
        <w:ind w:left="0" w:firstLine="709"/>
        <w:jc w:val="both"/>
        <w:rPr>
          <w:rFonts w:ascii="Times New Roman" w:hAnsi="Times New Roman" w:cs="Times New Roman"/>
          <w:sz w:val="28"/>
          <w:szCs w:val="28"/>
        </w:rPr>
      </w:pPr>
      <w:r w:rsidRPr="002617E9">
        <w:rPr>
          <w:rFonts w:ascii="Times New Roman" w:hAnsi="Times New Roman" w:cs="Times New Roman"/>
          <w:sz w:val="28"/>
          <w:szCs w:val="28"/>
        </w:rPr>
        <w:t>Проведение процедур оценк</w:t>
      </w:r>
      <w:r w:rsidR="008265F4">
        <w:rPr>
          <w:rFonts w:ascii="Times New Roman" w:hAnsi="Times New Roman" w:cs="Times New Roman"/>
          <w:sz w:val="28"/>
          <w:szCs w:val="28"/>
        </w:rPr>
        <w:t>и</w:t>
      </w:r>
      <w:r w:rsidRPr="002617E9">
        <w:rPr>
          <w:rFonts w:ascii="Times New Roman" w:hAnsi="Times New Roman" w:cs="Times New Roman"/>
          <w:sz w:val="28"/>
          <w:szCs w:val="28"/>
        </w:rPr>
        <w:t xml:space="preserve"> глобальных компетенций как процесс</w:t>
      </w:r>
      <w:r>
        <w:rPr>
          <w:rFonts w:ascii="Times New Roman" w:hAnsi="Times New Roman" w:cs="Times New Roman"/>
          <w:sz w:val="28"/>
          <w:szCs w:val="28"/>
        </w:rPr>
        <w:t>ов,</w:t>
      </w:r>
      <w:r w:rsidRPr="002617E9">
        <w:rPr>
          <w:rFonts w:ascii="Times New Roman" w:hAnsi="Times New Roman" w:cs="Times New Roman"/>
          <w:sz w:val="28"/>
          <w:szCs w:val="28"/>
        </w:rPr>
        <w:t xml:space="preserve"> поддерживающи</w:t>
      </w:r>
      <w:r>
        <w:rPr>
          <w:rFonts w:ascii="Times New Roman" w:hAnsi="Times New Roman" w:cs="Times New Roman"/>
          <w:sz w:val="28"/>
          <w:szCs w:val="28"/>
        </w:rPr>
        <w:t>х</w:t>
      </w:r>
      <w:r w:rsidRPr="002617E9">
        <w:rPr>
          <w:rFonts w:ascii="Times New Roman" w:hAnsi="Times New Roman" w:cs="Times New Roman"/>
          <w:sz w:val="28"/>
          <w:szCs w:val="28"/>
        </w:rPr>
        <w:t xml:space="preserve"> и обеспечивающи</w:t>
      </w:r>
      <w:r>
        <w:rPr>
          <w:rFonts w:ascii="Times New Roman" w:hAnsi="Times New Roman" w:cs="Times New Roman"/>
          <w:sz w:val="28"/>
          <w:szCs w:val="28"/>
        </w:rPr>
        <w:t>х</w:t>
      </w:r>
      <w:r w:rsidRPr="002617E9">
        <w:rPr>
          <w:rFonts w:ascii="Times New Roman" w:hAnsi="Times New Roman" w:cs="Times New Roman"/>
          <w:sz w:val="28"/>
          <w:szCs w:val="28"/>
        </w:rPr>
        <w:t xml:space="preserve"> повышени</w:t>
      </w:r>
      <w:r>
        <w:rPr>
          <w:rFonts w:ascii="Times New Roman" w:hAnsi="Times New Roman" w:cs="Times New Roman"/>
          <w:sz w:val="28"/>
          <w:szCs w:val="28"/>
        </w:rPr>
        <w:t>е</w:t>
      </w:r>
      <w:r w:rsidRPr="002617E9">
        <w:rPr>
          <w:rFonts w:ascii="Times New Roman" w:hAnsi="Times New Roman" w:cs="Times New Roman"/>
          <w:sz w:val="28"/>
          <w:szCs w:val="28"/>
        </w:rPr>
        <w:t xml:space="preserve"> уровня функциональной грамотности обучающихся.</w:t>
      </w:r>
    </w:p>
    <w:p w:rsidR="001554B5" w:rsidRPr="002617E9" w:rsidRDefault="001554B5" w:rsidP="001554B5">
      <w:pPr>
        <w:pStyle w:val="a8"/>
        <w:numPr>
          <w:ilvl w:val="0"/>
          <w:numId w:val="30"/>
        </w:numPr>
        <w:spacing w:after="0" w:line="240" w:lineRule="auto"/>
        <w:ind w:left="0" w:firstLine="709"/>
        <w:jc w:val="both"/>
        <w:rPr>
          <w:rFonts w:ascii="Times New Roman" w:hAnsi="Times New Roman" w:cs="Times New Roman"/>
          <w:sz w:val="28"/>
          <w:szCs w:val="28"/>
        </w:rPr>
      </w:pPr>
      <w:r w:rsidRPr="002617E9">
        <w:rPr>
          <w:rFonts w:ascii="Times New Roman" w:hAnsi="Times New Roman" w:cs="Times New Roman"/>
          <w:sz w:val="28"/>
          <w:szCs w:val="28"/>
        </w:rPr>
        <w:t xml:space="preserve">Организацию </w:t>
      </w:r>
      <w:proofErr w:type="spellStart"/>
      <w:r>
        <w:rPr>
          <w:rFonts w:ascii="Times New Roman" w:hAnsi="Times New Roman" w:cs="Times New Roman"/>
          <w:sz w:val="28"/>
          <w:szCs w:val="28"/>
        </w:rPr>
        <w:t>внутришкольного</w:t>
      </w:r>
      <w:proofErr w:type="spellEnd"/>
      <w:r>
        <w:rPr>
          <w:rFonts w:ascii="Times New Roman" w:hAnsi="Times New Roman" w:cs="Times New Roman"/>
          <w:sz w:val="28"/>
          <w:szCs w:val="28"/>
        </w:rPr>
        <w:t xml:space="preserve"> </w:t>
      </w:r>
      <w:r w:rsidRPr="002617E9">
        <w:rPr>
          <w:rFonts w:ascii="Times New Roman" w:hAnsi="Times New Roman" w:cs="Times New Roman"/>
          <w:sz w:val="28"/>
          <w:szCs w:val="28"/>
        </w:rPr>
        <w:t>повышения квалификации учителей в области формирования функциональной грамотности через разработку (подборку) различных классов учебных задач и методик формирования различных стратегий их решения.</w:t>
      </w:r>
    </w:p>
    <w:sectPr w:rsidR="001554B5" w:rsidRPr="002617E9" w:rsidSect="004646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EE2" w:rsidRDefault="00FE2EE2">
      <w:pPr>
        <w:spacing w:after="0" w:line="240" w:lineRule="auto"/>
      </w:pPr>
      <w:r>
        <w:separator/>
      </w:r>
    </w:p>
  </w:endnote>
  <w:endnote w:type="continuationSeparator" w:id="0">
    <w:p w:rsidR="00FE2EE2" w:rsidRDefault="00FE2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736622"/>
      <w:docPartObj>
        <w:docPartGallery w:val="Page Numbers (Bottom of Page)"/>
        <w:docPartUnique/>
      </w:docPartObj>
    </w:sdtPr>
    <w:sdtEndPr/>
    <w:sdtContent>
      <w:p w:rsidR="00C56DEE" w:rsidRDefault="00C56DEE">
        <w:pPr>
          <w:pStyle w:val="a4"/>
          <w:jc w:val="center"/>
        </w:pPr>
        <w:r>
          <w:fldChar w:fldCharType="begin"/>
        </w:r>
        <w:r>
          <w:instrText>PAGE   \* MERGEFORMAT</w:instrText>
        </w:r>
        <w:r>
          <w:fldChar w:fldCharType="separate"/>
        </w:r>
        <w:r w:rsidR="0069613B">
          <w:rPr>
            <w:noProof/>
          </w:rPr>
          <w:t>37</w:t>
        </w:r>
        <w:r>
          <w:rPr>
            <w:noProof/>
          </w:rPr>
          <w:fldChar w:fldCharType="end"/>
        </w:r>
      </w:p>
    </w:sdtContent>
  </w:sdt>
  <w:p w:rsidR="00C56DEE" w:rsidRDefault="00C56D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EE2" w:rsidRDefault="00FE2EE2">
      <w:pPr>
        <w:spacing w:after="0" w:line="240" w:lineRule="auto"/>
      </w:pPr>
      <w:r>
        <w:separator/>
      </w:r>
    </w:p>
  </w:footnote>
  <w:footnote w:type="continuationSeparator" w:id="0">
    <w:p w:rsidR="00FE2EE2" w:rsidRDefault="00FE2E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448"/>
    <w:multiLevelType w:val="hybridMultilevel"/>
    <w:tmpl w:val="0DD064E8"/>
    <w:lvl w:ilvl="0" w:tplc="C9BEF1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2204EB"/>
    <w:multiLevelType w:val="hybridMultilevel"/>
    <w:tmpl w:val="89CAA7F8"/>
    <w:lvl w:ilvl="0" w:tplc="158A9F8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7073A1"/>
    <w:multiLevelType w:val="hybridMultilevel"/>
    <w:tmpl w:val="7B96B4CA"/>
    <w:lvl w:ilvl="0" w:tplc="8040AC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66126E"/>
    <w:multiLevelType w:val="hybridMultilevel"/>
    <w:tmpl w:val="4FA60E84"/>
    <w:lvl w:ilvl="0" w:tplc="8040AC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9F7480"/>
    <w:multiLevelType w:val="multilevel"/>
    <w:tmpl w:val="6A3E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400D35"/>
    <w:multiLevelType w:val="hybridMultilevel"/>
    <w:tmpl w:val="9EE2DD90"/>
    <w:lvl w:ilvl="0" w:tplc="8040AC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8568D4"/>
    <w:multiLevelType w:val="hybridMultilevel"/>
    <w:tmpl w:val="ECEA5EA0"/>
    <w:lvl w:ilvl="0" w:tplc="73587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A641D9"/>
    <w:multiLevelType w:val="hybridMultilevel"/>
    <w:tmpl w:val="D79612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ED62447"/>
    <w:multiLevelType w:val="hybridMultilevel"/>
    <w:tmpl w:val="BD90C1B6"/>
    <w:lvl w:ilvl="0" w:tplc="8040AC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822B00"/>
    <w:multiLevelType w:val="hybridMultilevel"/>
    <w:tmpl w:val="D5C46E42"/>
    <w:lvl w:ilvl="0" w:tplc="8040AC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C25691"/>
    <w:multiLevelType w:val="hybridMultilevel"/>
    <w:tmpl w:val="A6D4866E"/>
    <w:lvl w:ilvl="0" w:tplc="8040AC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789355B"/>
    <w:multiLevelType w:val="hybridMultilevel"/>
    <w:tmpl w:val="5EA8BE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8706A09"/>
    <w:multiLevelType w:val="hybridMultilevel"/>
    <w:tmpl w:val="6FD6D772"/>
    <w:lvl w:ilvl="0" w:tplc="8040AC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DE119D4"/>
    <w:multiLevelType w:val="hybridMultilevel"/>
    <w:tmpl w:val="73E0BB38"/>
    <w:lvl w:ilvl="0" w:tplc="AFE43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B66718"/>
    <w:multiLevelType w:val="hybridMultilevel"/>
    <w:tmpl w:val="13840E42"/>
    <w:lvl w:ilvl="0" w:tplc="B2B093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0140F20"/>
    <w:multiLevelType w:val="hybridMultilevel"/>
    <w:tmpl w:val="FF4806EA"/>
    <w:lvl w:ilvl="0" w:tplc="8040AC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2DE00CB"/>
    <w:multiLevelType w:val="hybridMultilevel"/>
    <w:tmpl w:val="3EF4ABF8"/>
    <w:lvl w:ilvl="0" w:tplc="8040AC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A1B2A85"/>
    <w:multiLevelType w:val="multilevel"/>
    <w:tmpl w:val="C1C8D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746CE4"/>
    <w:multiLevelType w:val="hybridMultilevel"/>
    <w:tmpl w:val="AF7A8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BD796C"/>
    <w:multiLevelType w:val="hybridMultilevel"/>
    <w:tmpl w:val="FF24B6A6"/>
    <w:lvl w:ilvl="0" w:tplc="8040AC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2974501"/>
    <w:multiLevelType w:val="hybridMultilevel"/>
    <w:tmpl w:val="E056D150"/>
    <w:lvl w:ilvl="0" w:tplc="F156F8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87687C"/>
    <w:multiLevelType w:val="hybridMultilevel"/>
    <w:tmpl w:val="6C3C9C66"/>
    <w:lvl w:ilvl="0" w:tplc="8040AC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0540B6"/>
    <w:multiLevelType w:val="hybridMultilevel"/>
    <w:tmpl w:val="B1C68D82"/>
    <w:lvl w:ilvl="0" w:tplc="8040AC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222773"/>
    <w:multiLevelType w:val="hybridMultilevel"/>
    <w:tmpl w:val="89CAA7F8"/>
    <w:lvl w:ilvl="0" w:tplc="158A9F8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F5805B2"/>
    <w:multiLevelType w:val="multilevel"/>
    <w:tmpl w:val="5D922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9746B2"/>
    <w:multiLevelType w:val="hybridMultilevel"/>
    <w:tmpl w:val="C88AD64E"/>
    <w:lvl w:ilvl="0" w:tplc="8040AC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6AE6EBA"/>
    <w:multiLevelType w:val="hybridMultilevel"/>
    <w:tmpl w:val="5F76AC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7">
    <w:nsid w:val="66F04687"/>
    <w:multiLevelType w:val="hybridMultilevel"/>
    <w:tmpl w:val="CBC60B6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8D34261"/>
    <w:multiLevelType w:val="multilevel"/>
    <w:tmpl w:val="7D4EB7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A461C4"/>
    <w:multiLevelType w:val="hybridMultilevel"/>
    <w:tmpl w:val="F43AEFA2"/>
    <w:lvl w:ilvl="0" w:tplc="8040AC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ABA3472"/>
    <w:multiLevelType w:val="hybridMultilevel"/>
    <w:tmpl w:val="4CB4E708"/>
    <w:lvl w:ilvl="0" w:tplc="8040AC5E">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E7F5832"/>
    <w:multiLevelType w:val="hybridMultilevel"/>
    <w:tmpl w:val="A9C0CA6C"/>
    <w:lvl w:ilvl="0" w:tplc="B310E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2E800E7"/>
    <w:multiLevelType w:val="hybridMultilevel"/>
    <w:tmpl w:val="A6CC5C60"/>
    <w:lvl w:ilvl="0" w:tplc="8040AC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93A0828"/>
    <w:multiLevelType w:val="hybridMultilevel"/>
    <w:tmpl w:val="C47E961E"/>
    <w:lvl w:ilvl="0" w:tplc="8040AC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E456E84"/>
    <w:multiLevelType w:val="hybridMultilevel"/>
    <w:tmpl w:val="10F4E4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A6549B"/>
    <w:multiLevelType w:val="hybridMultilevel"/>
    <w:tmpl w:val="1478B264"/>
    <w:lvl w:ilvl="0" w:tplc="5964B9E6">
      <w:numFmt w:val="bullet"/>
      <w:lvlText w:val="–"/>
      <w:lvlJc w:val="left"/>
      <w:pPr>
        <w:ind w:left="720"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35"/>
  </w:num>
  <w:num w:numId="4">
    <w:abstractNumId w:val="23"/>
  </w:num>
  <w:num w:numId="5">
    <w:abstractNumId w:val="33"/>
  </w:num>
  <w:num w:numId="6">
    <w:abstractNumId w:val="12"/>
  </w:num>
  <w:num w:numId="7">
    <w:abstractNumId w:val="3"/>
  </w:num>
  <w:num w:numId="8">
    <w:abstractNumId w:val="32"/>
  </w:num>
  <w:num w:numId="9">
    <w:abstractNumId w:val="25"/>
  </w:num>
  <w:num w:numId="10">
    <w:abstractNumId w:val="6"/>
  </w:num>
  <w:num w:numId="11">
    <w:abstractNumId w:val="17"/>
  </w:num>
  <w:num w:numId="12">
    <w:abstractNumId w:val="28"/>
  </w:num>
  <w:num w:numId="13">
    <w:abstractNumId w:val="24"/>
  </w:num>
  <w:num w:numId="14">
    <w:abstractNumId w:val="26"/>
  </w:num>
  <w:num w:numId="15">
    <w:abstractNumId w:val="10"/>
  </w:num>
  <w:num w:numId="16">
    <w:abstractNumId w:val="1"/>
  </w:num>
  <w:num w:numId="17">
    <w:abstractNumId w:val="14"/>
  </w:num>
  <w:num w:numId="18">
    <w:abstractNumId w:val="31"/>
  </w:num>
  <w:num w:numId="19">
    <w:abstractNumId w:val="11"/>
  </w:num>
  <w:num w:numId="20">
    <w:abstractNumId w:val="2"/>
  </w:num>
  <w:num w:numId="21">
    <w:abstractNumId w:val="13"/>
  </w:num>
  <w:num w:numId="22">
    <w:abstractNumId w:val="0"/>
  </w:num>
  <w:num w:numId="23">
    <w:abstractNumId w:val="18"/>
  </w:num>
  <w:num w:numId="24">
    <w:abstractNumId w:val="22"/>
  </w:num>
  <w:num w:numId="25">
    <w:abstractNumId w:val="15"/>
  </w:num>
  <w:num w:numId="26">
    <w:abstractNumId w:val="5"/>
  </w:num>
  <w:num w:numId="27">
    <w:abstractNumId w:val="29"/>
  </w:num>
  <w:num w:numId="28">
    <w:abstractNumId w:val="30"/>
  </w:num>
  <w:num w:numId="29">
    <w:abstractNumId w:val="9"/>
  </w:num>
  <w:num w:numId="30">
    <w:abstractNumId w:val="16"/>
  </w:num>
  <w:num w:numId="31">
    <w:abstractNumId w:val="4"/>
  </w:num>
  <w:num w:numId="32">
    <w:abstractNumId w:val="7"/>
  </w:num>
  <w:num w:numId="33">
    <w:abstractNumId w:val="27"/>
  </w:num>
  <w:num w:numId="34">
    <w:abstractNumId w:val="19"/>
  </w:num>
  <w:num w:numId="35">
    <w:abstractNumId w:val="2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1D4"/>
    <w:rsid w:val="00002C5A"/>
    <w:rsid w:val="000218AB"/>
    <w:rsid w:val="00025B57"/>
    <w:rsid w:val="00032A2B"/>
    <w:rsid w:val="00033120"/>
    <w:rsid w:val="00036BD8"/>
    <w:rsid w:val="00043C98"/>
    <w:rsid w:val="000465DD"/>
    <w:rsid w:val="00054909"/>
    <w:rsid w:val="000560F0"/>
    <w:rsid w:val="00056B85"/>
    <w:rsid w:val="000571CE"/>
    <w:rsid w:val="00074A77"/>
    <w:rsid w:val="00075E80"/>
    <w:rsid w:val="00084E20"/>
    <w:rsid w:val="00086C33"/>
    <w:rsid w:val="00090A96"/>
    <w:rsid w:val="000921DF"/>
    <w:rsid w:val="00092430"/>
    <w:rsid w:val="000A522F"/>
    <w:rsid w:val="000B083F"/>
    <w:rsid w:val="000C02D6"/>
    <w:rsid w:val="000D1135"/>
    <w:rsid w:val="000E6C70"/>
    <w:rsid w:val="000F7476"/>
    <w:rsid w:val="00124209"/>
    <w:rsid w:val="00136406"/>
    <w:rsid w:val="001412AC"/>
    <w:rsid w:val="00146A7F"/>
    <w:rsid w:val="0015192B"/>
    <w:rsid w:val="001554B5"/>
    <w:rsid w:val="0015679D"/>
    <w:rsid w:val="00170A9B"/>
    <w:rsid w:val="00192DBD"/>
    <w:rsid w:val="00193FD3"/>
    <w:rsid w:val="001A30CE"/>
    <w:rsid w:val="001A6951"/>
    <w:rsid w:val="001D5EA0"/>
    <w:rsid w:val="001E4408"/>
    <w:rsid w:val="00200EB9"/>
    <w:rsid w:val="00210D05"/>
    <w:rsid w:val="00216AE5"/>
    <w:rsid w:val="00217A3C"/>
    <w:rsid w:val="00225FAD"/>
    <w:rsid w:val="002346AF"/>
    <w:rsid w:val="0023597C"/>
    <w:rsid w:val="00237F60"/>
    <w:rsid w:val="0024784A"/>
    <w:rsid w:val="002502C9"/>
    <w:rsid w:val="00255D6C"/>
    <w:rsid w:val="00261745"/>
    <w:rsid w:val="002640E5"/>
    <w:rsid w:val="002725D9"/>
    <w:rsid w:val="00282090"/>
    <w:rsid w:val="002832D7"/>
    <w:rsid w:val="0029152B"/>
    <w:rsid w:val="00291E4E"/>
    <w:rsid w:val="002A7237"/>
    <w:rsid w:val="002B0C0F"/>
    <w:rsid w:val="002C19C5"/>
    <w:rsid w:val="002E2387"/>
    <w:rsid w:val="002E75FD"/>
    <w:rsid w:val="002F043A"/>
    <w:rsid w:val="002F6CEC"/>
    <w:rsid w:val="00303457"/>
    <w:rsid w:val="00310F7C"/>
    <w:rsid w:val="00311C37"/>
    <w:rsid w:val="00327C13"/>
    <w:rsid w:val="00340530"/>
    <w:rsid w:val="00340FEF"/>
    <w:rsid w:val="00344648"/>
    <w:rsid w:val="00345904"/>
    <w:rsid w:val="0035563F"/>
    <w:rsid w:val="00355942"/>
    <w:rsid w:val="00373075"/>
    <w:rsid w:val="003742D2"/>
    <w:rsid w:val="00396A1B"/>
    <w:rsid w:val="003A3BA3"/>
    <w:rsid w:val="003C0341"/>
    <w:rsid w:val="003D2DAA"/>
    <w:rsid w:val="003D3C97"/>
    <w:rsid w:val="003E2885"/>
    <w:rsid w:val="003F6367"/>
    <w:rsid w:val="004023BA"/>
    <w:rsid w:val="00402759"/>
    <w:rsid w:val="00410BC7"/>
    <w:rsid w:val="00414EC3"/>
    <w:rsid w:val="00414FD8"/>
    <w:rsid w:val="004205D5"/>
    <w:rsid w:val="00424D0E"/>
    <w:rsid w:val="00456E04"/>
    <w:rsid w:val="0046119C"/>
    <w:rsid w:val="004646C7"/>
    <w:rsid w:val="00464D92"/>
    <w:rsid w:val="00471103"/>
    <w:rsid w:val="0047193A"/>
    <w:rsid w:val="00472AFE"/>
    <w:rsid w:val="004771FC"/>
    <w:rsid w:val="00477740"/>
    <w:rsid w:val="00480E32"/>
    <w:rsid w:val="00481287"/>
    <w:rsid w:val="00483C5F"/>
    <w:rsid w:val="00490E38"/>
    <w:rsid w:val="004A2234"/>
    <w:rsid w:val="004B31D4"/>
    <w:rsid w:val="004E3046"/>
    <w:rsid w:val="004E4307"/>
    <w:rsid w:val="005013E4"/>
    <w:rsid w:val="005025F6"/>
    <w:rsid w:val="005036B2"/>
    <w:rsid w:val="00503F39"/>
    <w:rsid w:val="005046A3"/>
    <w:rsid w:val="00506C5B"/>
    <w:rsid w:val="00533038"/>
    <w:rsid w:val="00543163"/>
    <w:rsid w:val="00551EF5"/>
    <w:rsid w:val="00554764"/>
    <w:rsid w:val="005570B2"/>
    <w:rsid w:val="005655B9"/>
    <w:rsid w:val="00592FB8"/>
    <w:rsid w:val="005A047B"/>
    <w:rsid w:val="005A2530"/>
    <w:rsid w:val="005A6280"/>
    <w:rsid w:val="005B3A35"/>
    <w:rsid w:val="005C282D"/>
    <w:rsid w:val="005D24EB"/>
    <w:rsid w:val="005D4786"/>
    <w:rsid w:val="005E4770"/>
    <w:rsid w:val="006024EA"/>
    <w:rsid w:val="00610C85"/>
    <w:rsid w:val="006247D2"/>
    <w:rsid w:val="0063684D"/>
    <w:rsid w:val="006407E7"/>
    <w:rsid w:val="00642DB8"/>
    <w:rsid w:val="00654C96"/>
    <w:rsid w:val="00663BBF"/>
    <w:rsid w:val="0069613B"/>
    <w:rsid w:val="006A387A"/>
    <w:rsid w:val="006B4483"/>
    <w:rsid w:val="006C39AE"/>
    <w:rsid w:val="006D20E0"/>
    <w:rsid w:val="006D2C00"/>
    <w:rsid w:val="006E1B30"/>
    <w:rsid w:val="006F17D1"/>
    <w:rsid w:val="006F4780"/>
    <w:rsid w:val="00702C73"/>
    <w:rsid w:val="00705EA1"/>
    <w:rsid w:val="00711181"/>
    <w:rsid w:val="007133B9"/>
    <w:rsid w:val="00714F27"/>
    <w:rsid w:val="00717883"/>
    <w:rsid w:val="00720BA8"/>
    <w:rsid w:val="007306D0"/>
    <w:rsid w:val="00732D2D"/>
    <w:rsid w:val="00733D9D"/>
    <w:rsid w:val="00756376"/>
    <w:rsid w:val="007564A2"/>
    <w:rsid w:val="00756683"/>
    <w:rsid w:val="007615A8"/>
    <w:rsid w:val="00762CB5"/>
    <w:rsid w:val="0076500B"/>
    <w:rsid w:val="0078458F"/>
    <w:rsid w:val="00791226"/>
    <w:rsid w:val="00794DFF"/>
    <w:rsid w:val="007B6A35"/>
    <w:rsid w:val="007C1C20"/>
    <w:rsid w:val="007C4108"/>
    <w:rsid w:val="007F03F6"/>
    <w:rsid w:val="007F4CF2"/>
    <w:rsid w:val="007F57CD"/>
    <w:rsid w:val="007F70C8"/>
    <w:rsid w:val="00800A28"/>
    <w:rsid w:val="00804516"/>
    <w:rsid w:val="008048CF"/>
    <w:rsid w:val="0080615E"/>
    <w:rsid w:val="00812DB9"/>
    <w:rsid w:val="00820149"/>
    <w:rsid w:val="008265F4"/>
    <w:rsid w:val="00827788"/>
    <w:rsid w:val="0083466A"/>
    <w:rsid w:val="00837681"/>
    <w:rsid w:val="008406C9"/>
    <w:rsid w:val="0086049F"/>
    <w:rsid w:val="00870C4B"/>
    <w:rsid w:val="00873E24"/>
    <w:rsid w:val="00877027"/>
    <w:rsid w:val="00897DA8"/>
    <w:rsid w:val="008D780F"/>
    <w:rsid w:val="008E3078"/>
    <w:rsid w:val="008E7F5E"/>
    <w:rsid w:val="008F16E6"/>
    <w:rsid w:val="009044BA"/>
    <w:rsid w:val="00905BCF"/>
    <w:rsid w:val="009152A1"/>
    <w:rsid w:val="009307AE"/>
    <w:rsid w:val="00930CA4"/>
    <w:rsid w:val="00932427"/>
    <w:rsid w:val="009416B8"/>
    <w:rsid w:val="0094378B"/>
    <w:rsid w:val="009508F6"/>
    <w:rsid w:val="009570E4"/>
    <w:rsid w:val="00961495"/>
    <w:rsid w:val="0097080F"/>
    <w:rsid w:val="009817DD"/>
    <w:rsid w:val="009909EE"/>
    <w:rsid w:val="009A6688"/>
    <w:rsid w:val="009B64DE"/>
    <w:rsid w:val="009C161D"/>
    <w:rsid w:val="009C3FD3"/>
    <w:rsid w:val="009F2241"/>
    <w:rsid w:val="009F67CC"/>
    <w:rsid w:val="00A06971"/>
    <w:rsid w:val="00A10B74"/>
    <w:rsid w:val="00A33FEA"/>
    <w:rsid w:val="00A36059"/>
    <w:rsid w:val="00A42F05"/>
    <w:rsid w:val="00A47B29"/>
    <w:rsid w:val="00A53147"/>
    <w:rsid w:val="00A557C8"/>
    <w:rsid w:val="00A751F0"/>
    <w:rsid w:val="00A85426"/>
    <w:rsid w:val="00A85CB4"/>
    <w:rsid w:val="00A94352"/>
    <w:rsid w:val="00A94386"/>
    <w:rsid w:val="00A958A7"/>
    <w:rsid w:val="00AA61E3"/>
    <w:rsid w:val="00AC66C8"/>
    <w:rsid w:val="00AC73DA"/>
    <w:rsid w:val="00AD205B"/>
    <w:rsid w:val="00AD3CF6"/>
    <w:rsid w:val="00AD531A"/>
    <w:rsid w:val="00AE59CC"/>
    <w:rsid w:val="00AE621C"/>
    <w:rsid w:val="00AF4E08"/>
    <w:rsid w:val="00B02372"/>
    <w:rsid w:val="00B040A9"/>
    <w:rsid w:val="00B213E7"/>
    <w:rsid w:val="00B27FCA"/>
    <w:rsid w:val="00B34653"/>
    <w:rsid w:val="00B373CE"/>
    <w:rsid w:val="00B50C6F"/>
    <w:rsid w:val="00B51399"/>
    <w:rsid w:val="00B51E97"/>
    <w:rsid w:val="00B72A81"/>
    <w:rsid w:val="00B76C95"/>
    <w:rsid w:val="00B77B49"/>
    <w:rsid w:val="00B84FD9"/>
    <w:rsid w:val="00B90A6E"/>
    <w:rsid w:val="00BA2F72"/>
    <w:rsid w:val="00BB19FC"/>
    <w:rsid w:val="00BC7E5B"/>
    <w:rsid w:val="00BE5EBF"/>
    <w:rsid w:val="00BF4F7A"/>
    <w:rsid w:val="00BF6E47"/>
    <w:rsid w:val="00C01F98"/>
    <w:rsid w:val="00C04408"/>
    <w:rsid w:val="00C402AA"/>
    <w:rsid w:val="00C42294"/>
    <w:rsid w:val="00C45AFE"/>
    <w:rsid w:val="00C45CA8"/>
    <w:rsid w:val="00C47787"/>
    <w:rsid w:val="00C56DEE"/>
    <w:rsid w:val="00C60859"/>
    <w:rsid w:val="00C707B0"/>
    <w:rsid w:val="00C814EF"/>
    <w:rsid w:val="00C85646"/>
    <w:rsid w:val="00C90A59"/>
    <w:rsid w:val="00CA38A4"/>
    <w:rsid w:val="00CB0D6A"/>
    <w:rsid w:val="00CB1301"/>
    <w:rsid w:val="00CC1941"/>
    <w:rsid w:val="00CC238D"/>
    <w:rsid w:val="00CD6657"/>
    <w:rsid w:val="00CE38EC"/>
    <w:rsid w:val="00CF1754"/>
    <w:rsid w:val="00CF2230"/>
    <w:rsid w:val="00D00A0E"/>
    <w:rsid w:val="00D22BC7"/>
    <w:rsid w:val="00D23547"/>
    <w:rsid w:val="00D31D68"/>
    <w:rsid w:val="00D36135"/>
    <w:rsid w:val="00D416E6"/>
    <w:rsid w:val="00D41B28"/>
    <w:rsid w:val="00D4380D"/>
    <w:rsid w:val="00D45C69"/>
    <w:rsid w:val="00D572D9"/>
    <w:rsid w:val="00D65350"/>
    <w:rsid w:val="00D6685B"/>
    <w:rsid w:val="00D71D2C"/>
    <w:rsid w:val="00DA2DE7"/>
    <w:rsid w:val="00DC14EC"/>
    <w:rsid w:val="00DD3653"/>
    <w:rsid w:val="00DE07C1"/>
    <w:rsid w:val="00DE7105"/>
    <w:rsid w:val="00DF1F32"/>
    <w:rsid w:val="00E03AE5"/>
    <w:rsid w:val="00E0444A"/>
    <w:rsid w:val="00E43A7B"/>
    <w:rsid w:val="00E44D86"/>
    <w:rsid w:val="00E64537"/>
    <w:rsid w:val="00E80D0B"/>
    <w:rsid w:val="00E81431"/>
    <w:rsid w:val="00E8315E"/>
    <w:rsid w:val="00E94F51"/>
    <w:rsid w:val="00EA12C2"/>
    <w:rsid w:val="00EA31EC"/>
    <w:rsid w:val="00EC03C2"/>
    <w:rsid w:val="00EC4F2E"/>
    <w:rsid w:val="00EC5054"/>
    <w:rsid w:val="00ED0CCC"/>
    <w:rsid w:val="00EF36FD"/>
    <w:rsid w:val="00EF52D7"/>
    <w:rsid w:val="00F06F26"/>
    <w:rsid w:val="00F10728"/>
    <w:rsid w:val="00F11BA7"/>
    <w:rsid w:val="00F11DCD"/>
    <w:rsid w:val="00F215C0"/>
    <w:rsid w:val="00F24C93"/>
    <w:rsid w:val="00F36D1C"/>
    <w:rsid w:val="00F45775"/>
    <w:rsid w:val="00F46305"/>
    <w:rsid w:val="00F577AB"/>
    <w:rsid w:val="00F60EDF"/>
    <w:rsid w:val="00F61FC8"/>
    <w:rsid w:val="00F65C74"/>
    <w:rsid w:val="00F74DC7"/>
    <w:rsid w:val="00F84301"/>
    <w:rsid w:val="00F867C9"/>
    <w:rsid w:val="00F95477"/>
    <w:rsid w:val="00FA6CF9"/>
    <w:rsid w:val="00FB0A72"/>
    <w:rsid w:val="00FB44D7"/>
    <w:rsid w:val="00FB6785"/>
    <w:rsid w:val="00FD5321"/>
    <w:rsid w:val="00FE2EE2"/>
    <w:rsid w:val="00FE6DFC"/>
    <w:rsid w:val="00FF4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C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6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7564A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564A2"/>
  </w:style>
  <w:style w:type="table" w:customStyle="1" w:styleId="1">
    <w:name w:val="Сетка таблицы1"/>
    <w:basedOn w:val="a1"/>
    <w:next w:val="a3"/>
    <w:uiPriority w:val="59"/>
    <w:rsid w:val="00756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41B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1B28"/>
    <w:rPr>
      <w:rFonts w:ascii="Tahoma" w:hAnsi="Tahoma" w:cs="Tahoma"/>
      <w:sz w:val="16"/>
      <w:szCs w:val="16"/>
    </w:rPr>
  </w:style>
  <w:style w:type="paragraph" w:styleId="a8">
    <w:name w:val="List Paragraph"/>
    <w:basedOn w:val="a"/>
    <w:uiPriority w:val="34"/>
    <w:qFormat/>
    <w:rsid w:val="002346AF"/>
    <w:pPr>
      <w:ind w:left="720"/>
      <w:contextualSpacing/>
    </w:pPr>
  </w:style>
  <w:style w:type="character" w:styleId="a9">
    <w:name w:val="Emphasis"/>
    <w:basedOn w:val="a0"/>
    <w:uiPriority w:val="20"/>
    <w:qFormat/>
    <w:rsid w:val="00410BC7"/>
    <w:rPr>
      <w:i/>
      <w:iCs/>
    </w:rPr>
  </w:style>
  <w:style w:type="paragraph" w:styleId="aa">
    <w:name w:val="Normal (Web)"/>
    <w:basedOn w:val="a"/>
    <w:uiPriority w:val="99"/>
    <w:unhideWhenUsed/>
    <w:rsid w:val="00533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a"/>
    <w:rsid w:val="00533038"/>
    <w:pPr>
      <w:suppressAutoHyphens/>
      <w:autoSpaceDN w:val="0"/>
      <w:spacing w:after="120"/>
      <w:textAlignment w:val="baseline"/>
    </w:pPr>
    <w:rPr>
      <w:rFonts w:ascii="Calibri" w:eastAsia="SimSun" w:hAnsi="Calibri" w:cs="Tahoma"/>
      <w:kern w:val="3"/>
      <w:lang w:eastAsia="ru-RU"/>
    </w:rPr>
  </w:style>
  <w:style w:type="character" w:styleId="ab">
    <w:name w:val="Strong"/>
    <w:basedOn w:val="a0"/>
    <w:uiPriority w:val="22"/>
    <w:qFormat/>
    <w:rsid w:val="00533038"/>
    <w:rPr>
      <w:b/>
      <w:bCs/>
    </w:rPr>
  </w:style>
  <w:style w:type="table" w:customStyle="1" w:styleId="2">
    <w:name w:val="Сетка таблицы2"/>
    <w:basedOn w:val="a1"/>
    <w:next w:val="a3"/>
    <w:uiPriority w:val="59"/>
    <w:rsid w:val="00533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533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3038"/>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4023BA"/>
    <w:rPr>
      <w:color w:val="0000FF" w:themeColor="hyperlink"/>
      <w:u w:val="single"/>
    </w:rPr>
  </w:style>
  <w:style w:type="paragraph" w:styleId="ad">
    <w:name w:val="caption"/>
    <w:basedOn w:val="a"/>
    <w:next w:val="a"/>
    <w:uiPriority w:val="35"/>
    <w:unhideWhenUsed/>
    <w:qFormat/>
    <w:rsid w:val="001554B5"/>
    <w:pPr>
      <w:spacing w:line="240" w:lineRule="auto"/>
    </w:pPr>
    <w:rPr>
      <w:i/>
      <w:iCs/>
      <w:color w:val="1F497D" w:themeColor="text2"/>
      <w:sz w:val="18"/>
      <w:szCs w:val="18"/>
    </w:rPr>
  </w:style>
  <w:style w:type="table" w:customStyle="1" w:styleId="12">
    <w:name w:val="Сетка таблицы12"/>
    <w:basedOn w:val="a1"/>
    <w:next w:val="a3"/>
    <w:uiPriority w:val="59"/>
    <w:rsid w:val="00155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1554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554B5"/>
  </w:style>
  <w:style w:type="paragraph" w:styleId="ae">
    <w:name w:val="header"/>
    <w:basedOn w:val="a"/>
    <w:link w:val="af"/>
    <w:uiPriority w:val="99"/>
    <w:unhideWhenUsed/>
    <w:rsid w:val="00210D0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10D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C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6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7564A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564A2"/>
  </w:style>
  <w:style w:type="table" w:customStyle="1" w:styleId="1">
    <w:name w:val="Сетка таблицы1"/>
    <w:basedOn w:val="a1"/>
    <w:next w:val="a3"/>
    <w:uiPriority w:val="59"/>
    <w:rsid w:val="00756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41B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1B28"/>
    <w:rPr>
      <w:rFonts w:ascii="Tahoma" w:hAnsi="Tahoma" w:cs="Tahoma"/>
      <w:sz w:val="16"/>
      <w:szCs w:val="16"/>
    </w:rPr>
  </w:style>
  <w:style w:type="paragraph" w:styleId="a8">
    <w:name w:val="List Paragraph"/>
    <w:basedOn w:val="a"/>
    <w:uiPriority w:val="34"/>
    <w:qFormat/>
    <w:rsid w:val="002346AF"/>
    <w:pPr>
      <w:ind w:left="720"/>
      <w:contextualSpacing/>
    </w:pPr>
  </w:style>
  <w:style w:type="character" w:styleId="a9">
    <w:name w:val="Emphasis"/>
    <w:basedOn w:val="a0"/>
    <w:uiPriority w:val="20"/>
    <w:qFormat/>
    <w:rsid w:val="00410BC7"/>
    <w:rPr>
      <w:i/>
      <w:iCs/>
    </w:rPr>
  </w:style>
  <w:style w:type="paragraph" w:styleId="aa">
    <w:name w:val="Normal (Web)"/>
    <w:basedOn w:val="a"/>
    <w:uiPriority w:val="99"/>
    <w:unhideWhenUsed/>
    <w:rsid w:val="00533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a"/>
    <w:rsid w:val="00533038"/>
    <w:pPr>
      <w:suppressAutoHyphens/>
      <w:autoSpaceDN w:val="0"/>
      <w:spacing w:after="120"/>
      <w:textAlignment w:val="baseline"/>
    </w:pPr>
    <w:rPr>
      <w:rFonts w:ascii="Calibri" w:eastAsia="SimSun" w:hAnsi="Calibri" w:cs="Tahoma"/>
      <w:kern w:val="3"/>
      <w:lang w:eastAsia="ru-RU"/>
    </w:rPr>
  </w:style>
  <w:style w:type="character" w:styleId="ab">
    <w:name w:val="Strong"/>
    <w:basedOn w:val="a0"/>
    <w:uiPriority w:val="22"/>
    <w:qFormat/>
    <w:rsid w:val="00533038"/>
    <w:rPr>
      <w:b/>
      <w:bCs/>
    </w:rPr>
  </w:style>
  <w:style w:type="table" w:customStyle="1" w:styleId="2">
    <w:name w:val="Сетка таблицы2"/>
    <w:basedOn w:val="a1"/>
    <w:next w:val="a3"/>
    <w:uiPriority w:val="59"/>
    <w:rsid w:val="00533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533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3038"/>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4023BA"/>
    <w:rPr>
      <w:color w:val="0000FF" w:themeColor="hyperlink"/>
      <w:u w:val="single"/>
    </w:rPr>
  </w:style>
  <w:style w:type="paragraph" w:styleId="ad">
    <w:name w:val="caption"/>
    <w:basedOn w:val="a"/>
    <w:next w:val="a"/>
    <w:uiPriority w:val="35"/>
    <w:unhideWhenUsed/>
    <w:qFormat/>
    <w:rsid w:val="001554B5"/>
    <w:pPr>
      <w:spacing w:line="240" w:lineRule="auto"/>
    </w:pPr>
    <w:rPr>
      <w:i/>
      <w:iCs/>
      <w:color w:val="1F497D" w:themeColor="text2"/>
      <w:sz w:val="18"/>
      <w:szCs w:val="18"/>
    </w:rPr>
  </w:style>
  <w:style w:type="table" w:customStyle="1" w:styleId="12">
    <w:name w:val="Сетка таблицы12"/>
    <w:basedOn w:val="a1"/>
    <w:next w:val="a3"/>
    <w:uiPriority w:val="59"/>
    <w:rsid w:val="00155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1554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554B5"/>
  </w:style>
  <w:style w:type="paragraph" w:styleId="ae">
    <w:name w:val="header"/>
    <w:basedOn w:val="a"/>
    <w:link w:val="af"/>
    <w:uiPriority w:val="99"/>
    <w:unhideWhenUsed/>
    <w:rsid w:val="00210D0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10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4006">
      <w:bodyDiv w:val="1"/>
      <w:marLeft w:val="0"/>
      <w:marRight w:val="0"/>
      <w:marTop w:val="0"/>
      <w:marBottom w:val="0"/>
      <w:divBdr>
        <w:top w:val="none" w:sz="0" w:space="0" w:color="auto"/>
        <w:left w:val="none" w:sz="0" w:space="0" w:color="auto"/>
        <w:bottom w:val="none" w:sz="0" w:space="0" w:color="auto"/>
        <w:right w:val="none" w:sz="0" w:space="0" w:color="auto"/>
      </w:divBdr>
    </w:div>
    <w:div w:id="110634307">
      <w:bodyDiv w:val="1"/>
      <w:marLeft w:val="0"/>
      <w:marRight w:val="0"/>
      <w:marTop w:val="0"/>
      <w:marBottom w:val="0"/>
      <w:divBdr>
        <w:top w:val="none" w:sz="0" w:space="0" w:color="auto"/>
        <w:left w:val="none" w:sz="0" w:space="0" w:color="auto"/>
        <w:bottom w:val="none" w:sz="0" w:space="0" w:color="auto"/>
        <w:right w:val="none" w:sz="0" w:space="0" w:color="auto"/>
      </w:divBdr>
    </w:div>
    <w:div w:id="158036962">
      <w:bodyDiv w:val="1"/>
      <w:marLeft w:val="0"/>
      <w:marRight w:val="0"/>
      <w:marTop w:val="0"/>
      <w:marBottom w:val="0"/>
      <w:divBdr>
        <w:top w:val="none" w:sz="0" w:space="0" w:color="auto"/>
        <w:left w:val="none" w:sz="0" w:space="0" w:color="auto"/>
        <w:bottom w:val="none" w:sz="0" w:space="0" w:color="auto"/>
        <w:right w:val="none" w:sz="0" w:space="0" w:color="auto"/>
      </w:divBdr>
    </w:div>
    <w:div w:id="270944088">
      <w:bodyDiv w:val="1"/>
      <w:marLeft w:val="0"/>
      <w:marRight w:val="0"/>
      <w:marTop w:val="0"/>
      <w:marBottom w:val="0"/>
      <w:divBdr>
        <w:top w:val="none" w:sz="0" w:space="0" w:color="auto"/>
        <w:left w:val="none" w:sz="0" w:space="0" w:color="auto"/>
        <w:bottom w:val="none" w:sz="0" w:space="0" w:color="auto"/>
        <w:right w:val="none" w:sz="0" w:space="0" w:color="auto"/>
      </w:divBdr>
    </w:div>
    <w:div w:id="291180595">
      <w:bodyDiv w:val="1"/>
      <w:marLeft w:val="0"/>
      <w:marRight w:val="0"/>
      <w:marTop w:val="0"/>
      <w:marBottom w:val="0"/>
      <w:divBdr>
        <w:top w:val="none" w:sz="0" w:space="0" w:color="auto"/>
        <w:left w:val="none" w:sz="0" w:space="0" w:color="auto"/>
        <w:bottom w:val="none" w:sz="0" w:space="0" w:color="auto"/>
        <w:right w:val="none" w:sz="0" w:space="0" w:color="auto"/>
      </w:divBdr>
    </w:div>
    <w:div w:id="313997131">
      <w:bodyDiv w:val="1"/>
      <w:marLeft w:val="0"/>
      <w:marRight w:val="0"/>
      <w:marTop w:val="0"/>
      <w:marBottom w:val="0"/>
      <w:divBdr>
        <w:top w:val="none" w:sz="0" w:space="0" w:color="auto"/>
        <w:left w:val="none" w:sz="0" w:space="0" w:color="auto"/>
        <w:bottom w:val="none" w:sz="0" w:space="0" w:color="auto"/>
        <w:right w:val="none" w:sz="0" w:space="0" w:color="auto"/>
      </w:divBdr>
    </w:div>
    <w:div w:id="1061369041">
      <w:bodyDiv w:val="1"/>
      <w:marLeft w:val="0"/>
      <w:marRight w:val="0"/>
      <w:marTop w:val="0"/>
      <w:marBottom w:val="0"/>
      <w:divBdr>
        <w:top w:val="none" w:sz="0" w:space="0" w:color="auto"/>
        <w:left w:val="none" w:sz="0" w:space="0" w:color="auto"/>
        <w:bottom w:val="none" w:sz="0" w:space="0" w:color="auto"/>
        <w:right w:val="none" w:sz="0" w:space="0" w:color="auto"/>
      </w:divBdr>
    </w:div>
    <w:div w:id="1080104520">
      <w:bodyDiv w:val="1"/>
      <w:marLeft w:val="0"/>
      <w:marRight w:val="0"/>
      <w:marTop w:val="0"/>
      <w:marBottom w:val="0"/>
      <w:divBdr>
        <w:top w:val="none" w:sz="0" w:space="0" w:color="auto"/>
        <w:left w:val="none" w:sz="0" w:space="0" w:color="auto"/>
        <w:bottom w:val="none" w:sz="0" w:space="0" w:color="auto"/>
        <w:right w:val="none" w:sz="0" w:space="0" w:color="auto"/>
      </w:divBdr>
    </w:div>
    <w:div w:id="1135483325">
      <w:bodyDiv w:val="1"/>
      <w:marLeft w:val="0"/>
      <w:marRight w:val="0"/>
      <w:marTop w:val="0"/>
      <w:marBottom w:val="0"/>
      <w:divBdr>
        <w:top w:val="none" w:sz="0" w:space="0" w:color="auto"/>
        <w:left w:val="none" w:sz="0" w:space="0" w:color="auto"/>
        <w:bottom w:val="none" w:sz="0" w:space="0" w:color="auto"/>
        <w:right w:val="none" w:sz="0" w:space="0" w:color="auto"/>
      </w:divBdr>
    </w:div>
    <w:div w:id="1154376249">
      <w:bodyDiv w:val="1"/>
      <w:marLeft w:val="0"/>
      <w:marRight w:val="0"/>
      <w:marTop w:val="0"/>
      <w:marBottom w:val="0"/>
      <w:divBdr>
        <w:top w:val="none" w:sz="0" w:space="0" w:color="auto"/>
        <w:left w:val="none" w:sz="0" w:space="0" w:color="auto"/>
        <w:bottom w:val="none" w:sz="0" w:space="0" w:color="auto"/>
        <w:right w:val="none" w:sz="0" w:space="0" w:color="auto"/>
      </w:divBdr>
    </w:div>
    <w:div w:id="1303853639">
      <w:bodyDiv w:val="1"/>
      <w:marLeft w:val="0"/>
      <w:marRight w:val="0"/>
      <w:marTop w:val="0"/>
      <w:marBottom w:val="0"/>
      <w:divBdr>
        <w:top w:val="none" w:sz="0" w:space="0" w:color="auto"/>
        <w:left w:val="none" w:sz="0" w:space="0" w:color="auto"/>
        <w:bottom w:val="none" w:sz="0" w:space="0" w:color="auto"/>
        <w:right w:val="none" w:sz="0" w:space="0" w:color="auto"/>
      </w:divBdr>
    </w:div>
    <w:div w:id="1375160532">
      <w:bodyDiv w:val="1"/>
      <w:marLeft w:val="0"/>
      <w:marRight w:val="0"/>
      <w:marTop w:val="0"/>
      <w:marBottom w:val="0"/>
      <w:divBdr>
        <w:top w:val="none" w:sz="0" w:space="0" w:color="auto"/>
        <w:left w:val="none" w:sz="0" w:space="0" w:color="auto"/>
        <w:bottom w:val="none" w:sz="0" w:space="0" w:color="auto"/>
        <w:right w:val="none" w:sz="0" w:space="0" w:color="auto"/>
      </w:divBdr>
    </w:div>
    <w:div w:id="1375809048">
      <w:bodyDiv w:val="1"/>
      <w:marLeft w:val="0"/>
      <w:marRight w:val="0"/>
      <w:marTop w:val="0"/>
      <w:marBottom w:val="0"/>
      <w:divBdr>
        <w:top w:val="none" w:sz="0" w:space="0" w:color="auto"/>
        <w:left w:val="none" w:sz="0" w:space="0" w:color="auto"/>
        <w:bottom w:val="none" w:sz="0" w:space="0" w:color="auto"/>
        <w:right w:val="none" w:sz="0" w:space="0" w:color="auto"/>
      </w:divBdr>
    </w:div>
    <w:div w:id="1441485763">
      <w:bodyDiv w:val="1"/>
      <w:marLeft w:val="0"/>
      <w:marRight w:val="0"/>
      <w:marTop w:val="0"/>
      <w:marBottom w:val="0"/>
      <w:divBdr>
        <w:top w:val="none" w:sz="0" w:space="0" w:color="auto"/>
        <w:left w:val="none" w:sz="0" w:space="0" w:color="auto"/>
        <w:bottom w:val="none" w:sz="0" w:space="0" w:color="auto"/>
        <w:right w:val="none" w:sz="0" w:space="0" w:color="auto"/>
      </w:divBdr>
    </w:div>
    <w:div w:id="1625884161">
      <w:bodyDiv w:val="1"/>
      <w:marLeft w:val="0"/>
      <w:marRight w:val="0"/>
      <w:marTop w:val="0"/>
      <w:marBottom w:val="0"/>
      <w:divBdr>
        <w:top w:val="none" w:sz="0" w:space="0" w:color="auto"/>
        <w:left w:val="none" w:sz="0" w:space="0" w:color="auto"/>
        <w:bottom w:val="none" w:sz="0" w:space="0" w:color="auto"/>
        <w:right w:val="none" w:sz="0" w:space="0" w:color="auto"/>
      </w:divBdr>
    </w:div>
    <w:div w:id="1664702491">
      <w:bodyDiv w:val="1"/>
      <w:marLeft w:val="0"/>
      <w:marRight w:val="0"/>
      <w:marTop w:val="0"/>
      <w:marBottom w:val="0"/>
      <w:divBdr>
        <w:top w:val="none" w:sz="0" w:space="0" w:color="auto"/>
        <w:left w:val="none" w:sz="0" w:space="0" w:color="auto"/>
        <w:bottom w:val="none" w:sz="0" w:space="0" w:color="auto"/>
        <w:right w:val="none" w:sz="0" w:space="0" w:color="auto"/>
      </w:divBdr>
    </w:div>
    <w:div w:id="1699892176">
      <w:bodyDiv w:val="1"/>
      <w:marLeft w:val="0"/>
      <w:marRight w:val="0"/>
      <w:marTop w:val="0"/>
      <w:marBottom w:val="0"/>
      <w:divBdr>
        <w:top w:val="none" w:sz="0" w:space="0" w:color="auto"/>
        <w:left w:val="none" w:sz="0" w:space="0" w:color="auto"/>
        <w:bottom w:val="none" w:sz="0" w:space="0" w:color="auto"/>
        <w:right w:val="none" w:sz="0" w:space="0" w:color="auto"/>
      </w:divBdr>
    </w:div>
    <w:div w:id="1745756285">
      <w:bodyDiv w:val="1"/>
      <w:marLeft w:val="0"/>
      <w:marRight w:val="0"/>
      <w:marTop w:val="0"/>
      <w:marBottom w:val="0"/>
      <w:divBdr>
        <w:top w:val="none" w:sz="0" w:space="0" w:color="auto"/>
        <w:left w:val="none" w:sz="0" w:space="0" w:color="auto"/>
        <w:bottom w:val="none" w:sz="0" w:space="0" w:color="auto"/>
        <w:right w:val="none" w:sz="0" w:space="0" w:color="auto"/>
      </w:divBdr>
    </w:div>
    <w:div w:id="1915974083">
      <w:bodyDiv w:val="1"/>
      <w:marLeft w:val="0"/>
      <w:marRight w:val="0"/>
      <w:marTop w:val="0"/>
      <w:marBottom w:val="0"/>
      <w:divBdr>
        <w:top w:val="none" w:sz="0" w:space="0" w:color="auto"/>
        <w:left w:val="none" w:sz="0" w:space="0" w:color="auto"/>
        <w:bottom w:val="none" w:sz="0" w:space="0" w:color="auto"/>
        <w:right w:val="none" w:sz="0" w:space="0" w:color="auto"/>
      </w:divBdr>
    </w:div>
    <w:div w:id="1982730785">
      <w:bodyDiv w:val="1"/>
      <w:marLeft w:val="0"/>
      <w:marRight w:val="0"/>
      <w:marTop w:val="0"/>
      <w:marBottom w:val="0"/>
      <w:divBdr>
        <w:top w:val="none" w:sz="0" w:space="0" w:color="auto"/>
        <w:left w:val="none" w:sz="0" w:space="0" w:color="auto"/>
        <w:bottom w:val="none" w:sz="0" w:space="0" w:color="auto"/>
        <w:right w:val="none" w:sz="0" w:space="0" w:color="auto"/>
      </w:divBdr>
    </w:div>
    <w:div w:id="2080906999">
      <w:bodyDiv w:val="1"/>
      <w:marLeft w:val="0"/>
      <w:marRight w:val="0"/>
      <w:marTop w:val="0"/>
      <w:marBottom w:val="0"/>
      <w:divBdr>
        <w:top w:val="none" w:sz="0" w:space="0" w:color="auto"/>
        <w:left w:val="none" w:sz="0" w:space="0" w:color="auto"/>
        <w:bottom w:val="none" w:sz="0" w:space="0" w:color="auto"/>
        <w:right w:val="none" w:sz="0" w:space="0" w:color="auto"/>
      </w:divBdr>
    </w:div>
    <w:div w:id="2082209847">
      <w:bodyDiv w:val="1"/>
      <w:marLeft w:val="0"/>
      <w:marRight w:val="0"/>
      <w:marTop w:val="0"/>
      <w:marBottom w:val="0"/>
      <w:divBdr>
        <w:top w:val="none" w:sz="0" w:space="0" w:color="auto"/>
        <w:left w:val="none" w:sz="0" w:space="0" w:color="auto"/>
        <w:bottom w:val="none" w:sz="0" w:space="0" w:color="auto"/>
        <w:right w:val="none" w:sz="0" w:space="0" w:color="auto"/>
      </w:divBdr>
    </w:div>
    <w:div w:id="2090956312">
      <w:bodyDiv w:val="1"/>
      <w:marLeft w:val="0"/>
      <w:marRight w:val="0"/>
      <w:marTop w:val="0"/>
      <w:marBottom w:val="0"/>
      <w:divBdr>
        <w:top w:val="none" w:sz="0" w:space="0" w:color="auto"/>
        <w:left w:val="none" w:sz="0" w:space="0" w:color="auto"/>
        <w:bottom w:val="none" w:sz="0" w:space="0" w:color="auto"/>
        <w:right w:val="none" w:sz="0" w:space="0" w:color="auto"/>
      </w:divBdr>
    </w:div>
    <w:div w:id="210962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hyperlink" Target="http://xn--b1afankxqj2c.xn--p1ai/"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skiv.instrao.ru/support/demonstratsionnye-materialya/%D0%93%D0%9A_2019" TargetMode="External"/><Relationship Id="rId25" Type="http://schemas.openxmlformats.org/officeDocument/2006/relationships/chart" Target="charts/chart12.xml"/><Relationship Id="rId33"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hyperlink" Target="https://edu.pacc.ru/" TargetMode="External"/><Relationship Id="rId20" Type="http://schemas.openxmlformats.org/officeDocument/2006/relationships/chart" Target="charts/chart8.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1.xml"/><Relationship Id="rId32" Type="http://schemas.openxmlformats.org/officeDocument/2006/relationships/chart" Target="charts/chart19.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0.xml"/><Relationship Id="rId28" Type="http://schemas.openxmlformats.org/officeDocument/2006/relationships/chart" Target="charts/chart15.xml"/><Relationship Id="rId10" Type="http://schemas.openxmlformats.org/officeDocument/2006/relationships/hyperlink" Target="http://staviropk.ru/index.php/oko/sistema-obespecheniya-ob-ektivnosti-protsedur-oko" TargetMode="External"/><Relationship Id="rId19" Type="http://schemas.openxmlformats.org/officeDocument/2006/relationships/chart" Target="charts/chart7.xml"/><Relationship Id="rId31" Type="http://schemas.openxmlformats.org/officeDocument/2006/relationships/chart" Target="charts/chart1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0.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1.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2.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3.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14.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15.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Excel20.xlsx"/><Relationship Id="rId1" Type="http://schemas.openxmlformats.org/officeDocument/2006/relationships/themeOverride" Target="../theme/themeOverride17.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Читательская грамотность, </a:t>
            </a:r>
          </a:p>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распределение по уровням владения </a:t>
            </a:r>
          </a:p>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показатель 6 классы</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высокий</c:v>
                </c:pt>
                <c:pt idx="1">
                  <c:v>выше среднего</c:v>
                </c:pt>
                <c:pt idx="2">
                  <c:v>базовый</c:v>
                </c:pt>
                <c:pt idx="3">
                  <c:v>недостаточный</c:v>
                </c:pt>
              </c:strCache>
            </c:strRef>
          </c:cat>
          <c:val>
            <c:numRef>
              <c:f>Лист1!$B$2:$B$5</c:f>
              <c:numCache>
                <c:formatCode>General</c:formatCode>
                <c:ptCount val="4"/>
                <c:pt idx="0">
                  <c:v>4.5</c:v>
                </c:pt>
                <c:pt idx="1">
                  <c:v>35.299999999999997</c:v>
                </c:pt>
                <c:pt idx="2">
                  <c:v>43.8</c:v>
                </c:pt>
                <c:pt idx="3">
                  <c:v>16.399999999999999</c:v>
                </c:pt>
              </c:numCache>
            </c:numRef>
          </c:val>
          <c:extLst xmlns:c16r2="http://schemas.microsoft.com/office/drawing/2015/06/chart">
            <c:ext xmlns:c16="http://schemas.microsoft.com/office/drawing/2014/chart" uri="{C3380CC4-5D6E-409C-BE32-E72D297353CC}">
              <c16:uniqueId val="{00000000-7857-4B90-B442-840E27CE66C2}"/>
            </c:ext>
          </c:extLst>
        </c:ser>
        <c:ser>
          <c:idx val="1"/>
          <c:order val="1"/>
          <c:tx>
            <c:strRef>
              <c:f>Лист1!$C$1</c:f>
              <c:strCache>
                <c:ptCount val="1"/>
                <c:pt idx="0">
                  <c:v>показатель 7 классы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высокий</c:v>
                </c:pt>
                <c:pt idx="1">
                  <c:v>выше среднего</c:v>
                </c:pt>
                <c:pt idx="2">
                  <c:v>базовый</c:v>
                </c:pt>
                <c:pt idx="3">
                  <c:v>недостаточный</c:v>
                </c:pt>
              </c:strCache>
            </c:strRef>
          </c:cat>
          <c:val>
            <c:numRef>
              <c:f>Лист1!$C$2:$C$5</c:f>
              <c:numCache>
                <c:formatCode>General</c:formatCode>
                <c:ptCount val="4"/>
                <c:pt idx="0">
                  <c:v>6.4</c:v>
                </c:pt>
                <c:pt idx="1">
                  <c:v>43.4</c:v>
                </c:pt>
                <c:pt idx="2">
                  <c:v>39.200000000000003</c:v>
                </c:pt>
                <c:pt idx="3">
                  <c:v>10.9</c:v>
                </c:pt>
              </c:numCache>
            </c:numRef>
          </c:val>
          <c:extLst xmlns:c16r2="http://schemas.microsoft.com/office/drawing/2015/06/chart">
            <c:ext xmlns:c16="http://schemas.microsoft.com/office/drawing/2014/chart" uri="{C3380CC4-5D6E-409C-BE32-E72D297353CC}">
              <c16:uniqueId val="{00000001-7857-4B90-B442-840E27CE66C2}"/>
            </c:ext>
          </c:extLst>
        </c:ser>
        <c:dLbls>
          <c:showLegendKey val="0"/>
          <c:showVal val="0"/>
          <c:showCatName val="0"/>
          <c:showSerName val="0"/>
          <c:showPercent val="0"/>
          <c:showBubbleSize val="0"/>
        </c:dLbls>
        <c:gapWidth val="219"/>
        <c:axId val="147317120"/>
        <c:axId val="147318656"/>
      </c:barChart>
      <c:lineChart>
        <c:grouping val="stacked"/>
        <c:varyColors val="0"/>
        <c:ser>
          <c:idx val="2"/>
          <c:order val="2"/>
          <c:tx>
            <c:strRef>
              <c:f>Лист1!$D$1</c:f>
              <c:strCache>
                <c:ptCount val="1"/>
                <c:pt idx="0">
                  <c:v>Сравнение </c:v>
                </c:pt>
              </c:strCache>
            </c:strRef>
          </c:tx>
          <c:spPr>
            <a:ln w="28575" cap="rnd">
              <a:solidFill>
                <a:schemeClr val="accent1">
                  <a:tint val="65000"/>
                </a:schemeClr>
              </a:solidFill>
              <a:round/>
            </a:ln>
            <a:effectLst/>
          </c:spPr>
          <c:marker>
            <c:symbol val="circle"/>
            <c:size val="5"/>
            <c:spPr>
              <a:solidFill>
                <a:schemeClr val="accent1">
                  <a:tint val="65000"/>
                </a:schemeClr>
              </a:solidFill>
              <a:ln w="9525">
                <a:solidFill>
                  <a:schemeClr val="accent1">
                    <a:tint val="65000"/>
                  </a:schemeClr>
                </a:solidFill>
              </a:ln>
              <a:effectLst/>
            </c:spPr>
          </c:marker>
          <c:dLbls>
            <c:dLbl>
              <c:idx val="0"/>
              <c:layout>
                <c:manualLayout>
                  <c:x val="-3.3848106621535874E-2"/>
                  <c:y val="5.15873015873015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857-4B90-B442-840E27CE66C2}"/>
                </c:ext>
              </c:extLst>
            </c:dLbl>
            <c:dLbl>
              <c:idx val="1"/>
              <c:layout>
                <c:manualLayout>
                  <c:x val="-2.5386079966151893E-2"/>
                  <c:y val="4.761904761904761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857-4B90-B442-840E27CE66C2}"/>
                </c:ext>
              </c:extLst>
            </c:dLbl>
            <c:dLbl>
              <c:idx val="2"/>
              <c:layout>
                <c:manualLayout>
                  <c:x val="-6.3465199915379814E-2"/>
                  <c:y val="2.77777777777776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857-4B90-B442-840E27CE66C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высокий</c:v>
                </c:pt>
                <c:pt idx="1">
                  <c:v>выше среднего</c:v>
                </c:pt>
                <c:pt idx="2">
                  <c:v>базовый</c:v>
                </c:pt>
                <c:pt idx="3">
                  <c:v>недостаточный</c:v>
                </c:pt>
              </c:strCache>
            </c:strRef>
          </c:cat>
          <c:val>
            <c:numRef>
              <c:f>Лист1!$D$2:$D$5</c:f>
              <c:numCache>
                <c:formatCode>General</c:formatCode>
                <c:ptCount val="4"/>
                <c:pt idx="0">
                  <c:v>1.9000000000000004</c:v>
                </c:pt>
                <c:pt idx="1">
                  <c:v>8.1000000000000014</c:v>
                </c:pt>
                <c:pt idx="2">
                  <c:v>-4.5999999999999943</c:v>
                </c:pt>
                <c:pt idx="3">
                  <c:v>-5.4999999999999982</c:v>
                </c:pt>
              </c:numCache>
            </c:numRef>
          </c:val>
          <c:smooth val="0"/>
          <c:extLst xmlns:c16r2="http://schemas.microsoft.com/office/drawing/2015/06/chart">
            <c:ext xmlns:c16="http://schemas.microsoft.com/office/drawing/2014/chart" uri="{C3380CC4-5D6E-409C-BE32-E72D297353CC}">
              <c16:uniqueId val="{00000002-7857-4B90-B442-840E27CE66C2}"/>
            </c:ext>
          </c:extLst>
        </c:ser>
        <c:dLbls>
          <c:showLegendKey val="0"/>
          <c:showVal val="0"/>
          <c:showCatName val="0"/>
          <c:showSerName val="0"/>
          <c:showPercent val="0"/>
          <c:showBubbleSize val="0"/>
        </c:dLbls>
        <c:marker val="1"/>
        <c:smooth val="0"/>
        <c:axId val="147317120"/>
        <c:axId val="147318656"/>
      </c:lineChart>
      <c:catAx>
        <c:axId val="14731712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7318656"/>
        <c:crosses val="autoZero"/>
        <c:auto val="1"/>
        <c:lblAlgn val="ctr"/>
        <c:lblOffset val="100"/>
        <c:noMultiLvlLbl val="0"/>
      </c:catAx>
      <c:valAx>
        <c:axId val="147318656"/>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7317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0" cap="none"/>
              <a:t>Связь уровня </a:t>
            </a:r>
            <a:r>
              <a:rPr lang="ru-RU" sz="1200" b="0" cap="none">
                <a:latin typeface="Times New Roman" panose="02020603050405020304" pitchFamily="18" charset="0"/>
                <a:cs typeface="Times New Roman" panose="02020603050405020304" pitchFamily="18" charset="0"/>
              </a:rPr>
              <a:t>функциональной</a:t>
            </a:r>
            <a:r>
              <a:rPr lang="ru-RU" sz="1200" b="0" cap="none"/>
              <a:t> грамотности обучающихся 6-х, 7-х классов с образовательным потенциалом семьи</a:t>
            </a:r>
          </a:p>
        </c:rich>
      </c:tx>
      <c:layout>
        <c:manualLayout>
          <c:xMode val="edge"/>
          <c:yMode val="edge"/>
          <c:x val="0.12783461252949441"/>
          <c:y val="0"/>
        </c:manualLayout>
      </c:layout>
      <c:overlay val="0"/>
      <c:spPr>
        <a:noFill/>
        <a:ln>
          <a:noFill/>
        </a:ln>
        <a:effectLst/>
      </c:spPr>
    </c:title>
    <c:autoTitleDeleted val="0"/>
    <c:plotArea>
      <c:layout>
        <c:manualLayout>
          <c:layoutTarget val="inner"/>
          <c:xMode val="edge"/>
          <c:yMode val="edge"/>
          <c:x val="1.3888888888888888E-2"/>
          <c:y val="0.28489175296971869"/>
          <c:w val="0.97222222222222221"/>
          <c:h val="0.37339251256896799"/>
        </c:manualLayout>
      </c:layout>
      <c:barChart>
        <c:barDir val="col"/>
        <c:grouping val="clustered"/>
        <c:varyColors val="0"/>
        <c:ser>
          <c:idx val="0"/>
          <c:order val="0"/>
          <c:tx>
            <c:strRef>
              <c:f>Лист1!$B$1</c:f>
              <c:strCache>
                <c:ptCount val="1"/>
                <c:pt idx="0">
                  <c:v>родители не имеют высшего образования</c:v>
                </c:pt>
              </c:strCache>
            </c:strRef>
          </c:tx>
          <c:spPr>
            <a:solidFill>
              <a:schemeClr val="accent1">
                <a:shade val="6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Уровень функциональной грамотности: недостаточный</c:v>
                </c:pt>
                <c:pt idx="1">
                  <c:v>Уровень функциональной грамотности: базовый</c:v>
                </c:pt>
                <c:pt idx="2">
                  <c:v>Уровень функциональной грамотности: выше среднего</c:v>
                </c:pt>
                <c:pt idx="3">
                  <c:v>Уровень функциональной грамотности: высокий</c:v>
                </c:pt>
              </c:strCache>
            </c:strRef>
          </c:cat>
          <c:val>
            <c:numRef>
              <c:f>Лист1!$B$2:$B$5</c:f>
              <c:numCache>
                <c:formatCode>0.00%</c:formatCode>
                <c:ptCount val="4"/>
                <c:pt idx="0">
                  <c:v>0.23130000000000001</c:v>
                </c:pt>
                <c:pt idx="1">
                  <c:v>0.47220000000000001</c:v>
                </c:pt>
                <c:pt idx="2">
                  <c:v>0.27060000000000001</c:v>
                </c:pt>
                <c:pt idx="3">
                  <c:v>2.5999999999999999E-2</c:v>
                </c:pt>
              </c:numCache>
            </c:numRef>
          </c:val>
          <c:extLst xmlns:c16r2="http://schemas.microsoft.com/office/drawing/2015/06/chart">
            <c:ext xmlns:c16="http://schemas.microsoft.com/office/drawing/2014/chart" uri="{C3380CC4-5D6E-409C-BE32-E72D297353CC}">
              <c16:uniqueId val="{00000000-AA45-486C-88BD-322646740AF0}"/>
            </c:ext>
          </c:extLst>
        </c:ser>
        <c:ser>
          <c:idx val="1"/>
          <c:order val="1"/>
          <c:tx>
            <c:strRef>
              <c:f>Лист1!$C$1</c:f>
              <c:strCache>
                <c:ptCount val="1"/>
                <c:pt idx="0">
                  <c:v>один из родителей имеет высшее образование</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Уровень функциональной грамотности: недостаточный</c:v>
                </c:pt>
                <c:pt idx="1">
                  <c:v>Уровень функциональной грамотности: базовый</c:v>
                </c:pt>
                <c:pt idx="2">
                  <c:v>Уровень функциональной грамотности: выше среднего</c:v>
                </c:pt>
                <c:pt idx="3">
                  <c:v>Уровень функциональной грамотности: высокий</c:v>
                </c:pt>
              </c:strCache>
            </c:strRef>
          </c:cat>
          <c:val>
            <c:numRef>
              <c:f>Лист1!$C$2:$C$5</c:f>
              <c:numCache>
                <c:formatCode>0.00%</c:formatCode>
                <c:ptCount val="4"/>
                <c:pt idx="0">
                  <c:v>0.20319999999999999</c:v>
                </c:pt>
                <c:pt idx="1">
                  <c:v>0.45169999999999999</c:v>
                </c:pt>
                <c:pt idx="2">
                  <c:v>0.31109999999999999</c:v>
                </c:pt>
                <c:pt idx="3">
                  <c:v>3.4000000000000002E-2</c:v>
                </c:pt>
              </c:numCache>
            </c:numRef>
          </c:val>
          <c:extLst xmlns:c16r2="http://schemas.microsoft.com/office/drawing/2015/06/chart">
            <c:ext xmlns:c16="http://schemas.microsoft.com/office/drawing/2014/chart" uri="{C3380CC4-5D6E-409C-BE32-E72D297353CC}">
              <c16:uniqueId val="{00000001-AA45-486C-88BD-322646740AF0}"/>
            </c:ext>
          </c:extLst>
        </c:ser>
        <c:ser>
          <c:idx val="2"/>
          <c:order val="2"/>
          <c:tx>
            <c:strRef>
              <c:f>Лист1!$D$1</c:f>
              <c:strCache>
                <c:ptCount val="1"/>
                <c:pt idx="0">
                  <c:v>оба родителя имеют высшее образование</c:v>
                </c:pt>
              </c:strCache>
            </c:strRef>
          </c:tx>
          <c:spPr>
            <a:solidFill>
              <a:schemeClr val="accent1">
                <a:tint val="6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Уровень функциональной грамотности: недостаточный</c:v>
                </c:pt>
                <c:pt idx="1">
                  <c:v>Уровень функциональной грамотности: базовый</c:v>
                </c:pt>
                <c:pt idx="2">
                  <c:v>Уровень функциональной грамотности: выше среднего</c:v>
                </c:pt>
                <c:pt idx="3">
                  <c:v>Уровень функциональной грамотности: высокий</c:v>
                </c:pt>
              </c:strCache>
            </c:strRef>
          </c:cat>
          <c:val>
            <c:numRef>
              <c:f>Лист1!$D$2:$D$5</c:f>
              <c:numCache>
                <c:formatCode>0.00%</c:formatCode>
                <c:ptCount val="4"/>
                <c:pt idx="0">
                  <c:v>0.17710000000000001</c:v>
                </c:pt>
                <c:pt idx="1">
                  <c:v>0.44080000000000003</c:v>
                </c:pt>
                <c:pt idx="2">
                  <c:v>0.33960000000000001</c:v>
                </c:pt>
                <c:pt idx="3">
                  <c:v>4.24E-2</c:v>
                </c:pt>
              </c:numCache>
            </c:numRef>
          </c:val>
          <c:extLst xmlns:c16r2="http://schemas.microsoft.com/office/drawing/2015/06/chart">
            <c:ext xmlns:c16="http://schemas.microsoft.com/office/drawing/2014/chart" uri="{C3380CC4-5D6E-409C-BE32-E72D297353CC}">
              <c16:uniqueId val="{00000002-AA45-486C-88BD-322646740AF0}"/>
            </c:ext>
          </c:extLst>
        </c:ser>
        <c:dLbls>
          <c:dLblPos val="outEnd"/>
          <c:showLegendKey val="0"/>
          <c:showVal val="1"/>
          <c:showCatName val="0"/>
          <c:showSerName val="0"/>
          <c:showPercent val="0"/>
          <c:showBubbleSize val="0"/>
        </c:dLbls>
        <c:gapWidth val="444"/>
        <c:overlap val="-90"/>
        <c:axId val="146231680"/>
        <c:axId val="146233216"/>
      </c:barChart>
      <c:catAx>
        <c:axId val="1462316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6233216"/>
        <c:crosses val="autoZero"/>
        <c:auto val="1"/>
        <c:lblAlgn val="ctr"/>
        <c:lblOffset val="100"/>
        <c:noMultiLvlLbl val="0"/>
      </c:catAx>
      <c:valAx>
        <c:axId val="146233216"/>
        <c:scaling>
          <c:orientation val="minMax"/>
        </c:scaling>
        <c:delete val="1"/>
        <c:axPos val="l"/>
        <c:numFmt formatCode="0.00%" sourceLinked="1"/>
        <c:majorTickMark val="none"/>
        <c:minorTickMark val="none"/>
        <c:tickLblPos val="nextTo"/>
        <c:crossAx val="146231680"/>
        <c:crosses val="autoZero"/>
        <c:crossBetween val="between"/>
      </c:valAx>
      <c:spPr>
        <a:noFill/>
        <a:ln>
          <a:noFill/>
        </a:ln>
        <a:effectLst/>
      </c:spPr>
    </c:plotArea>
    <c:legend>
      <c:legendPos val="b"/>
      <c:layout>
        <c:manualLayout>
          <c:xMode val="edge"/>
          <c:yMode val="edge"/>
          <c:x val="7.7855242053076701E-2"/>
          <c:y val="0.86408636420447449"/>
          <c:w val="0.7817895158938466"/>
          <c:h val="0.1359136357955255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Связь </a:t>
            </a:r>
            <a:r>
              <a:rPr lang="ru-RU" b="1"/>
              <a:t>уровня функциональной  грамотности </a:t>
            </a:r>
            <a:r>
              <a:rPr lang="ru-RU"/>
              <a:t>обучающихся  6-х, 7-х классов с составом семьи</a:t>
            </a:r>
          </a:p>
        </c:rich>
      </c:tx>
      <c:layout>
        <c:manualLayout>
          <c:xMode val="edge"/>
          <c:yMode val="edge"/>
          <c:x val="0.11736111111111111"/>
          <c:y val="0"/>
        </c:manualLayout>
      </c:layout>
      <c:overlay val="0"/>
      <c:spPr>
        <a:noFill/>
        <a:ln>
          <a:noFill/>
        </a:ln>
        <a:effectLst/>
      </c:spPr>
    </c:title>
    <c:autoTitleDeleted val="0"/>
    <c:plotArea>
      <c:layout>
        <c:manualLayout>
          <c:layoutTarget val="inner"/>
          <c:xMode val="edge"/>
          <c:yMode val="edge"/>
          <c:x val="2.7777777777777776E-2"/>
          <c:y val="0.21709707477458487"/>
          <c:w val="0.94907407407407407"/>
          <c:h val="0.57291866537698555"/>
        </c:manualLayout>
      </c:layout>
      <c:barChart>
        <c:barDir val="col"/>
        <c:grouping val="clustered"/>
        <c:varyColors val="0"/>
        <c:ser>
          <c:idx val="0"/>
          <c:order val="0"/>
          <c:tx>
            <c:strRef>
              <c:f>Лист1!$B$1</c:f>
              <c:strCache>
                <c:ptCount val="1"/>
                <c:pt idx="0">
                  <c:v>Семья неполная </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Уровень:  недостаточный</c:v>
                </c:pt>
                <c:pt idx="1">
                  <c:v>Уровень: базовый</c:v>
                </c:pt>
                <c:pt idx="2">
                  <c:v>Уровень:  выше среднего</c:v>
                </c:pt>
                <c:pt idx="3">
                  <c:v>Уровень: высокий</c:v>
                </c:pt>
              </c:strCache>
            </c:strRef>
          </c:cat>
          <c:val>
            <c:numRef>
              <c:f>Лист1!$B$2:$B$5</c:f>
              <c:numCache>
                <c:formatCode>0.00%</c:formatCode>
                <c:ptCount val="4"/>
                <c:pt idx="0">
                  <c:v>0.21908381265406737</c:v>
                </c:pt>
                <c:pt idx="1">
                  <c:v>0.47021364009860311</c:v>
                </c:pt>
                <c:pt idx="2">
                  <c:v>0.30710764174198851</c:v>
                </c:pt>
                <c:pt idx="3">
                  <c:v>3.5949055053410024E-3</c:v>
                </c:pt>
              </c:numCache>
            </c:numRef>
          </c:val>
          <c:extLst xmlns:c16r2="http://schemas.microsoft.com/office/drawing/2015/06/chart">
            <c:ext xmlns:c16="http://schemas.microsoft.com/office/drawing/2014/chart" uri="{C3380CC4-5D6E-409C-BE32-E72D297353CC}">
              <c16:uniqueId val="{00000000-856A-432D-A8DE-AD0E5869D220}"/>
            </c:ext>
          </c:extLst>
        </c:ser>
        <c:ser>
          <c:idx val="1"/>
          <c:order val="1"/>
          <c:tx>
            <c:strRef>
              <c:f>Лист1!$C$1</c:f>
              <c:strCache>
                <c:ptCount val="1"/>
                <c:pt idx="0">
                  <c:v>Семья полная </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Уровень:  недостаточный</c:v>
                </c:pt>
                <c:pt idx="1">
                  <c:v>Уровень: базовый</c:v>
                </c:pt>
                <c:pt idx="2">
                  <c:v>Уровень:  выше среднего</c:v>
                </c:pt>
                <c:pt idx="3">
                  <c:v>Уровень: высокий</c:v>
                </c:pt>
              </c:strCache>
            </c:strRef>
          </c:cat>
          <c:val>
            <c:numRef>
              <c:f>Лист1!$C$2:$C$5</c:f>
              <c:numCache>
                <c:formatCode>0.00%</c:formatCode>
                <c:ptCount val="4"/>
                <c:pt idx="0">
                  <c:v>0.19824223967516161</c:v>
                </c:pt>
                <c:pt idx="1">
                  <c:v>0.45204893946679492</c:v>
                </c:pt>
                <c:pt idx="2">
                  <c:v>0.31348506705134371</c:v>
                </c:pt>
                <c:pt idx="3">
                  <c:v>3.6223753806699795E-2</c:v>
                </c:pt>
              </c:numCache>
            </c:numRef>
          </c:val>
          <c:extLst xmlns:c16r2="http://schemas.microsoft.com/office/drawing/2015/06/chart">
            <c:ext xmlns:c16="http://schemas.microsoft.com/office/drawing/2014/chart" uri="{C3380CC4-5D6E-409C-BE32-E72D297353CC}">
              <c16:uniqueId val="{00000001-856A-432D-A8DE-AD0E5869D220}"/>
            </c:ext>
          </c:extLst>
        </c:ser>
        <c:dLbls>
          <c:showLegendKey val="0"/>
          <c:showVal val="0"/>
          <c:showCatName val="0"/>
          <c:showSerName val="0"/>
          <c:showPercent val="0"/>
          <c:showBubbleSize val="0"/>
        </c:dLbls>
        <c:gapWidth val="166"/>
        <c:overlap val="-27"/>
        <c:axId val="145375616"/>
        <c:axId val="145377152"/>
      </c:barChart>
      <c:catAx>
        <c:axId val="14537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5377152"/>
        <c:crosses val="autoZero"/>
        <c:auto val="1"/>
        <c:lblAlgn val="ctr"/>
        <c:lblOffset val="100"/>
        <c:noMultiLvlLbl val="0"/>
      </c:catAx>
      <c:valAx>
        <c:axId val="145377152"/>
        <c:scaling>
          <c:orientation val="minMax"/>
        </c:scaling>
        <c:delete val="1"/>
        <c:axPos val="l"/>
        <c:majorGridlines>
          <c:spPr>
            <a:ln w="9525" cap="flat" cmpd="sng" algn="ctr">
              <a:noFill/>
              <a:round/>
            </a:ln>
            <a:effectLst/>
          </c:spPr>
        </c:majorGridlines>
        <c:numFmt formatCode="0.00%" sourceLinked="1"/>
        <c:majorTickMark val="none"/>
        <c:minorTickMark val="none"/>
        <c:tickLblPos val="nextTo"/>
        <c:crossAx val="145375616"/>
        <c:crosses val="autoZero"/>
        <c:crossBetween val="between"/>
      </c:valAx>
      <c:spPr>
        <a:noFill/>
        <a:ln>
          <a:noFill/>
        </a:ln>
        <a:effectLst/>
      </c:spPr>
    </c:plotArea>
    <c:legend>
      <c:legendPos val="b"/>
      <c:layout>
        <c:manualLayout>
          <c:xMode val="edge"/>
          <c:yMode val="edge"/>
          <c:x val="7.9334536307961501E-2"/>
          <c:y val="0.87131608548931383"/>
          <c:w val="0.82281240886555851"/>
          <c:h val="0.1286839145106861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Связь </a:t>
            </a:r>
            <a:r>
              <a:rPr lang="ru-RU" b="1"/>
              <a:t>уровня функциональной  грамотности </a:t>
            </a:r>
            <a:r>
              <a:rPr lang="ru-RU"/>
              <a:t>обучающихся  6-х, 7-х  классов с языком общения в семье</a:t>
            </a:r>
          </a:p>
        </c:rich>
      </c:tx>
      <c:layout>
        <c:manualLayout>
          <c:xMode val="edge"/>
          <c:yMode val="edge"/>
          <c:x val="0.11736111111111111"/>
          <c:y val="0"/>
        </c:manualLayout>
      </c:layout>
      <c:overlay val="0"/>
      <c:spPr>
        <a:noFill/>
        <a:ln>
          <a:noFill/>
        </a:ln>
        <a:effectLst/>
      </c:spPr>
    </c:title>
    <c:autoTitleDeleted val="0"/>
    <c:plotArea>
      <c:layout>
        <c:manualLayout>
          <c:layoutTarget val="inner"/>
          <c:xMode val="edge"/>
          <c:yMode val="edge"/>
          <c:x val="1.6203703703703703E-2"/>
          <c:y val="0.26804114199440116"/>
          <c:w val="0.94907407407407407"/>
          <c:h val="0.49107982008240991"/>
        </c:manualLayout>
      </c:layout>
      <c:barChart>
        <c:barDir val="col"/>
        <c:grouping val="clustered"/>
        <c:varyColors val="0"/>
        <c:ser>
          <c:idx val="0"/>
          <c:order val="0"/>
          <c:tx>
            <c:strRef>
              <c:f>Лист1!$B$1</c:f>
              <c:strCache>
                <c:ptCount val="1"/>
                <c:pt idx="0">
                  <c:v>Язык общения русский </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Уровень:  недостаточный</c:v>
                </c:pt>
                <c:pt idx="1">
                  <c:v>Уровень: базовый</c:v>
                </c:pt>
                <c:pt idx="2">
                  <c:v>Уровень:  выше среднего</c:v>
                </c:pt>
                <c:pt idx="3">
                  <c:v>Уровень: высокий</c:v>
                </c:pt>
              </c:strCache>
            </c:strRef>
          </c:cat>
          <c:val>
            <c:numRef>
              <c:f>Лист1!$B$2:$B$5</c:f>
              <c:numCache>
                <c:formatCode>0.00%</c:formatCode>
                <c:ptCount val="4"/>
                <c:pt idx="0">
                  <c:v>0.19346639051026171</c:v>
                </c:pt>
                <c:pt idx="1">
                  <c:v>0.45000941442289588</c:v>
                </c:pt>
                <c:pt idx="2">
                  <c:v>0.32011391451704013</c:v>
                </c:pt>
                <c:pt idx="3">
                  <c:v>3.6410280549802297E-2</c:v>
                </c:pt>
              </c:numCache>
            </c:numRef>
          </c:val>
          <c:extLst xmlns:c16r2="http://schemas.microsoft.com/office/drawing/2015/06/chart">
            <c:ext xmlns:c16="http://schemas.microsoft.com/office/drawing/2014/chart" uri="{C3380CC4-5D6E-409C-BE32-E72D297353CC}">
              <c16:uniqueId val="{00000000-CE64-40C4-A2E2-EE951B344675}"/>
            </c:ext>
          </c:extLst>
        </c:ser>
        <c:ser>
          <c:idx val="1"/>
          <c:order val="1"/>
          <c:tx>
            <c:strRef>
              <c:f>Лист1!$C$1</c:f>
              <c:strCache>
                <c:ptCount val="1"/>
                <c:pt idx="0">
                  <c:v>Язык общения родной</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Уровень:  недостаточный</c:v>
                </c:pt>
                <c:pt idx="1">
                  <c:v>Уровень: базовый</c:v>
                </c:pt>
                <c:pt idx="2">
                  <c:v>Уровень:  выше среднего</c:v>
                </c:pt>
                <c:pt idx="3">
                  <c:v>Уровень: высокий</c:v>
                </c:pt>
              </c:strCache>
            </c:strRef>
          </c:cat>
          <c:val>
            <c:numRef>
              <c:f>Лист1!$C$2:$C$5</c:f>
              <c:numCache>
                <c:formatCode>0.00%</c:formatCode>
                <c:ptCount val="4"/>
                <c:pt idx="0">
                  <c:v>0.26987659316204732</c:v>
                </c:pt>
                <c:pt idx="1">
                  <c:v>0.48148897430710097</c:v>
                </c:pt>
                <c:pt idx="2">
                  <c:v>0.22739227189965608</c:v>
                </c:pt>
                <c:pt idx="3">
                  <c:v>2.124216063119563E-2</c:v>
                </c:pt>
              </c:numCache>
            </c:numRef>
          </c:val>
          <c:extLst xmlns:c16r2="http://schemas.microsoft.com/office/drawing/2015/06/chart">
            <c:ext xmlns:c16="http://schemas.microsoft.com/office/drawing/2014/chart" uri="{C3380CC4-5D6E-409C-BE32-E72D297353CC}">
              <c16:uniqueId val="{00000001-CE64-40C4-A2E2-EE951B344675}"/>
            </c:ext>
          </c:extLst>
        </c:ser>
        <c:dLbls>
          <c:showLegendKey val="0"/>
          <c:showVal val="0"/>
          <c:showCatName val="0"/>
          <c:showSerName val="0"/>
          <c:showPercent val="0"/>
          <c:showBubbleSize val="0"/>
        </c:dLbls>
        <c:gapWidth val="133"/>
        <c:overlap val="-53"/>
        <c:axId val="145338752"/>
        <c:axId val="145340288"/>
      </c:barChart>
      <c:catAx>
        <c:axId val="14533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5340288"/>
        <c:crosses val="autoZero"/>
        <c:auto val="1"/>
        <c:lblAlgn val="ctr"/>
        <c:lblOffset val="100"/>
        <c:noMultiLvlLbl val="0"/>
      </c:catAx>
      <c:valAx>
        <c:axId val="145340288"/>
        <c:scaling>
          <c:orientation val="minMax"/>
        </c:scaling>
        <c:delete val="1"/>
        <c:axPos val="l"/>
        <c:majorGridlines>
          <c:spPr>
            <a:ln w="9525" cap="flat" cmpd="sng" algn="ctr">
              <a:noFill/>
              <a:round/>
            </a:ln>
            <a:effectLst/>
          </c:spPr>
        </c:majorGridlines>
        <c:numFmt formatCode="0.00%" sourceLinked="1"/>
        <c:majorTickMark val="none"/>
        <c:minorTickMark val="none"/>
        <c:tickLblPos val="nextTo"/>
        <c:crossAx val="145338752"/>
        <c:crosses val="autoZero"/>
        <c:crossBetween val="between"/>
      </c:valAx>
      <c:spPr>
        <a:noFill/>
        <a:ln>
          <a:noFill/>
        </a:ln>
        <a:effectLst/>
      </c:spPr>
    </c:plotArea>
    <c:legend>
      <c:legendPos val="b"/>
      <c:layout>
        <c:manualLayout>
          <c:xMode val="edge"/>
          <c:yMode val="edge"/>
          <c:x val="7.9334536307961501E-2"/>
          <c:y val="0.87131608548931383"/>
          <c:w val="0.82281240886555851"/>
          <c:h val="0.1286839145106861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2739018087855296E-2"/>
          <c:y val="6.9356056520332221E-2"/>
          <c:w val="0.95452196382428944"/>
          <c:h val="0.52822301202374633"/>
        </c:manualLayout>
      </c:layout>
      <c:barChart>
        <c:barDir val="col"/>
        <c:grouping val="clustered"/>
        <c:varyColors val="0"/>
        <c:ser>
          <c:idx val="0"/>
          <c:order val="0"/>
          <c:tx>
            <c:strRef>
              <c:f>Лист1!$B$1</c:f>
              <c:strCache>
                <c:ptCount val="1"/>
                <c:pt idx="0">
                  <c:v>Коэффициент материального обеспечения семьи: ниже среднего </c:v>
                </c:pt>
              </c:strCache>
            </c:strRef>
          </c:tx>
          <c:spPr>
            <a:solidFill>
              <a:schemeClr val="accent1">
                <a:shade val="58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Уровень функциональной грамотности: недостаточный</c:v>
                </c:pt>
                <c:pt idx="1">
                  <c:v>Уровень функциональной грамотности: базовый</c:v>
                </c:pt>
                <c:pt idx="2">
                  <c:v>Уровень функциональной грамотности: выше среднего</c:v>
                </c:pt>
                <c:pt idx="3">
                  <c:v>Уровень функциональной грамотности: высокий</c:v>
                </c:pt>
              </c:strCache>
            </c:strRef>
          </c:cat>
          <c:val>
            <c:numRef>
              <c:f>Лист1!$B$2:$B$5</c:f>
              <c:numCache>
                <c:formatCode>0.00%</c:formatCode>
                <c:ptCount val="4"/>
                <c:pt idx="0">
                  <c:v>0.30299999999999999</c:v>
                </c:pt>
                <c:pt idx="1">
                  <c:v>0.53029999999999999</c:v>
                </c:pt>
                <c:pt idx="2">
                  <c:v>0.13639999999999999</c:v>
                </c:pt>
                <c:pt idx="3">
                  <c:v>3.0300000000000001E-2</c:v>
                </c:pt>
              </c:numCache>
            </c:numRef>
          </c:val>
          <c:extLst xmlns:c16r2="http://schemas.microsoft.com/office/drawing/2015/06/chart">
            <c:ext xmlns:c16="http://schemas.microsoft.com/office/drawing/2014/chart" uri="{C3380CC4-5D6E-409C-BE32-E72D297353CC}">
              <c16:uniqueId val="{00000000-202A-4E06-97FF-AABCE8261686}"/>
            </c:ext>
          </c:extLst>
        </c:ser>
        <c:ser>
          <c:idx val="1"/>
          <c:order val="1"/>
          <c:tx>
            <c:strRef>
              <c:f>Лист1!$C$1</c:f>
              <c:strCache>
                <c:ptCount val="1"/>
                <c:pt idx="0">
                  <c:v>Коэффициент материального обеспечения семьи: средний</c:v>
                </c:pt>
              </c:strCache>
            </c:strRef>
          </c:tx>
          <c:spPr>
            <a:solidFill>
              <a:schemeClr val="accent1">
                <a:shade val="86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Уровень функциональной грамотности: недостаточный</c:v>
                </c:pt>
                <c:pt idx="1">
                  <c:v>Уровень функциональной грамотности: базовый</c:v>
                </c:pt>
                <c:pt idx="2">
                  <c:v>Уровень функциональной грамотности: выше среднего</c:v>
                </c:pt>
                <c:pt idx="3">
                  <c:v>Уровень функциональной грамотности: высокий</c:v>
                </c:pt>
              </c:strCache>
            </c:strRef>
          </c:cat>
          <c:val>
            <c:numRef>
              <c:f>Лист1!$C$2:$C$5</c:f>
              <c:numCache>
                <c:formatCode>0.00%</c:formatCode>
                <c:ptCount val="4"/>
                <c:pt idx="0">
                  <c:v>0.2344</c:v>
                </c:pt>
                <c:pt idx="1">
                  <c:v>0.44969999999999999</c:v>
                </c:pt>
                <c:pt idx="2">
                  <c:v>0.28539999999999999</c:v>
                </c:pt>
                <c:pt idx="3">
                  <c:v>3.0599999999999999E-2</c:v>
                </c:pt>
              </c:numCache>
            </c:numRef>
          </c:val>
          <c:extLst xmlns:c16r2="http://schemas.microsoft.com/office/drawing/2015/06/chart">
            <c:ext xmlns:c16="http://schemas.microsoft.com/office/drawing/2014/chart" uri="{C3380CC4-5D6E-409C-BE32-E72D297353CC}">
              <c16:uniqueId val="{00000001-202A-4E06-97FF-AABCE8261686}"/>
            </c:ext>
          </c:extLst>
        </c:ser>
        <c:ser>
          <c:idx val="2"/>
          <c:order val="2"/>
          <c:tx>
            <c:strRef>
              <c:f>Лист1!$D$1</c:f>
              <c:strCache>
                <c:ptCount val="1"/>
                <c:pt idx="0">
                  <c:v>Коэффициент материального обеспечения семьи: выше среднего </c:v>
                </c:pt>
              </c:strCache>
            </c:strRef>
          </c:tx>
          <c:spPr>
            <a:solidFill>
              <a:schemeClr val="accent1">
                <a:tint val="86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Уровень функциональной грамотности: недостаточный</c:v>
                </c:pt>
                <c:pt idx="1">
                  <c:v>Уровень функциональной грамотности: базовый</c:v>
                </c:pt>
                <c:pt idx="2">
                  <c:v>Уровень функциональной грамотности: выше среднего</c:v>
                </c:pt>
                <c:pt idx="3">
                  <c:v>Уровень функциональной грамотности: высокий</c:v>
                </c:pt>
              </c:strCache>
            </c:strRef>
          </c:cat>
          <c:val>
            <c:numRef>
              <c:f>Лист1!$D$2:$D$5</c:f>
              <c:numCache>
                <c:formatCode>0.00%</c:formatCode>
                <c:ptCount val="4"/>
                <c:pt idx="0">
                  <c:v>0.187</c:v>
                </c:pt>
                <c:pt idx="1">
                  <c:v>0.44590000000000002</c:v>
                </c:pt>
                <c:pt idx="2">
                  <c:v>0.32900000000000001</c:v>
                </c:pt>
                <c:pt idx="3">
                  <c:v>3.7999999999999999E-2</c:v>
                </c:pt>
              </c:numCache>
            </c:numRef>
          </c:val>
          <c:extLst xmlns:c16r2="http://schemas.microsoft.com/office/drawing/2015/06/chart">
            <c:ext xmlns:c16="http://schemas.microsoft.com/office/drawing/2014/chart" uri="{C3380CC4-5D6E-409C-BE32-E72D297353CC}">
              <c16:uniqueId val="{00000002-202A-4E06-97FF-AABCE8261686}"/>
            </c:ext>
          </c:extLst>
        </c:ser>
        <c:ser>
          <c:idx val="3"/>
          <c:order val="3"/>
          <c:tx>
            <c:strRef>
              <c:f>Лист1!$E$1</c:f>
              <c:strCache>
                <c:ptCount val="1"/>
                <c:pt idx="0">
                  <c:v>Коэффициент материального обеспечения семьи: высокий </c:v>
                </c:pt>
              </c:strCache>
            </c:strRef>
          </c:tx>
          <c:spPr>
            <a:solidFill>
              <a:schemeClr val="accent1">
                <a:tint val="58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Уровень функциональной грамотности: недостаточный</c:v>
                </c:pt>
                <c:pt idx="1">
                  <c:v>Уровень функциональной грамотности: базовый</c:v>
                </c:pt>
                <c:pt idx="2">
                  <c:v>Уровень функциональной грамотности: выше среднего</c:v>
                </c:pt>
                <c:pt idx="3">
                  <c:v>Уровень функциональной грамотности: высокий</c:v>
                </c:pt>
              </c:strCache>
            </c:strRef>
          </c:cat>
          <c:val>
            <c:numRef>
              <c:f>Лист1!$E$2:$E$5</c:f>
              <c:numCache>
                <c:formatCode>0.00%</c:formatCode>
                <c:ptCount val="4"/>
                <c:pt idx="0">
                  <c:v>0.17469999999999999</c:v>
                </c:pt>
                <c:pt idx="1">
                  <c:v>0.45119999999999999</c:v>
                </c:pt>
                <c:pt idx="2">
                  <c:v>0.33429999999999999</c:v>
                </c:pt>
                <c:pt idx="3">
                  <c:v>3.9699999999999999E-2</c:v>
                </c:pt>
              </c:numCache>
            </c:numRef>
          </c:val>
          <c:extLst xmlns:c16r2="http://schemas.microsoft.com/office/drawing/2015/06/chart">
            <c:ext xmlns:c16="http://schemas.microsoft.com/office/drawing/2014/chart" uri="{C3380CC4-5D6E-409C-BE32-E72D297353CC}">
              <c16:uniqueId val="{00000003-202A-4E06-97FF-AABCE8261686}"/>
            </c:ext>
          </c:extLst>
        </c:ser>
        <c:dLbls>
          <c:dLblPos val="outEnd"/>
          <c:showLegendKey val="0"/>
          <c:showVal val="1"/>
          <c:showCatName val="0"/>
          <c:showSerName val="0"/>
          <c:showPercent val="0"/>
          <c:showBubbleSize val="0"/>
        </c:dLbls>
        <c:gapWidth val="160"/>
        <c:overlap val="-90"/>
        <c:axId val="145468800"/>
        <c:axId val="145482880"/>
      </c:barChart>
      <c:catAx>
        <c:axId val="145468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5482880"/>
        <c:crosses val="autoZero"/>
        <c:auto val="1"/>
        <c:lblAlgn val="ctr"/>
        <c:lblOffset val="100"/>
        <c:noMultiLvlLbl val="0"/>
      </c:catAx>
      <c:valAx>
        <c:axId val="145482880"/>
        <c:scaling>
          <c:orientation val="minMax"/>
        </c:scaling>
        <c:delete val="1"/>
        <c:axPos val="l"/>
        <c:numFmt formatCode="0.00%" sourceLinked="1"/>
        <c:majorTickMark val="none"/>
        <c:minorTickMark val="none"/>
        <c:tickLblPos val="nextTo"/>
        <c:crossAx val="145468800"/>
        <c:crosses val="autoZero"/>
        <c:crossBetween val="between"/>
      </c:valAx>
      <c:spPr>
        <a:noFill/>
        <a:ln>
          <a:noFill/>
        </a:ln>
        <a:effectLst/>
      </c:spPr>
    </c:plotArea>
    <c:legend>
      <c:legendPos val="b"/>
      <c:layout>
        <c:manualLayout>
          <c:xMode val="edge"/>
          <c:yMode val="edge"/>
          <c:x val="4.6112840546094561E-3"/>
          <c:y val="0.82437177966031383"/>
          <c:w val="0.9866429021953651"/>
          <c:h val="0.15567816931208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noFill/>
      <a:round/>
    </a:ln>
    <a:effectLst/>
  </c:spPr>
  <c:txPr>
    <a:bodyPr/>
    <a:lstStyle/>
    <a:p>
      <a:pPr>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4954385132518603E-2"/>
          <c:y val="8.7826045190786531E-2"/>
          <c:w val="0.95452196382428944"/>
          <c:h val="0.52822301202374633"/>
        </c:manualLayout>
      </c:layout>
      <c:barChart>
        <c:barDir val="col"/>
        <c:grouping val="clustered"/>
        <c:varyColors val="0"/>
        <c:ser>
          <c:idx val="0"/>
          <c:order val="0"/>
          <c:tx>
            <c:strRef>
              <c:f>Лист1!$B$1</c:f>
              <c:strCache>
                <c:ptCount val="1"/>
                <c:pt idx="0">
                  <c:v> Информационно-образовательный коэффициент семьи: ниже среднего </c:v>
                </c:pt>
              </c:strCache>
            </c:strRef>
          </c:tx>
          <c:spPr>
            <a:solidFill>
              <a:schemeClr val="accent1">
                <a:shade val="6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Уровень функциональной грамотности: недостаточный</c:v>
                </c:pt>
                <c:pt idx="1">
                  <c:v>Уровень функциональной грамотности: базовый</c:v>
                </c:pt>
                <c:pt idx="2">
                  <c:v>Уровень функциональной грамотности: выше среднего</c:v>
                </c:pt>
                <c:pt idx="3">
                  <c:v>Уровень функциональной грамотности: высокий</c:v>
                </c:pt>
              </c:strCache>
            </c:strRef>
          </c:cat>
          <c:val>
            <c:numRef>
              <c:f>Лист1!$B$2:$B$5</c:f>
              <c:numCache>
                <c:formatCode>0.00%</c:formatCode>
                <c:ptCount val="4"/>
                <c:pt idx="0">
                  <c:v>0.28360000000000002</c:v>
                </c:pt>
                <c:pt idx="1">
                  <c:v>0.48559999999999998</c:v>
                </c:pt>
                <c:pt idx="2">
                  <c:v>0.21240000000000001</c:v>
                </c:pt>
                <c:pt idx="3">
                  <c:v>1.84E-2</c:v>
                </c:pt>
              </c:numCache>
            </c:numRef>
          </c:val>
          <c:extLst xmlns:c16r2="http://schemas.microsoft.com/office/drawing/2015/06/chart">
            <c:ext xmlns:c16="http://schemas.microsoft.com/office/drawing/2014/chart" uri="{C3380CC4-5D6E-409C-BE32-E72D297353CC}">
              <c16:uniqueId val="{00000000-8345-4F92-BA76-8868A96570FF}"/>
            </c:ext>
          </c:extLst>
        </c:ser>
        <c:ser>
          <c:idx val="1"/>
          <c:order val="1"/>
          <c:tx>
            <c:strRef>
              <c:f>Лист1!$C$1</c:f>
              <c:strCache>
                <c:ptCount val="1"/>
                <c:pt idx="0">
                  <c:v> Информационно-образовательный коэффициент семьи: средний</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Уровень функциональной грамотности: недостаточный</c:v>
                </c:pt>
                <c:pt idx="1">
                  <c:v>Уровень функциональной грамотности: базовый</c:v>
                </c:pt>
                <c:pt idx="2">
                  <c:v>Уровень функциональной грамотности: выше среднего</c:v>
                </c:pt>
                <c:pt idx="3">
                  <c:v>Уровень функциональной грамотности: высокий</c:v>
                </c:pt>
              </c:strCache>
            </c:strRef>
          </c:cat>
          <c:val>
            <c:numRef>
              <c:f>Лист1!$C$2:$C$5</c:f>
              <c:numCache>
                <c:formatCode>0.00%</c:formatCode>
                <c:ptCount val="4"/>
                <c:pt idx="0">
                  <c:v>0.18559999999999999</c:v>
                </c:pt>
                <c:pt idx="1">
                  <c:v>0.44280000000000003</c:v>
                </c:pt>
                <c:pt idx="2">
                  <c:v>0.33329999999999999</c:v>
                </c:pt>
                <c:pt idx="3">
                  <c:v>3.8300000000000001E-2</c:v>
                </c:pt>
              </c:numCache>
            </c:numRef>
          </c:val>
          <c:extLst xmlns:c16r2="http://schemas.microsoft.com/office/drawing/2015/06/chart">
            <c:ext xmlns:c16="http://schemas.microsoft.com/office/drawing/2014/chart" uri="{C3380CC4-5D6E-409C-BE32-E72D297353CC}">
              <c16:uniqueId val="{00000001-8345-4F92-BA76-8868A96570FF}"/>
            </c:ext>
          </c:extLst>
        </c:ser>
        <c:ser>
          <c:idx val="2"/>
          <c:order val="2"/>
          <c:tx>
            <c:strRef>
              <c:f>Лист1!$D$1</c:f>
              <c:strCache>
                <c:ptCount val="1"/>
                <c:pt idx="0">
                  <c:v> Информационно-образовательный коэффициент семьи: выше среднего </c:v>
                </c:pt>
              </c:strCache>
            </c:strRef>
          </c:tx>
          <c:spPr>
            <a:solidFill>
              <a:schemeClr val="accent1">
                <a:tint val="6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Уровень функциональной грамотности: недостаточный</c:v>
                </c:pt>
                <c:pt idx="1">
                  <c:v>Уровень функциональной грамотности: базовый</c:v>
                </c:pt>
                <c:pt idx="2">
                  <c:v>Уровень функциональной грамотности: выше среднего</c:v>
                </c:pt>
                <c:pt idx="3">
                  <c:v>Уровень функциональной грамотности: высокий</c:v>
                </c:pt>
              </c:strCache>
            </c:strRef>
          </c:cat>
          <c:val>
            <c:numRef>
              <c:f>Лист1!$D$2:$D$5</c:f>
              <c:numCache>
                <c:formatCode>0.00%</c:formatCode>
                <c:ptCount val="4"/>
                <c:pt idx="0">
                  <c:v>0.14269999999999999</c:v>
                </c:pt>
                <c:pt idx="1">
                  <c:v>0.4103</c:v>
                </c:pt>
                <c:pt idx="2">
                  <c:v>0.38650000000000001</c:v>
                </c:pt>
                <c:pt idx="3">
                  <c:v>6.0600000000000001E-2</c:v>
                </c:pt>
              </c:numCache>
            </c:numRef>
          </c:val>
          <c:extLst xmlns:c16r2="http://schemas.microsoft.com/office/drawing/2015/06/chart">
            <c:ext xmlns:c16="http://schemas.microsoft.com/office/drawing/2014/chart" uri="{C3380CC4-5D6E-409C-BE32-E72D297353CC}">
              <c16:uniqueId val="{00000002-8345-4F92-BA76-8868A96570FF}"/>
            </c:ext>
          </c:extLst>
        </c:ser>
        <c:dLbls>
          <c:dLblPos val="outEnd"/>
          <c:showLegendKey val="0"/>
          <c:showVal val="1"/>
          <c:showCatName val="0"/>
          <c:showSerName val="0"/>
          <c:showPercent val="0"/>
          <c:showBubbleSize val="0"/>
        </c:dLbls>
        <c:gapWidth val="160"/>
        <c:overlap val="-90"/>
        <c:axId val="145634048"/>
        <c:axId val="145635584"/>
      </c:barChart>
      <c:catAx>
        <c:axId val="1456340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5635584"/>
        <c:crosses val="autoZero"/>
        <c:auto val="1"/>
        <c:lblAlgn val="ctr"/>
        <c:lblOffset val="100"/>
        <c:noMultiLvlLbl val="0"/>
      </c:catAx>
      <c:valAx>
        <c:axId val="145635584"/>
        <c:scaling>
          <c:orientation val="minMax"/>
        </c:scaling>
        <c:delete val="1"/>
        <c:axPos val="l"/>
        <c:numFmt formatCode="0.00%" sourceLinked="1"/>
        <c:majorTickMark val="none"/>
        <c:minorTickMark val="none"/>
        <c:tickLblPos val="nextTo"/>
        <c:crossAx val="145634048"/>
        <c:crosses val="autoZero"/>
        <c:crossBetween val="between"/>
      </c:valAx>
      <c:spPr>
        <a:noFill/>
        <a:ln>
          <a:noFill/>
        </a:ln>
        <a:effectLst/>
      </c:spPr>
    </c:plotArea>
    <c:legend>
      <c:legendPos val="b"/>
      <c:layout>
        <c:manualLayout>
          <c:xMode val="edge"/>
          <c:yMode val="edge"/>
          <c:x val="4.6112840546094561E-3"/>
          <c:y val="0.85165090162433454"/>
          <c:w val="0.9866429021953651"/>
          <c:h val="0.128398990156729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noFill/>
      <a:round/>
    </a:ln>
    <a:effectLst/>
  </c:spPr>
  <c:txPr>
    <a:bodyPr/>
    <a:lstStyle/>
    <a:p>
      <a:pPr>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Связь дополнительных занятий по естественнонаучному циклу предметов  с уровнем сформированности функциональной грамотности</a:t>
            </a:r>
          </a:p>
        </c:rich>
      </c:tx>
      <c:layout>
        <c:manualLayout>
          <c:xMode val="edge"/>
          <c:yMode val="edge"/>
          <c:x val="0.18524296442111401"/>
          <c:y val="0"/>
        </c:manualLayout>
      </c:layout>
      <c:overlay val="0"/>
      <c:spPr>
        <a:noFill/>
        <a:ln>
          <a:noFill/>
        </a:ln>
        <a:effectLst/>
      </c:spPr>
    </c:title>
    <c:autoTitleDeleted val="0"/>
    <c:plotArea>
      <c:layout>
        <c:manualLayout>
          <c:layoutTarget val="inner"/>
          <c:xMode val="edge"/>
          <c:yMode val="edge"/>
          <c:x val="2.5462962962962962E-2"/>
          <c:y val="0.33412698412698411"/>
          <c:w val="0.94907407407407407"/>
          <c:h val="0.39189132608423949"/>
        </c:manualLayout>
      </c:layout>
      <c:barChart>
        <c:barDir val="col"/>
        <c:grouping val="clustered"/>
        <c:varyColors val="0"/>
        <c:ser>
          <c:idx val="0"/>
          <c:order val="0"/>
          <c:tx>
            <c:strRef>
              <c:f>Лист1!$B$1</c:f>
              <c:strCache>
                <c:ptCount val="1"/>
                <c:pt idx="0">
                  <c:v>не занимается </c:v>
                </c:pt>
              </c:strCache>
            </c:strRef>
          </c:tx>
          <c:spPr>
            <a:solidFill>
              <a:schemeClr val="accent1">
                <a:shade val="6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Уровень функциональной грамотности: недостаточный</c:v>
                </c:pt>
                <c:pt idx="1">
                  <c:v>Уровень функциональной грамотности: базовый</c:v>
                </c:pt>
                <c:pt idx="2">
                  <c:v>Уровень функциональной грамотности: выше среднего</c:v>
                </c:pt>
                <c:pt idx="3">
                  <c:v>Уровень функциональной грамотности: высокий</c:v>
                </c:pt>
              </c:strCache>
            </c:strRef>
          </c:cat>
          <c:val>
            <c:numRef>
              <c:f>Лист1!$B$2:$B$5</c:f>
              <c:numCache>
                <c:formatCode>0.00%</c:formatCode>
                <c:ptCount val="4"/>
                <c:pt idx="0">
                  <c:v>0.192</c:v>
                </c:pt>
                <c:pt idx="1">
                  <c:v>0.45140000000000002</c:v>
                </c:pt>
                <c:pt idx="2">
                  <c:v>0.32</c:v>
                </c:pt>
                <c:pt idx="3">
                  <c:v>3.6600000000000001E-2</c:v>
                </c:pt>
              </c:numCache>
            </c:numRef>
          </c:val>
          <c:extLst xmlns:c16r2="http://schemas.microsoft.com/office/drawing/2015/06/chart">
            <c:ext xmlns:c16="http://schemas.microsoft.com/office/drawing/2014/chart" uri="{C3380CC4-5D6E-409C-BE32-E72D297353CC}">
              <c16:uniqueId val="{00000000-FB6C-4276-9B71-4F52802B6669}"/>
            </c:ext>
          </c:extLst>
        </c:ser>
        <c:ser>
          <c:idx val="1"/>
          <c:order val="1"/>
          <c:tx>
            <c:strRef>
              <c:f>Лист1!$C$1</c:f>
              <c:strCache>
                <c:ptCount val="1"/>
                <c:pt idx="0">
                  <c:v>занимается с учителем в школе</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Уровень функциональной грамотности: недостаточный</c:v>
                </c:pt>
                <c:pt idx="1">
                  <c:v>Уровень функциональной грамотности: базовый</c:v>
                </c:pt>
                <c:pt idx="2">
                  <c:v>Уровень функциональной грамотности: выше среднего</c:v>
                </c:pt>
                <c:pt idx="3">
                  <c:v>Уровень функциональной грамотности: высокий</c:v>
                </c:pt>
              </c:strCache>
            </c:strRef>
          </c:cat>
          <c:val>
            <c:numRef>
              <c:f>Лист1!$C$2:$C$5</c:f>
              <c:numCache>
                <c:formatCode>0.00%</c:formatCode>
                <c:ptCount val="4"/>
                <c:pt idx="0">
                  <c:v>0.221</c:v>
                </c:pt>
                <c:pt idx="1">
                  <c:v>0.46629999999999999</c:v>
                </c:pt>
                <c:pt idx="2">
                  <c:v>0.27960000000000002</c:v>
                </c:pt>
                <c:pt idx="3">
                  <c:v>3.3000000000000002E-2</c:v>
                </c:pt>
              </c:numCache>
            </c:numRef>
          </c:val>
          <c:extLst xmlns:c16r2="http://schemas.microsoft.com/office/drawing/2015/06/chart">
            <c:ext xmlns:c16="http://schemas.microsoft.com/office/drawing/2014/chart" uri="{C3380CC4-5D6E-409C-BE32-E72D297353CC}">
              <c16:uniqueId val="{00000001-FB6C-4276-9B71-4F52802B6669}"/>
            </c:ext>
          </c:extLst>
        </c:ser>
        <c:ser>
          <c:idx val="2"/>
          <c:order val="2"/>
          <c:tx>
            <c:strRef>
              <c:f>Лист1!$D$1</c:f>
              <c:strCache>
                <c:ptCount val="1"/>
                <c:pt idx="0">
                  <c:v>занимается  вне школы</c:v>
                </c:pt>
              </c:strCache>
            </c:strRef>
          </c:tx>
          <c:spPr>
            <a:solidFill>
              <a:schemeClr val="accent1">
                <a:tint val="6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Уровень функциональной грамотности: недостаточный</c:v>
                </c:pt>
                <c:pt idx="1">
                  <c:v>Уровень функциональной грамотности: базовый</c:v>
                </c:pt>
                <c:pt idx="2">
                  <c:v>Уровень функциональной грамотности: выше среднего</c:v>
                </c:pt>
                <c:pt idx="3">
                  <c:v>Уровень функциональной грамотности: высокий</c:v>
                </c:pt>
              </c:strCache>
            </c:strRef>
          </c:cat>
          <c:val>
            <c:numRef>
              <c:f>Лист1!$D$2:$D$5</c:f>
              <c:numCache>
                <c:formatCode>0.00%</c:formatCode>
                <c:ptCount val="4"/>
                <c:pt idx="0">
                  <c:v>0.21290000000000001</c:v>
                </c:pt>
                <c:pt idx="1">
                  <c:v>0.44350000000000001</c:v>
                </c:pt>
                <c:pt idx="2">
                  <c:v>0.31319999999999998</c:v>
                </c:pt>
                <c:pt idx="3">
                  <c:v>3.04E-2</c:v>
                </c:pt>
              </c:numCache>
            </c:numRef>
          </c:val>
          <c:extLst xmlns:c16r2="http://schemas.microsoft.com/office/drawing/2015/06/chart">
            <c:ext xmlns:c16="http://schemas.microsoft.com/office/drawing/2014/chart" uri="{C3380CC4-5D6E-409C-BE32-E72D297353CC}">
              <c16:uniqueId val="{00000002-FB6C-4276-9B71-4F52802B6669}"/>
            </c:ext>
          </c:extLst>
        </c:ser>
        <c:dLbls>
          <c:showLegendKey val="0"/>
          <c:showVal val="0"/>
          <c:showCatName val="0"/>
          <c:showSerName val="0"/>
          <c:showPercent val="0"/>
          <c:showBubbleSize val="0"/>
        </c:dLbls>
        <c:gapWidth val="219"/>
        <c:overlap val="-27"/>
        <c:axId val="145917824"/>
        <c:axId val="145919360"/>
      </c:barChart>
      <c:catAx>
        <c:axId val="14591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5919360"/>
        <c:crosses val="autoZero"/>
        <c:auto val="1"/>
        <c:lblAlgn val="ctr"/>
        <c:lblOffset val="100"/>
        <c:noMultiLvlLbl val="0"/>
      </c:catAx>
      <c:valAx>
        <c:axId val="145919360"/>
        <c:scaling>
          <c:orientation val="minMax"/>
        </c:scaling>
        <c:delete val="1"/>
        <c:axPos val="l"/>
        <c:majorGridlines>
          <c:spPr>
            <a:ln w="9525" cap="flat" cmpd="sng" algn="ctr">
              <a:noFill/>
              <a:round/>
            </a:ln>
            <a:effectLst/>
          </c:spPr>
        </c:majorGridlines>
        <c:numFmt formatCode="0.00%" sourceLinked="1"/>
        <c:majorTickMark val="none"/>
        <c:minorTickMark val="none"/>
        <c:tickLblPos val="nextTo"/>
        <c:crossAx val="145917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mn-lt"/>
                <a:ea typeface="+mn-ea"/>
                <a:cs typeface="+mn-cs"/>
              </a:defRPr>
            </a:pPr>
            <a:r>
              <a:rPr lang="ru-RU" sz="1400">
                <a:solidFill>
                  <a:sysClr val="windowText" lastClr="000000"/>
                </a:solidFill>
                <a:latin typeface="Times New Roman" panose="02020603050405020304" pitchFamily="18" charset="0"/>
                <a:cs typeface="Times New Roman" panose="02020603050405020304" pitchFamily="18" charset="0"/>
              </a:rPr>
              <a:t>Связь </a:t>
            </a:r>
            <a:r>
              <a:rPr lang="ru-RU" sz="1400">
                <a:solidFill>
                  <a:sysClr val="windowText" lastClr="000000"/>
                </a:solidFill>
                <a:effectLst/>
                <a:latin typeface="Times New Roman" panose="02020603050405020304" pitchFamily="18" charset="0"/>
                <a:cs typeface="Times New Roman" panose="02020603050405020304" pitchFamily="18" charset="0"/>
              </a:rPr>
              <a:t>дополнительных занятий по математике  с уровнем сформированности функциональной грамотности</a:t>
            </a:r>
          </a:p>
        </c:rich>
      </c:tx>
      <c:layout>
        <c:manualLayout>
          <c:xMode val="edge"/>
          <c:yMode val="edge"/>
          <c:x val="0.14423283156948355"/>
          <c:y val="0"/>
        </c:manualLayout>
      </c:layout>
      <c:overlay val="0"/>
      <c:spPr>
        <a:noFill/>
        <a:ln>
          <a:noFill/>
        </a:ln>
        <a:effectLst/>
      </c:spPr>
    </c:title>
    <c:autoTitleDeleted val="0"/>
    <c:plotArea>
      <c:layout>
        <c:manualLayout>
          <c:layoutTarget val="inner"/>
          <c:xMode val="edge"/>
          <c:yMode val="edge"/>
          <c:x val="2.5462962962962962E-2"/>
          <c:y val="0.33412698412698411"/>
          <c:w val="0.94907407407407407"/>
          <c:h val="0.39189132608423949"/>
        </c:manualLayout>
      </c:layout>
      <c:barChart>
        <c:barDir val="col"/>
        <c:grouping val="clustered"/>
        <c:varyColors val="0"/>
        <c:ser>
          <c:idx val="0"/>
          <c:order val="0"/>
          <c:tx>
            <c:strRef>
              <c:f>Лист1!$B$1</c:f>
              <c:strCache>
                <c:ptCount val="1"/>
                <c:pt idx="0">
                  <c:v>не занимается </c:v>
                </c:pt>
              </c:strCache>
            </c:strRef>
          </c:tx>
          <c:spPr>
            <a:solidFill>
              <a:schemeClr val="accent1">
                <a:shade val="6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Уровень функциональной грамотности: недостаточный</c:v>
                </c:pt>
                <c:pt idx="1">
                  <c:v>Уровень функциональной грамотности: базовый</c:v>
                </c:pt>
                <c:pt idx="2">
                  <c:v>Уровень функциональной грамотности: выше среднего</c:v>
                </c:pt>
                <c:pt idx="3">
                  <c:v>Уровень функциональной грамотности: высокий</c:v>
                </c:pt>
              </c:strCache>
            </c:strRef>
          </c:cat>
          <c:val>
            <c:numRef>
              <c:f>Лист1!$B$2:$B$5</c:f>
              <c:numCache>
                <c:formatCode>0.00%</c:formatCode>
                <c:ptCount val="4"/>
                <c:pt idx="0">
                  <c:v>0.20430000000000001</c:v>
                </c:pt>
                <c:pt idx="1">
                  <c:v>0.45660000000000001</c:v>
                </c:pt>
                <c:pt idx="2">
                  <c:v>0.30730000000000002</c:v>
                </c:pt>
                <c:pt idx="3">
                  <c:v>3.1699999999999999E-2</c:v>
                </c:pt>
              </c:numCache>
            </c:numRef>
          </c:val>
          <c:extLst xmlns:c16r2="http://schemas.microsoft.com/office/drawing/2015/06/chart">
            <c:ext xmlns:c16="http://schemas.microsoft.com/office/drawing/2014/chart" uri="{C3380CC4-5D6E-409C-BE32-E72D297353CC}">
              <c16:uniqueId val="{00000000-6B8D-4DB4-ACE5-45ACF454EB9A}"/>
            </c:ext>
          </c:extLst>
        </c:ser>
        <c:ser>
          <c:idx val="1"/>
          <c:order val="1"/>
          <c:tx>
            <c:strRef>
              <c:f>Лист1!$C$1</c:f>
              <c:strCache>
                <c:ptCount val="1"/>
                <c:pt idx="0">
                  <c:v>занимается с учителем в школе</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Уровень функциональной грамотности: недостаточный</c:v>
                </c:pt>
                <c:pt idx="1">
                  <c:v>Уровень функциональной грамотности: базовый</c:v>
                </c:pt>
                <c:pt idx="2">
                  <c:v>Уровень функциональной грамотности: выше среднего</c:v>
                </c:pt>
                <c:pt idx="3">
                  <c:v>Уровень функциональной грамотности: высокий</c:v>
                </c:pt>
              </c:strCache>
            </c:strRef>
          </c:cat>
          <c:val>
            <c:numRef>
              <c:f>Лист1!$C$2:$C$5</c:f>
              <c:numCache>
                <c:formatCode>0.00%</c:formatCode>
                <c:ptCount val="4"/>
                <c:pt idx="0">
                  <c:v>0.2092</c:v>
                </c:pt>
                <c:pt idx="1">
                  <c:v>0.46500000000000002</c:v>
                </c:pt>
                <c:pt idx="2">
                  <c:v>0.29409999999999997</c:v>
                </c:pt>
                <c:pt idx="3">
                  <c:v>3.8800000000000001E-2</c:v>
                </c:pt>
              </c:numCache>
            </c:numRef>
          </c:val>
          <c:extLst xmlns:c16r2="http://schemas.microsoft.com/office/drawing/2015/06/chart">
            <c:ext xmlns:c16="http://schemas.microsoft.com/office/drawing/2014/chart" uri="{C3380CC4-5D6E-409C-BE32-E72D297353CC}">
              <c16:uniqueId val="{00000001-6B8D-4DB4-ACE5-45ACF454EB9A}"/>
            </c:ext>
          </c:extLst>
        </c:ser>
        <c:ser>
          <c:idx val="2"/>
          <c:order val="2"/>
          <c:tx>
            <c:strRef>
              <c:f>Лист1!$D$1</c:f>
              <c:strCache>
                <c:ptCount val="1"/>
                <c:pt idx="0">
                  <c:v>занимается  вне школы</c:v>
                </c:pt>
              </c:strCache>
            </c:strRef>
          </c:tx>
          <c:spPr>
            <a:solidFill>
              <a:schemeClr val="accent1">
                <a:tint val="6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Уровень функциональной грамотности: недостаточный</c:v>
                </c:pt>
                <c:pt idx="1">
                  <c:v>Уровень функциональной грамотности: базовый</c:v>
                </c:pt>
                <c:pt idx="2">
                  <c:v>Уровень функциональной грамотности: выше среднего</c:v>
                </c:pt>
                <c:pt idx="3">
                  <c:v>Уровень функциональной грамотности: высокий</c:v>
                </c:pt>
              </c:strCache>
            </c:strRef>
          </c:cat>
          <c:val>
            <c:numRef>
              <c:f>Лист1!$D$2:$D$5</c:f>
              <c:numCache>
                <c:formatCode>0.00%</c:formatCode>
                <c:ptCount val="4"/>
                <c:pt idx="0">
                  <c:v>0.17849999999999999</c:v>
                </c:pt>
                <c:pt idx="1">
                  <c:v>0.42580000000000001</c:v>
                </c:pt>
                <c:pt idx="2">
                  <c:v>0.35049999999999998</c:v>
                </c:pt>
                <c:pt idx="3">
                  <c:v>4.5199999999999997E-2</c:v>
                </c:pt>
              </c:numCache>
            </c:numRef>
          </c:val>
          <c:extLst xmlns:c16r2="http://schemas.microsoft.com/office/drawing/2015/06/chart">
            <c:ext xmlns:c16="http://schemas.microsoft.com/office/drawing/2014/chart" uri="{C3380CC4-5D6E-409C-BE32-E72D297353CC}">
              <c16:uniqueId val="{00000002-6B8D-4DB4-ACE5-45ACF454EB9A}"/>
            </c:ext>
          </c:extLst>
        </c:ser>
        <c:dLbls>
          <c:showLegendKey val="0"/>
          <c:showVal val="0"/>
          <c:showCatName val="0"/>
          <c:showSerName val="0"/>
          <c:showPercent val="0"/>
          <c:showBubbleSize val="0"/>
        </c:dLbls>
        <c:gapWidth val="219"/>
        <c:overlap val="-27"/>
        <c:axId val="145591680"/>
        <c:axId val="145601664"/>
      </c:barChart>
      <c:catAx>
        <c:axId val="14559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5601664"/>
        <c:crosses val="autoZero"/>
        <c:auto val="1"/>
        <c:lblAlgn val="ctr"/>
        <c:lblOffset val="100"/>
        <c:noMultiLvlLbl val="0"/>
      </c:catAx>
      <c:valAx>
        <c:axId val="145601664"/>
        <c:scaling>
          <c:orientation val="minMax"/>
        </c:scaling>
        <c:delete val="1"/>
        <c:axPos val="l"/>
        <c:majorGridlines>
          <c:spPr>
            <a:ln w="9525" cap="flat" cmpd="sng" algn="ctr">
              <a:noFill/>
              <a:round/>
            </a:ln>
            <a:effectLst/>
          </c:spPr>
        </c:majorGridlines>
        <c:numFmt formatCode="0.00%" sourceLinked="1"/>
        <c:majorTickMark val="none"/>
        <c:minorTickMark val="none"/>
        <c:tickLblPos val="nextTo"/>
        <c:crossAx val="145591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mn-lt"/>
                <a:ea typeface="+mn-ea"/>
                <a:cs typeface="+mn-cs"/>
              </a:defRPr>
            </a:pPr>
            <a:r>
              <a:rPr lang="ru-RU" sz="1400">
                <a:solidFill>
                  <a:sysClr val="windowText" lastClr="000000"/>
                </a:solidFill>
                <a:latin typeface="Times New Roman" panose="02020603050405020304" pitchFamily="18" charset="0"/>
                <a:cs typeface="Times New Roman" panose="02020603050405020304" pitchFamily="18" charset="0"/>
              </a:rPr>
              <a:t>Связь </a:t>
            </a:r>
            <a:r>
              <a:rPr lang="ru-RU" sz="1400">
                <a:solidFill>
                  <a:sysClr val="windowText" lastClr="000000"/>
                </a:solidFill>
                <a:effectLst/>
                <a:latin typeface="Times New Roman" panose="02020603050405020304" pitchFamily="18" charset="0"/>
                <a:cs typeface="Times New Roman" panose="02020603050405020304" pitchFamily="18" charset="0"/>
              </a:rPr>
              <a:t>дополнительных занятий по гуманитарному  циклу предметов  с уровнем сформированности функциональной грамотности</a:t>
            </a:r>
          </a:p>
        </c:rich>
      </c:tx>
      <c:layout>
        <c:manualLayout>
          <c:xMode val="edge"/>
          <c:yMode val="edge"/>
          <c:x val="0.13344068824982028"/>
          <c:y val="0"/>
        </c:manualLayout>
      </c:layout>
      <c:overlay val="0"/>
      <c:spPr>
        <a:noFill/>
        <a:ln>
          <a:noFill/>
        </a:ln>
        <a:effectLst/>
      </c:spPr>
    </c:title>
    <c:autoTitleDeleted val="0"/>
    <c:plotArea>
      <c:layout>
        <c:manualLayout>
          <c:layoutTarget val="inner"/>
          <c:xMode val="edge"/>
          <c:yMode val="edge"/>
          <c:x val="2.5462962962962962E-2"/>
          <c:y val="0.33412698412698411"/>
          <c:w val="0.94907407407407407"/>
          <c:h val="0.39189132608423949"/>
        </c:manualLayout>
      </c:layout>
      <c:barChart>
        <c:barDir val="col"/>
        <c:grouping val="clustered"/>
        <c:varyColors val="0"/>
        <c:ser>
          <c:idx val="0"/>
          <c:order val="0"/>
          <c:tx>
            <c:strRef>
              <c:f>Лист1!$B$1</c:f>
              <c:strCache>
                <c:ptCount val="1"/>
                <c:pt idx="0">
                  <c:v>не занимается </c:v>
                </c:pt>
              </c:strCache>
            </c:strRef>
          </c:tx>
          <c:spPr>
            <a:solidFill>
              <a:schemeClr val="accent1">
                <a:shade val="6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Уровень функциональной грамотности: недостаточный</c:v>
                </c:pt>
                <c:pt idx="1">
                  <c:v>Уровень функциональной грамотности: базовый</c:v>
                </c:pt>
                <c:pt idx="2">
                  <c:v>Уровень функциональной грамотности: выше среднего</c:v>
                </c:pt>
                <c:pt idx="3">
                  <c:v>Уровень функциональной грамотности: высокий</c:v>
                </c:pt>
              </c:strCache>
            </c:strRef>
          </c:cat>
          <c:val>
            <c:numRef>
              <c:f>Лист1!$B$2:$B$5</c:f>
              <c:numCache>
                <c:formatCode>0.00%</c:formatCode>
                <c:ptCount val="4"/>
                <c:pt idx="0">
                  <c:v>0.19900000000000001</c:v>
                </c:pt>
                <c:pt idx="1">
                  <c:v>0.4536</c:v>
                </c:pt>
                <c:pt idx="2">
                  <c:v>0.31580000000000003</c:v>
                </c:pt>
                <c:pt idx="3">
                  <c:v>3.4799999999999998E-2</c:v>
                </c:pt>
              </c:numCache>
            </c:numRef>
          </c:val>
          <c:extLst xmlns:c16r2="http://schemas.microsoft.com/office/drawing/2015/06/chart">
            <c:ext xmlns:c16="http://schemas.microsoft.com/office/drawing/2014/chart" uri="{C3380CC4-5D6E-409C-BE32-E72D297353CC}">
              <c16:uniqueId val="{00000000-3A0E-488C-B70B-7A1D98F784E4}"/>
            </c:ext>
          </c:extLst>
        </c:ser>
        <c:ser>
          <c:idx val="1"/>
          <c:order val="1"/>
          <c:tx>
            <c:strRef>
              <c:f>Лист1!$C$1</c:f>
              <c:strCache>
                <c:ptCount val="1"/>
                <c:pt idx="0">
                  <c:v>занимается с учителем в школе</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Уровень функциональной грамотности: недостаточный</c:v>
                </c:pt>
                <c:pt idx="1">
                  <c:v>Уровень функциональной грамотности: базовый</c:v>
                </c:pt>
                <c:pt idx="2">
                  <c:v>Уровень функциональной грамотности: выше среднего</c:v>
                </c:pt>
                <c:pt idx="3">
                  <c:v>Уровень функциональной грамотности: высокий</c:v>
                </c:pt>
              </c:strCache>
            </c:strRef>
          </c:cat>
          <c:val>
            <c:numRef>
              <c:f>Лист1!$C$2:$C$5</c:f>
              <c:numCache>
                <c:formatCode>0.00%</c:formatCode>
                <c:ptCount val="4"/>
                <c:pt idx="0">
                  <c:v>0.2112</c:v>
                </c:pt>
                <c:pt idx="1">
                  <c:v>0.46100000000000002</c:v>
                </c:pt>
                <c:pt idx="2">
                  <c:v>0.29320000000000002</c:v>
                </c:pt>
                <c:pt idx="3">
                  <c:v>3.4599999999999999E-2</c:v>
                </c:pt>
              </c:numCache>
            </c:numRef>
          </c:val>
          <c:extLst xmlns:c16r2="http://schemas.microsoft.com/office/drawing/2015/06/chart">
            <c:ext xmlns:c16="http://schemas.microsoft.com/office/drawing/2014/chart" uri="{C3380CC4-5D6E-409C-BE32-E72D297353CC}">
              <c16:uniqueId val="{00000001-3A0E-488C-B70B-7A1D98F784E4}"/>
            </c:ext>
          </c:extLst>
        </c:ser>
        <c:ser>
          <c:idx val="2"/>
          <c:order val="2"/>
          <c:tx>
            <c:strRef>
              <c:f>Лист1!$D$1</c:f>
              <c:strCache>
                <c:ptCount val="1"/>
                <c:pt idx="0">
                  <c:v>занимается  вне школы</c:v>
                </c:pt>
              </c:strCache>
            </c:strRef>
          </c:tx>
          <c:spPr>
            <a:solidFill>
              <a:schemeClr val="accent1">
                <a:tint val="6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Уровень функциональной грамотности: недостаточный</c:v>
                </c:pt>
                <c:pt idx="1">
                  <c:v>Уровень функциональной грамотности: базовый</c:v>
                </c:pt>
                <c:pt idx="2">
                  <c:v>Уровень функциональной грамотности: выше среднего</c:v>
                </c:pt>
                <c:pt idx="3">
                  <c:v>Уровень функциональной грамотности: высокий</c:v>
                </c:pt>
              </c:strCache>
            </c:strRef>
          </c:cat>
          <c:val>
            <c:numRef>
              <c:f>Лист1!$D$2:$D$5</c:f>
              <c:numCache>
                <c:formatCode>0.00%</c:formatCode>
                <c:ptCount val="4"/>
                <c:pt idx="0">
                  <c:v>0.2147</c:v>
                </c:pt>
                <c:pt idx="1">
                  <c:v>0.4385</c:v>
                </c:pt>
                <c:pt idx="2">
                  <c:v>0.3115</c:v>
                </c:pt>
                <c:pt idx="3">
                  <c:v>3.5400000000000001E-2</c:v>
                </c:pt>
              </c:numCache>
            </c:numRef>
          </c:val>
          <c:extLst xmlns:c16r2="http://schemas.microsoft.com/office/drawing/2015/06/chart">
            <c:ext xmlns:c16="http://schemas.microsoft.com/office/drawing/2014/chart" uri="{C3380CC4-5D6E-409C-BE32-E72D297353CC}">
              <c16:uniqueId val="{00000002-3A0E-488C-B70B-7A1D98F784E4}"/>
            </c:ext>
          </c:extLst>
        </c:ser>
        <c:dLbls>
          <c:showLegendKey val="0"/>
          <c:showVal val="0"/>
          <c:showCatName val="0"/>
          <c:showSerName val="0"/>
          <c:showPercent val="0"/>
          <c:showBubbleSize val="0"/>
        </c:dLbls>
        <c:gapWidth val="219"/>
        <c:overlap val="-27"/>
        <c:axId val="145699968"/>
        <c:axId val="145701504"/>
      </c:barChart>
      <c:catAx>
        <c:axId val="14569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5701504"/>
        <c:crosses val="autoZero"/>
        <c:auto val="1"/>
        <c:lblAlgn val="ctr"/>
        <c:lblOffset val="100"/>
        <c:noMultiLvlLbl val="0"/>
      </c:catAx>
      <c:valAx>
        <c:axId val="145701504"/>
        <c:scaling>
          <c:orientation val="minMax"/>
        </c:scaling>
        <c:delete val="1"/>
        <c:axPos val="l"/>
        <c:majorGridlines>
          <c:spPr>
            <a:ln w="9525" cap="flat" cmpd="sng" algn="ctr">
              <a:noFill/>
              <a:round/>
            </a:ln>
            <a:effectLst/>
          </c:spPr>
        </c:majorGridlines>
        <c:numFmt formatCode="0.00%" sourceLinked="1"/>
        <c:majorTickMark val="none"/>
        <c:minorTickMark val="none"/>
        <c:tickLblPos val="nextTo"/>
        <c:crossAx val="145699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30"/>
      <c:rotY val="7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1.6274789201193549E-2"/>
          <c:w val="1"/>
          <c:h val="0.52667401465403829"/>
        </c:manualLayout>
      </c:layout>
      <c:pie3DChart>
        <c:varyColors val="1"/>
        <c:ser>
          <c:idx val="0"/>
          <c:order val="0"/>
          <c:tx>
            <c:strRef>
              <c:f>Лист1!$B$1</c:f>
              <c:strCache>
                <c:ptCount val="1"/>
                <c:pt idx="0">
                  <c:v>Столбец1</c:v>
                </c:pt>
              </c:strCache>
            </c:strRef>
          </c:tx>
          <c:dPt>
            <c:idx val="0"/>
            <c:bubble3D val="0"/>
            <c:spPr>
              <a:solidFill>
                <a:schemeClr val="accent1">
                  <a:shade val="58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C37-4A08-A27A-C1EDCB7F1A64}"/>
              </c:ext>
            </c:extLst>
          </c:dPt>
          <c:dPt>
            <c:idx val="1"/>
            <c:bubble3D val="0"/>
            <c:spPr>
              <a:solidFill>
                <a:schemeClr val="accent1">
                  <a:shade val="86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C37-4A08-A27A-C1EDCB7F1A64}"/>
              </c:ext>
            </c:extLst>
          </c:dPt>
          <c:dPt>
            <c:idx val="2"/>
            <c:bubble3D val="0"/>
            <c:spPr>
              <a:solidFill>
                <a:schemeClr val="accent1">
                  <a:tint val="86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DC37-4A08-A27A-C1EDCB7F1A64}"/>
              </c:ext>
            </c:extLst>
          </c:dPt>
          <c:dPt>
            <c:idx val="3"/>
            <c:bubble3D val="0"/>
            <c:spPr>
              <a:solidFill>
                <a:schemeClr val="accent1">
                  <a:tint val="58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DC37-4A08-A27A-C1EDCB7F1A64}"/>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dLbl>
            <c:dLbl>
              <c:idx val="3"/>
              <c:layout>
                <c:manualLayout>
                  <c:x val="6.4005427055993006E-2"/>
                  <c:y val="-3.376938077252326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C37-4A08-A27A-C1EDCB7F1A6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Уровень функциональной грамотности: недостаточный</c:v>
                </c:pt>
                <c:pt idx="1">
                  <c:v>Уровень функциональной грамотности: базовый</c:v>
                </c:pt>
                <c:pt idx="2">
                  <c:v>Уровень функциональной грамотности: выше среднего</c:v>
                </c:pt>
                <c:pt idx="3">
                  <c:v>Уровень функциональной грамотности: высокий</c:v>
                </c:pt>
              </c:strCache>
            </c:strRef>
          </c:cat>
          <c:val>
            <c:numRef>
              <c:f>Лист1!$B$2:$B$5</c:f>
              <c:numCache>
                <c:formatCode>0.00%</c:formatCode>
                <c:ptCount val="4"/>
                <c:pt idx="0">
                  <c:v>0.21079999999999999</c:v>
                </c:pt>
                <c:pt idx="1">
                  <c:v>0.45700000000000002</c:v>
                </c:pt>
                <c:pt idx="2">
                  <c:v>0.30609999999999998</c:v>
                </c:pt>
                <c:pt idx="3">
                  <c:v>2.5700000000000001E-2</c:v>
                </c:pt>
              </c:numCache>
            </c:numRef>
          </c:val>
          <c:extLst xmlns:c16r2="http://schemas.microsoft.com/office/drawing/2015/06/chart">
            <c:ext xmlns:c16="http://schemas.microsoft.com/office/drawing/2014/chart" uri="{C3380CC4-5D6E-409C-BE32-E72D297353CC}">
              <c16:uniqueId val="{00000008-DC37-4A08-A27A-C1EDCB7F1A64}"/>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
          <c:y val="0.64996540246640755"/>
          <c:w val="0.98371780675853016"/>
          <c:h val="0.350034597533592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30"/>
      <c:rotY val="6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2.0394289598912305E-2"/>
          <c:w val="0.84583041345480015"/>
          <c:h val="0.54452432059180911"/>
        </c:manualLayout>
      </c:layout>
      <c:pie3DChart>
        <c:varyColors val="1"/>
        <c:ser>
          <c:idx val="0"/>
          <c:order val="0"/>
          <c:tx>
            <c:strRef>
              <c:f>Лист1!$B$1</c:f>
              <c:strCache>
                <c:ptCount val="1"/>
                <c:pt idx="0">
                  <c:v>Столбец1</c:v>
                </c:pt>
              </c:strCache>
            </c:strRef>
          </c:tx>
          <c:dPt>
            <c:idx val="0"/>
            <c:bubble3D val="0"/>
            <c:spPr>
              <a:solidFill>
                <a:schemeClr val="accent1">
                  <a:shade val="58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CF8-4A78-B731-4B0913985E98}"/>
              </c:ext>
            </c:extLst>
          </c:dPt>
          <c:dPt>
            <c:idx val="1"/>
            <c:bubble3D val="0"/>
            <c:spPr>
              <a:solidFill>
                <a:schemeClr val="accent1">
                  <a:shade val="86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CF8-4A78-B731-4B0913985E98}"/>
              </c:ext>
            </c:extLst>
          </c:dPt>
          <c:dPt>
            <c:idx val="2"/>
            <c:bubble3D val="0"/>
            <c:spPr>
              <a:solidFill>
                <a:schemeClr val="accent1">
                  <a:tint val="86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CF8-4A78-B731-4B0913985E98}"/>
              </c:ext>
            </c:extLst>
          </c:dPt>
          <c:dPt>
            <c:idx val="3"/>
            <c:bubble3D val="0"/>
            <c:spPr>
              <a:solidFill>
                <a:schemeClr val="accent1">
                  <a:tint val="58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CF8-4A78-B731-4B0913985E98}"/>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Уровень функциональной грамотности: недостаточный</c:v>
                </c:pt>
                <c:pt idx="1">
                  <c:v>Уровень функциональной грамотности: базовый</c:v>
                </c:pt>
                <c:pt idx="2">
                  <c:v>Уровень функциональной грамотности: выше среднего</c:v>
                </c:pt>
                <c:pt idx="3">
                  <c:v>Уровень функциональной грамотности: высокий</c:v>
                </c:pt>
              </c:strCache>
            </c:strRef>
          </c:cat>
          <c:val>
            <c:numRef>
              <c:f>Лист1!$B$2:$B$5</c:f>
              <c:numCache>
                <c:formatCode>0.00%</c:formatCode>
                <c:ptCount val="4"/>
                <c:pt idx="0">
                  <c:v>0.1694</c:v>
                </c:pt>
                <c:pt idx="1">
                  <c:v>0.4355</c:v>
                </c:pt>
                <c:pt idx="2">
                  <c:v>0.35220000000000001</c:v>
                </c:pt>
                <c:pt idx="3">
                  <c:v>4.2999999999999997E-2</c:v>
                </c:pt>
              </c:numCache>
            </c:numRef>
          </c:val>
          <c:extLst xmlns:c16r2="http://schemas.microsoft.com/office/drawing/2015/06/chart">
            <c:ext xmlns:c16="http://schemas.microsoft.com/office/drawing/2014/chart" uri="{C3380CC4-5D6E-409C-BE32-E72D297353CC}">
              <c16:uniqueId val="{00000008-CCF8-4A78-B731-4B0913985E98}"/>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
          <c:y val="0.64454466135308897"/>
          <c:w val="0.79366188634269352"/>
          <c:h val="0.351599158534822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Оценка скорости  изменения результатов (читательская грамотность, сравнение результатов 6-х и 7-х классов)</a:t>
            </a:r>
          </a:p>
        </c:rich>
      </c:tx>
      <c:overlay val="0"/>
      <c:spPr>
        <a:noFill/>
        <a:ln>
          <a:noFill/>
        </a:ln>
        <a:effectLst/>
      </c:spPr>
    </c:title>
    <c:autoTitleDeleted val="0"/>
    <c:plotArea>
      <c:layout>
        <c:manualLayout>
          <c:layoutTarget val="inner"/>
          <c:xMode val="edge"/>
          <c:yMode val="edge"/>
          <c:x val="0.4886434613021981"/>
          <c:y val="0.126775956284153"/>
          <c:w val="0.48844328174199175"/>
          <c:h val="0.82025099321601191"/>
        </c:manualLayout>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2"/>
                <c:pt idx="0">
                  <c:v>Найти и извлечь (сообщение или информацию) из иллюстративного источника</c:v>
                </c:pt>
                <c:pt idx="1">
                  <c:v>Осмыслить и оценить (сообщение)  из графического источника</c:v>
                </c:pt>
                <c:pt idx="2">
                  <c:v>Найти и извлечь (сообщение или информацию) из графического источника</c:v>
                </c:pt>
                <c:pt idx="3">
                  <c:v>Найти и извлечь (сообщение или информацию) из текста художественного стиля</c:v>
                </c:pt>
                <c:pt idx="4">
                  <c:v>Найти и извлечь (сообщение или информацию) из текста научного стиля</c:v>
                </c:pt>
                <c:pt idx="5">
                  <c:v>Найти и извлечь (сообщение или информацию) из текста публицистического стиля</c:v>
                </c:pt>
                <c:pt idx="6">
                  <c:v>Осмыслить и оценить (сообщение)  из иллюстративного источника</c:v>
                </c:pt>
                <c:pt idx="7">
                  <c:v>Интегрировать и интерпретировать (сообщение)  из текста публицистического стиля</c:v>
                </c:pt>
                <c:pt idx="8">
                  <c:v>Интегрировать и интерпретировать (сообщение)  из графического источника</c:v>
                </c:pt>
                <c:pt idx="9">
                  <c:v>Интегрировать и интерпретировать (сообщение)  из текста научного стиля</c:v>
                </c:pt>
                <c:pt idx="10">
                  <c:v>Интегрировать и интерпретировать (сообщение)  из текста художественного стиля</c:v>
                </c:pt>
                <c:pt idx="11">
                  <c:v>Интегрировать и интерпретировать (сообщение)  из иллюстративного источника</c:v>
                </c:pt>
              </c:strCache>
            </c:strRef>
          </c:cat>
          <c:val>
            <c:numRef>
              <c:f>Лист1!$B$2:$B$13</c:f>
              <c:numCache>
                <c:formatCode>General</c:formatCode>
                <c:ptCount val="12"/>
                <c:pt idx="0">
                  <c:v>1.4</c:v>
                </c:pt>
                <c:pt idx="1">
                  <c:v>1.5</c:v>
                </c:pt>
                <c:pt idx="2">
                  <c:v>2.7</c:v>
                </c:pt>
                <c:pt idx="3">
                  <c:v>3.6</c:v>
                </c:pt>
                <c:pt idx="4">
                  <c:v>3.8</c:v>
                </c:pt>
                <c:pt idx="5">
                  <c:v>6</c:v>
                </c:pt>
                <c:pt idx="6">
                  <c:v>6</c:v>
                </c:pt>
                <c:pt idx="7">
                  <c:v>6.7</c:v>
                </c:pt>
                <c:pt idx="8">
                  <c:v>7</c:v>
                </c:pt>
                <c:pt idx="9">
                  <c:v>7.1</c:v>
                </c:pt>
                <c:pt idx="10">
                  <c:v>7.5</c:v>
                </c:pt>
                <c:pt idx="11">
                  <c:v>11.4</c:v>
                </c:pt>
              </c:numCache>
            </c:numRef>
          </c:val>
          <c:extLst xmlns:c16r2="http://schemas.microsoft.com/office/drawing/2015/06/chart">
            <c:ext xmlns:c16="http://schemas.microsoft.com/office/drawing/2014/chart" uri="{C3380CC4-5D6E-409C-BE32-E72D297353CC}">
              <c16:uniqueId val="{00000000-7F77-49E1-9DF8-1412B9ADA74C}"/>
            </c:ext>
          </c:extLst>
        </c:ser>
        <c:dLbls>
          <c:showLegendKey val="0"/>
          <c:showVal val="0"/>
          <c:showCatName val="0"/>
          <c:showSerName val="0"/>
          <c:showPercent val="0"/>
          <c:showBubbleSize val="0"/>
        </c:dLbls>
        <c:gapWidth val="182"/>
        <c:axId val="147135104"/>
        <c:axId val="147145088"/>
      </c:barChart>
      <c:catAx>
        <c:axId val="147135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7145088"/>
        <c:crosses val="autoZero"/>
        <c:auto val="1"/>
        <c:lblAlgn val="ctr"/>
        <c:lblOffset val="100"/>
        <c:noMultiLvlLbl val="0"/>
      </c:catAx>
      <c:valAx>
        <c:axId val="1471450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7135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mn-lt"/>
                <a:ea typeface="+mn-ea"/>
                <a:cs typeface="+mn-cs"/>
              </a:defRPr>
            </a:pPr>
            <a:r>
              <a:rPr lang="ru-RU" sz="1400">
                <a:solidFill>
                  <a:sysClr val="windowText" lastClr="000000"/>
                </a:solidFill>
                <a:latin typeface="Times New Roman" panose="02020603050405020304" pitchFamily="18" charset="0"/>
                <a:cs typeface="Times New Roman" panose="02020603050405020304" pitchFamily="18" charset="0"/>
              </a:rPr>
              <a:t>Связь "ж</a:t>
            </a:r>
            <a:r>
              <a:rPr lang="ru-RU" sz="1400" b="0" i="0" u="none" strike="noStrike" baseline="0">
                <a:effectLst/>
                <a:latin typeface="Times New Roman" panose="02020603050405020304" pitchFamily="18" charset="0"/>
                <a:cs typeface="Times New Roman" panose="02020603050405020304" pitchFamily="18" charset="0"/>
              </a:rPr>
              <a:t>елания хорошо учиться"</a:t>
            </a:r>
            <a:r>
              <a:rPr lang="ru-RU" sz="1400">
                <a:solidFill>
                  <a:sysClr val="windowText" lastClr="000000"/>
                </a:solidFill>
                <a:latin typeface="Times New Roman" panose="02020603050405020304" pitchFamily="18" charset="0"/>
                <a:cs typeface="Times New Roman" panose="02020603050405020304" pitchFamily="18" charset="0"/>
              </a:rPr>
              <a:t> </a:t>
            </a:r>
            <a:r>
              <a:rPr lang="ru-RU" sz="1400">
                <a:solidFill>
                  <a:sysClr val="windowText" lastClr="000000"/>
                </a:solidFill>
                <a:effectLst/>
                <a:latin typeface="Times New Roman" panose="02020603050405020304" pitchFamily="18" charset="0"/>
                <a:cs typeface="Times New Roman" panose="02020603050405020304" pitchFamily="18" charset="0"/>
              </a:rPr>
              <a:t>с уровнем сформированности функциональной грамотности</a:t>
            </a:r>
          </a:p>
        </c:rich>
      </c:tx>
      <c:layout>
        <c:manualLayout>
          <c:xMode val="edge"/>
          <c:yMode val="edge"/>
          <c:x val="0.18524296442111401"/>
          <c:y val="0"/>
        </c:manualLayout>
      </c:layout>
      <c:overlay val="0"/>
      <c:spPr>
        <a:noFill/>
        <a:ln>
          <a:noFill/>
        </a:ln>
        <a:effectLst/>
      </c:spPr>
    </c:title>
    <c:autoTitleDeleted val="0"/>
    <c:plotArea>
      <c:layout>
        <c:manualLayout>
          <c:layoutTarget val="inner"/>
          <c:xMode val="edge"/>
          <c:yMode val="edge"/>
          <c:x val="2.5462962962962962E-2"/>
          <c:y val="0.32619047619047614"/>
          <c:w val="0.95770771476790095"/>
          <c:h val="0.44943093050868649"/>
        </c:manualLayout>
      </c:layout>
      <c:barChart>
        <c:barDir val="col"/>
        <c:grouping val="clustered"/>
        <c:varyColors val="0"/>
        <c:ser>
          <c:idx val="0"/>
          <c:order val="0"/>
          <c:tx>
            <c:strRef>
              <c:f>Лист1!$B$1</c:f>
              <c:strCache>
                <c:ptCount val="1"/>
                <c:pt idx="0">
                  <c:v>науки о природе</c:v>
                </c:pt>
              </c:strCache>
            </c:strRef>
          </c:tx>
          <c:spPr>
            <a:solidFill>
              <a:schemeClr val="accent1">
                <a:shade val="6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Уровень недостаточный</c:v>
                </c:pt>
                <c:pt idx="1">
                  <c:v>Уровень высокий, выше среднего</c:v>
                </c:pt>
              </c:strCache>
            </c:strRef>
          </c:cat>
          <c:val>
            <c:numRef>
              <c:f>Лист1!$B$2:$B$3</c:f>
              <c:numCache>
                <c:formatCode>0.00%</c:formatCode>
                <c:ptCount val="2"/>
                <c:pt idx="0">
                  <c:v>0.3584</c:v>
                </c:pt>
                <c:pt idx="1">
                  <c:v>0.31669999999999998</c:v>
                </c:pt>
              </c:numCache>
            </c:numRef>
          </c:val>
          <c:extLst xmlns:c16r2="http://schemas.microsoft.com/office/drawing/2015/06/chart">
            <c:ext xmlns:c16="http://schemas.microsoft.com/office/drawing/2014/chart" uri="{C3380CC4-5D6E-409C-BE32-E72D297353CC}">
              <c16:uniqueId val="{00000000-56A8-4BB7-AD52-0893900B0B2A}"/>
            </c:ext>
          </c:extLst>
        </c:ser>
        <c:ser>
          <c:idx val="1"/>
          <c:order val="1"/>
          <c:tx>
            <c:strRef>
              <c:f>Лист1!$C$1</c:f>
              <c:strCache>
                <c:ptCount val="1"/>
                <c:pt idx="0">
                  <c:v>математика</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Уровень недостаточный</c:v>
                </c:pt>
                <c:pt idx="1">
                  <c:v>Уровень высокий, выше среднего</c:v>
                </c:pt>
              </c:strCache>
            </c:strRef>
          </c:cat>
          <c:val>
            <c:numRef>
              <c:f>Лист1!$C$2:$C$3</c:f>
              <c:numCache>
                <c:formatCode>0.00%</c:formatCode>
                <c:ptCount val="2"/>
                <c:pt idx="0">
                  <c:v>0.2319</c:v>
                </c:pt>
                <c:pt idx="1">
                  <c:v>0.2591</c:v>
                </c:pt>
              </c:numCache>
            </c:numRef>
          </c:val>
          <c:extLst xmlns:c16r2="http://schemas.microsoft.com/office/drawing/2015/06/chart">
            <c:ext xmlns:c16="http://schemas.microsoft.com/office/drawing/2014/chart" uri="{C3380CC4-5D6E-409C-BE32-E72D297353CC}">
              <c16:uniqueId val="{00000001-56A8-4BB7-AD52-0893900B0B2A}"/>
            </c:ext>
          </c:extLst>
        </c:ser>
        <c:ser>
          <c:idx val="2"/>
          <c:order val="2"/>
          <c:tx>
            <c:strRef>
              <c:f>Лист1!$D$1</c:f>
              <c:strCache>
                <c:ptCount val="1"/>
                <c:pt idx="0">
                  <c:v>русский язык </c:v>
                </c:pt>
              </c:strCache>
            </c:strRef>
          </c:tx>
          <c:spPr>
            <a:solidFill>
              <a:schemeClr val="accent1">
                <a:tint val="6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Уровень недостаточный</c:v>
                </c:pt>
                <c:pt idx="1">
                  <c:v>Уровень высокий, выше среднего</c:v>
                </c:pt>
              </c:strCache>
            </c:strRef>
          </c:cat>
          <c:val>
            <c:numRef>
              <c:f>Лист1!$D$2:$D$3</c:f>
              <c:numCache>
                <c:formatCode>0.00%</c:formatCode>
                <c:ptCount val="2"/>
                <c:pt idx="0">
                  <c:v>0.45219999999999999</c:v>
                </c:pt>
                <c:pt idx="1">
                  <c:v>0.13450000000000001</c:v>
                </c:pt>
              </c:numCache>
            </c:numRef>
          </c:val>
          <c:extLst xmlns:c16r2="http://schemas.microsoft.com/office/drawing/2015/06/chart">
            <c:ext xmlns:c16="http://schemas.microsoft.com/office/drawing/2014/chart" uri="{C3380CC4-5D6E-409C-BE32-E72D297353CC}">
              <c16:uniqueId val="{00000002-56A8-4BB7-AD52-0893900B0B2A}"/>
            </c:ext>
          </c:extLst>
        </c:ser>
        <c:dLbls>
          <c:showLegendKey val="0"/>
          <c:showVal val="0"/>
          <c:showCatName val="0"/>
          <c:showSerName val="0"/>
          <c:showPercent val="0"/>
          <c:showBubbleSize val="0"/>
        </c:dLbls>
        <c:gapWidth val="219"/>
        <c:overlap val="-27"/>
        <c:axId val="146281984"/>
        <c:axId val="146283520"/>
      </c:barChart>
      <c:catAx>
        <c:axId val="14628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6283520"/>
        <c:crosses val="autoZero"/>
        <c:auto val="1"/>
        <c:lblAlgn val="ctr"/>
        <c:lblOffset val="100"/>
        <c:noMultiLvlLbl val="0"/>
      </c:catAx>
      <c:valAx>
        <c:axId val="146283520"/>
        <c:scaling>
          <c:orientation val="minMax"/>
        </c:scaling>
        <c:delete val="1"/>
        <c:axPos val="l"/>
        <c:majorGridlines>
          <c:spPr>
            <a:ln w="9525" cap="flat" cmpd="sng" algn="ctr">
              <a:noFill/>
              <a:round/>
            </a:ln>
            <a:effectLst/>
          </c:spPr>
        </c:majorGridlines>
        <c:numFmt formatCode="0.00%" sourceLinked="1"/>
        <c:majorTickMark val="none"/>
        <c:minorTickMark val="none"/>
        <c:tickLblPos val="nextTo"/>
        <c:crossAx val="146281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Математическая  грамотность, </a:t>
            </a:r>
          </a:p>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распределение по уровням владения </a:t>
            </a:r>
          </a:p>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показатель 6 классы</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высокий</c:v>
                </c:pt>
                <c:pt idx="1">
                  <c:v>выше среднего</c:v>
                </c:pt>
                <c:pt idx="2">
                  <c:v>базовый</c:v>
                </c:pt>
                <c:pt idx="3">
                  <c:v>недостаточный</c:v>
                </c:pt>
              </c:strCache>
            </c:strRef>
          </c:cat>
          <c:val>
            <c:numRef>
              <c:f>Лист1!$B$2:$B$5</c:f>
              <c:numCache>
                <c:formatCode>General</c:formatCode>
                <c:ptCount val="4"/>
                <c:pt idx="0">
                  <c:v>1.1000000000000001</c:v>
                </c:pt>
                <c:pt idx="1">
                  <c:v>19.100000000000001</c:v>
                </c:pt>
                <c:pt idx="2">
                  <c:v>47.5</c:v>
                </c:pt>
                <c:pt idx="3">
                  <c:v>30.2</c:v>
                </c:pt>
              </c:numCache>
            </c:numRef>
          </c:val>
          <c:extLst xmlns:c16r2="http://schemas.microsoft.com/office/drawing/2015/06/chart">
            <c:ext xmlns:c16="http://schemas.microsoft.com/office/drawing/2014/chart" uri="{C3380CC4-5D6E-409C-BE32-E72D297353CC}">
              <c16:uniqueId val="{00000000-8398-4338-9EAC-5ACE0B973376}"/>
            </c:ext>
          </c:extLst>
        </c:ser>
        <c:ser>
          <c:idx val="1"/>
          <c:order val="1"/>
          <c:tx>
            <c:strRef>
              <c:f>Лист1!$C$1</c:f>
              <c:strCache>
                <c:ptCount val="1"/>
                <c:pt idx="0">
                  <c:v>показатель 7 классы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высокий</c:v>
                </c:pt>
                <c:pt idx="1">
                  <c:v>выше среднего</c:v>
                </c:pt>
                <c:pt idx="2">
                  <c:v>базовый</c:v>
                </c:pt>
                <c:pt idx="3">
                  <c:v>недостаточный</c:v>
                </c:pt>
              </c:strCache>
            </c:strRef>
          </c:cat>
          <c:val>
            <c:numRef>
              <c:f>Лист1!$C$2:$C$5</c:f>
              <c:numCache>
                <c:formatCode>General</c:formatCode>
                <c:ptCount val="4"/>
                <c:pt idx="0">
                  <c:v>1.5</c:v>
                </c:pt>
                <c:pt idx="1">
                  <c:v>23.5</c:v>
                </c:pt>
                <c:pt idx="2">
                  <c:v>53.1</c:v>
                </c:pt>
                <c:pt idx="3">
                  <c:v>21.1</c:v>
                </c:pt>
              </c:numCache>
            </c:numRef>
          </c:val>
          <c:extLst xmlns:c16r2="http://schemas.microsoft.com/office/drawing/2015/06/chart">
            <c:ext xmlns:c16="http://schemas.microsoft.com/office/drawing/2014/chart" uri="{C3380CC4-5D6E-409C-BE32-E72D297353CC}">
              <c16:uniqueId val="{00000001-8398-4338-9EAC-5ACE0B973376}"/>
            </c:ext>
          </c:extLst>
        </c:ser>
        <c:dLbls>
          <c:showLegendKey val="0"/>
          <c:showVal val="0"/>
          <c:showCatName val="0"/>
          <c:showSerName val="0"/>
          <c:showPercent val="0"/>
          <c:showBubbleSize val="0"/>
        </c:dLbls>
        <c:gapWidth val="219"/>
        <c:axId val="147433344"/>
        <c:axId val="147434880"/>
      </c:barChart>
      <c:lineChart>
        <c:grouping val="stacked"/>
        <c:varyColors val="0"/>
        <c:ser>
          <c:idx val="2"/>
          <c:order val="2"/>
          <c:tx>
            <c:strRef>
              <c:f>Лист1!$D$1</c:f>
              <c:strCache>
                <c:ptCount val="1"/>
                <c:pt idx="0">
                  <c:v>Сравнение </c:v>
                </c:pt>
              </c:strCache>
            </c:strRef>
          </c:tx>
          <c:spPr>
            <a:ln w="28575" cap="rnd">
              <a:solidFill>
                <a:schemeClr val="accent1">
                  <a:tint val="65000"/>
                </a:schemeClr>
              </a:solidFill>
              <a:round/>
            </a:ln>
            <a:effectLst/>
          </c:spPr>
          <c:marker>
            <c:symbol val="circle"/>
            <c:size val="5"/>
            <c:spPr>
              <a:solidFill>
                <a:schemeClr val="accent1">
                  <a:tint val="65000"/>
                </a:schemeClr>
              </a:solidFill>
              <a:ln w="9525">
                <a:solidFill>
                  <a:schemeClr val="accent1">
                    <a:tint val="65000"/>
                  </a:schemeClr>
                </a:solidFill>
              </a:ln>
              <a:effectLst/>
            </c:spPr>
          </c:marker>
          <c:dLbls>
            <c:dLbl>
              <c:idx val="0"/>
              <c:layout>
                <c:manualLayout>
                  <c:x val="-3.3848106621535874E-2"/>
                  <c:y val="5.15873015873015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398-4338-9EAC-5ACE0B973376}"/>
                </c:ext>
              </c:extLst>
            </c:dLbl>
            <c:dLbl>
              <c:idx val="1"/>
              <c:layout>
                <c:manualLayout>
                  <c:x val="-2.5386079966151893E-2"/>
                  <c:y val="4.761904761904761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398-4338-9EAC-5ACE0B973376}"/>
                </c:ext>
              </c:extLst>
            </c:dLbl>
            <c:dLbl>
              <c:idx val="2"/>
              <c:layout>
                <c:manualLayout>
                  <c:x val="-2.538607996615197E-2"/>
                  <c:y val="7.936507936507936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398-4338-9EAC-5ACE0B9733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высокий</c:v>
                </c:pt>
                <c:pt idx="1">
                  <c:v>выше среднего</c:v>
                </c:pt>
                <c:pt idx="2">
                  <c:v>базовый</c:v>
                </c:pt>
                <c:pt idx="3">
                  <c:v>недостаточный</c:v>
                </c:pt>
              </c:strCache>
            </c:strRef>
          </c:cat>
          <c:val>
            <c:numRef>
              <c:f>Лист1!$D$2:$D$5</c:f>
              <c:numCache>
                <c:formatCode>General</c:formatCode>
                <c:ptCount val="4"/>
                <c:pt idx="0">
                  <c:v>0.39999999999999991</c:v>
                </c:pt>
                <c:pt idx="1">
                  <c:v>4.3999999999999986</c:v>
                </c:pt>
                <c:pt idx="2">
                  <c:v>5.6000000000000014</c:v>
                </c:pt>
                <c:pt idx="3">
                  <c:v>-9.0999999999999979</c:v>
                </c:pt>
              </c:numCache>
            </c:numRef>
          </c:val>
          <c:smooth val="0"/>
          <c:extLst xmlns:c16r2="http://schemas.microsoft.com/office/drawing/2015/06/chart">
            <c:ext xmlns:c16="http://schemas.microsoft.com/office/drawing/2014/chart" uri="{C3380CC4-5D6E-409C-BE32-E72D297353CC}">
              <c16:uniqueId val="{00000005-8398-4338-9EAC-5ACE0B973376}"/>
            </c:ext>
          </c:extLst>
        </c:ser>
        <c:dLbls>
          <c:showLegendKey val="0"/>
          <c:showVal val="0"/>
          <c:showCatName val="0"/>
          <c:showSerName val="0"/>
          <c:showPercent val="0"/>
          <c:showBubbleSize val="0"/>
        </c:dLbls>
        <c:marker val="1"/>
        <c:smooth val="0"/>
        <c:axId val="147433344"/>
        <c:axId val="147434880"/>
      </c:lineChart>
      <c:catAx>
        <c:axId val="1474333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7434880"/>
        <c:crosses val="autoZero"/>
        <c:auto val="1"/>
        <c:lblAlgn val="ctr"/>
        <c:lblOffset val="100"/>
        <c:noMultiLvlLbl val="0"/>
      </c:catAx>
      <c:valAx>
        <c:axId val="147434880"/>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7433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5781139093272092"/>
          <c:y val="4.4863167339614174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48448377132097825"/>
          <c:y val="0.16516074790785742"/>
          <c:w val="0.46403482502279148"/>
          <c:h val="0.83196677299590582"/>
        </c:manualLayout>
      </c:layout>
      <c:barChart>
        <c:barDir val="bar"/>
        <c:grouping val="clustered"/>
        <c:varyColors val="0"/>
        <c:ser>
          <c:idx val="0"/>
          <c:order val="0"/>
          <c:tx>
            <c:strRef>
              <c:f>Лист1!$B$1</c:f>
              <c:strCache>
                <c:ptCount val="1"/>
                <c:pt idx="0">
                  <c:v>Оценка скорости  изменения результатов (функциональная математическая грамотность, сравнение результатов 6-х и 7-х)</c:v>
                </c:pt>
              </c:strCache>
            </c:strRef>
          </c:tx>
          <c:spPr>
            <a:solidFill>
              <a:schemeClr val="accent1"/>
            </a:solidFill>
            <a:ln>
              <a:noFill/>
            </a:ln>
            <a:effectLst/>
          </c:spPr>
          <c:invertIfNegative val="0"/>
          <c:dLbls>
            <c:dLbl>
              <c:idx val="11"/>
              <c:layout>
                <c:manualLayout>
                  <c:x val="-4.202563563773902E-3"/>
                  <c:y val="-2.691790040376850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807-4165-9082-E780DA36C72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2"/>
                <c:pt idx="0">
                  <c:v>Определять ограничения и допущения построения математической модели, исходя из контекста задачи</c:v>
                </c:pt>
                <c:pt idx="1">
                  <c:v>Применять математические формулы к решению практических задач, осуществлять перевод из одних единиц измерения в другие единицы измерения </c:v>
                </c:pt>
                <c:pt idx="2">
                  <c:v>Интерпретировать данные и величины, искать зависимости</c:v>
                </c:pt>
                <c:pt idx="3">
                  <c:v>Формулировать задачи на математическом языке (определение математических аспектов практической задачи)</c:v>
                </c:pt>
                <c:pt idx="4">
                  <c:v>Объединять представленную информацию, проводить анализ практической задачи</c:v>
                </c:pt>
                <c:pt idx="5">
                  <c:v>Использовать свойства функций и их графики при решении практических задач</c:v>
                </c:pt>
                <c:pt idx="6">
                  <c:v>Применять математические знания при решении простейших практических задач </c:v>
                </c:pt>
                <c:pt idx="7">
                  <c:v>Работать с математическими моделями конкретных жизненных ситуаций</c:v>
                </c:pt>
                <c:pt idx="8">
                  <c:v>Решать арифметическим способом несложные текстовые задачи</c:v>
                </c:pt>
                <c:pt idx="9">
                  <c:v>Давать количественную оценку характеристикам форм и объектов </c:v>
                </c:pt>
                <c:pt idx="10">
                  <c:v>Извлекать и интерпретировать информацию, представленную на графиках реальных процессов</c:v>
                </c:pt>
                <c:pt idx="11">
                  <c:v>Извлекать, интерпретировать и преобразовывать информацию, представленную в таблицах для характеристики реальных процессов </c:v>
                </c:pt>
              </c:strCache>
            </c:strRef>
          </c:cat>
          <c:val>
            <c:numRef>
              <c:f>Лист1!$B$2:$B$13</c:f>
              <c:numCache>
                <c:formatCode>General</c:formatCode>
                <c:ptCount val="12"/>
                <c:pt idx="0">
                  <c:v>-0.8</c:v>
                </c:pt>
                <c:pt idx="1">
                  <c:v>1.3</c:v>
                </c:pt>
                <c:pt idx="2">
                  <c:v>2.1</c:v>
                </c:pt>
                <c:pt idx="3">
                  <c:v>2.2000000000000002</c:v>
                </c:pt>
                <c:pt idx="4">
                  <c:v>3.6</c:v>
                </c:pt>
                <c:pt idx="5">
                  <c:v>4.0999999999999996</c:v>
                </c:pt>
                <c:pt idx="6">
                  <c:v>5.2</c:v>
                </c:pt>
                <c:pt idx="7">
                  <c:v>5.9</c:v>
                </c:pt>
                <c:pt idx="8">
                  <c:v>6.4</c:v>
                </c:pt>
                <c:pt idx="9">
                  <c:v>6.6</c:v>
                </c:pt>
                <c:pt idx="10">
                  <c:v>9.1999999999999993</c:v>
                </c:pt>
                <c:pt idx="11">
                  <c:v>9.9</c:v>
                </c:pt>
              </c:numCache>
            </c:numRef>
          </c:val>
          <c:extLst xmlns:c16r2="http://schemas.microsoft.com/office/drawing/2015/06/chart">
            <c:ext xmlns:c16="http://schemas.microsoft.com/office/drawing/2014/chart" uri="{C3380CC4-5D6E-409C-BE32-E72D297353CC}">
              <c16:uniqueId val="{00000000-0595-45DB-8A3B-9C2209AF9242}"/>
            </c:ext>
          </c:extLst>
        </c:ser>
        <c:dLbls>
          <c:showLegendKey val="0"/>
          <c:showVal val="0"/>
          <c:showCatName val="0"/>
          <c:showSerName val="0"/>
          <c:showPercent val="0"/>
          <c:showBubbleSize val="0"/>
        </c:dLbls>
        <c:gapWidth val="182"/>
        <c:axId val="144900864"/>
        <c:axId val="144902400"/>
      </c:barChart>
      <c:catAx>
        <c:axId val="14490086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4902400"/>
        <c:crosses val="autoZero"/>
        <c:auto val="0"/>
        <c:lblAlgn val="ctr"/>
        <c:lblOffset val="100"/>
        <c:noMultiLvlLbl val="0"/>
      </c:catAx>
      <c:valAx>
        <c:axId val="144902400"/>
        <c:scaling>
          <c:orientation val="minMax"/>
          <c:max val="10"/>
        </c:scaling>
        <c:delete val="0"/>
        <c:axPos val="t"/>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4900864"/>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Естественнонаучная грамотность, </a:t>
            </a:r>
          </a:p>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распределение по уровням владения </a:t>
            </a:r>
          </a:p>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показатель 6 классы</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высокий</c:v>
                </c:pt>
                <c:pt idx="1">
                  <c:v>выше среднего</c:v>
                </c:pt>
                <c:pt idx="2">
                  <c:v>базовый</c:v>
                </c:pt>
                <c:pt idx="3">
                  <c:v>недостаточный</c:v>
                </c:pt>
              </c:strCache>
            </c:strRef>
          </c:cat>
          <c:val>
            <c:numRef>
              <c:f>Лист1!$B$2:$B$5</c:f>
              <c:numCache>
                <c:formatCode>General</c:formatCode>
                <c:ptCount val="4"/>
                <c:pt idx="0">
                  <c:v>2.9</c:v>
                </c:pt>
                <c:pt idx="1">
                  <c:v>28.5</c:v>
                </c:pt>
                <c:pt idx="2">
                  <c:v>44.9</c:v>
                </c:pt>
                <c:pt idx="3">
                  <c:v>23.6</c:v>
                </c:pt>
              </c:numCache>
            </c:numRef>
          </c:val>
          <c:extLst xmlns:c16r2="http://schemas.microsoft.com/office/drawing/2015/06/chart">
            <c:ext xmlns:c16="http://schemas.microsoft.com/office/drawing/2014/chart" uri="{C3380CC4-5D6E-409C-BE32-E72D297353CC}">
              <c16:uniqueId val="{00000000-8F1C-4F26-9008-450A637EA365}"/>
            </c:ext>
          </c:extLst>
        </c:ser>
        <c:ser>
          <c:idx val="1"/>
          <c:order val="1"/>
          <c:tx>
            <c:strRef>
              <c:f>Лист1!$C$1</c:f>
              <c:strCache>
                <c:ptCount val="1"/>
                <c:pt idx="0">
                  <c:v>показатель 7 классы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высокий</c:v>
                </c:pt>
                <c:pt idx="1">
                  <c:v>выше среднего</c:v>
                </c:pt>
                <c:pt idx="2">
                  <c:v>базовый</c:v>
                </c:pt>
                <c:pt idx="3">
                  <c:v>недостаточный</c:v>
                </c:pt>
              </c:strCache>
            </c:strRef>
          </c:cat>
          <c:val>
            <c:numRef>
              <c:f>Лист1!$C$2:$C$5</c:f>
              <c:numCache>
                <c:formatCode>General</c:formatCode>
                <c:ptCount val="4"/>
                <c:pt idx="0">
                  <c:v>4.5999999999999996</c:v>
                </c:pt>
                <c:pt idx="1">
                  <c:v>35.799999999999997</c:v>
                </c:pt>
                <c:pt idx="2">
                  <c:v>42.2</c:v>
                </c:pt>
                <c:pt idx="3">
                  <c:v>17.2</c:v>
                </c:pt>
              </c:numCache>
            </c:numRef>
          </c:val>
          <c:extLst xmlns:c16r2="http://schemas.microsoft.com/office/drawing/2015/06/chart">
            <c:ext xmlns:c16="http://schemas.microsoft.com/office/drawing/2014/chart" uri="{C3380CC4-5D6E-409C-BE32-E72D297353CC}">
              <c16:uniqueId val="{00000001-8F1C-4F26-9008-450A637EA365}"/>
            </c:ext>
          </c:extLst>
        </c:ser>
        <c:dLbls>
          <c:showLegendKey val="0"/>
          <c:showVal val="0"/>
          <c:showCatName val="0"/>
          <c:showSerName val="0"/>
          <c:showPercent val="0"/>
          <c:showBubbleSize val="0"/>
        </c:dLbls>
        <c:gapWidth val="219"/>
        <c:axId val="147181568"/>
        <c:axId val="147183104"/>
      </c:barChart>
      <c:lineChart>
        <c:grouping val="stacked"/>
        <c:varyColors val="0"/>
        <c:ser>
          <c:idx val="2"/>
          <c:order val="2"/>
          <c:tx>
            <c:strRef>
              <c:f>Лист1!$D$1</c:f>
              <c:strCache>
                <c:ptCount val="1"/>
                <c:pt idx="0">
                  <c:v>Сравнение </c:v>
                </c:pt>
              </c:strCache>
            </c:strRef>
          </c:tx>
          <c:spPr>
            <a:ln w="28575" cap="rnd">
              <a:solidFill>
                <a:schemeClr val="accent1">
                  <a:tint val="65000"/>
                </a:schemeClr>
              </a:solidFill>
              <a:round/>
            </a:ln>
            <a:effectLst/>
          </c:spPr>
          <c:marker>
            <c:symbol val="circle"/>
            <c:size val="5"/>
            <c:spPr>
              <a:solidFill>
                <a:schemeClr val="accent1">
                  <a:tint val="65000"/>
                </a:schemeClr>
              </a:solidFill>
              <a:ln w="9525">
                <a:solidFill>
                  <a:schemeClr val="accent1">
                    <a:tint val="65000"/>
                  </a:schemeClr>
                </a:solidFill>
              </a:ln>
              <a:effectLst/>
            </c:spPr>
          </c:marker>
          <c:dLbls>
            <c:dLbl>
              <c:idx val="0"/>
              <c:layout>
                <c:manualLayout>
                  <c:x val="-3.3848106621535874E-2"/>
                  <c:y val="5.15873015873015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F1C-4F26-9008-450A637EA365}"/>
                </c:ext>
              </c:extLst>
            </c:dLbl>
            <c:dLbl>
              <c:idx val="1"/>
              <c:layout>
                <c:manualLayout>
                  <c:x val="1.4808546646921938E-2"/>
                  <c:y val="0.1144527986633248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F1C-4F26-9008-450A637EA365}"/>
                </c:ext>
              </c:extLst>
            </c:dLbl>
            <c:dLbl>
              <c:idx val="2"/>
              <c:layout>
                <c:manualLayout>
                  <c:x val="-2.538607996615197E-2"/>
                  <c:y val="7.936507936507936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F1C-4F26-9008-450A637EA3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высокий</c:v>
                </c:pt>
                <c:pt idx="1">
                  <c:v>выше среднего</c:v>
                </c:pt>
                <c:pt idx="2">
                  <c:v>базовый</c:v>
                </c:pt>
                <c:pt idx="3">
                  <c:v>недостаточный</c:v>
                </c:pt>
              </c:strCache>
            </c:strRef>
          </c:cat>
          <c:val>
            <c:numRef>
              <c:f>Лист1!$D$2:$D$5</c:f>
              <c:numCache>
                <c:formatCode>General</c:formatCode>
                <c:ptCount val="4"/>
                <c:pt idx="0">
                  <c:v>1.6999999999999997</c:v>
                </c:pt>
                <c:pt idx="1">
                  <c:v>7.2999999999999972</c:v>
                </c:pt>
                <c:pt idx="2">
                  <c:v>-2.6999999999999957</c:v>
                </c:pt>
                <c:pt idx="3">
                  <c:v>-6.4000000000000021</c:v>
                </c:pt>
              </c:numCache>
            </c:numRef>
          </c:val>
          <c:smooth val="0"/>
          <c:extLst xmlns:c16r2="http://schemas.microsoft.com/office/drawing/2015/06/chart">
            <c:ext xmlns:c16="http://schemas.microsoft.com/office/drawing/2014/chart" uri="{C3380CC4-5D6E-409C-BE32-E72D297353CC}">
              <c16:uniqueId val="{00000005-8F1C-4F26-9008-450A637EA365}"/>
            </c:ext>
          </c:extLst>
        </c:ser>
        <c:dLbls>
          <c:showLegendKey val="0"/>
          <c:showVal val="0"/>
          <c:showCatName val="0"/>
          <c:showSerName val="0"/>
          <c:showPercent val="0"/>
          <c:showBubbleSize val="0"/>
        </c:dLbls>
        <c:marker val="1"/>
        <c:smooth val="0"/>
        <c:axId val="147181568"/>
        <c:axId val="147183104"/>
      </c:lineChart>
      <c:catAx>
        <c:axId val="14718156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7183104"/>
        <c:crosses val="autoZero"/>
        <c:auto val="1"/>
        <c:lblAlgn val="ctr"/>
        <c:lblOffset val="100"/>
        <c:noMultiLvlLbl val="0"/>
      </c:catAx>
      <c:valAx>
        <c:axId val="147183104"/>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7181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a:t>На вопрос: "Как часто на уроках естественнонаучных предметов происходит следующее?" </a:t>
            </a:r>
            <a:endParaRPr lang="ru-RU" sz="1400">
              <a:latin typeface="Times New Roman" panose="02020603050405020304" pitchFamily="18" charset="0"/>
              <a:cs typeface="Times New Roman" panose="02020603050405020304" pitchFamily="18" charset="0"/>
            </a:endParaRPr>
          </a:p>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a:t>обучающиеся 6-х, 7-х классов дали ответ</a:t>
            </a:r>
            <a:r>
              <a:rPr lang="ru-RU" sz="1400" b="1"/>
              <a:t>: </a:t>
            </a:r>
          </a:p>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1"/>
              <a:t>"Никогда или почти никогда"</a:t>
            </a:r>
          </a:p>
        </c:rich>
      </c:tx>
      <c:layout>
        <c:manualLayout>
          <c:xMode val="edge"/>
          <c:yMode val="edge"/>
          <c:x val="0.15714956989905576"/>
          <c:y val="0"/>
        </c:manualLayout>
      </c:layout>
      <c:overlay val="0"/>
      <c:spPr>
        <a:noFill/>
        <a:ln>
          <a:noFill/>
        </a:ln>
        <a:effectLst/>
      </c:spPr>
    </c:title>
    <c:autoTitleDeleted val="0"/>
    <c:plotArea>
      <c:layout>
        <c:manualLayout>
          <c:layoutTarget val="inner"/>
          <c:xMode val="edge"/>
          <c:yMode val="edge"/>
          <c:x val="0.48448377132097825"/>
          <c:y val="0.14429427664825478"/>
          <c:w val="0.46403482502279148"/>
          <c:h val="0.84523719982763368"/>
        </c:manualLayout>
      </c:layout>
      <c:barChart>
        <c:barDir val="bar"/>
        <c:grouping val="clustered"/>
        <c:varyColors val="0"/>
        <c:ser>
          <c:idx val="0"/>
          <c:order val="0"/>
          <c:tx>
            <c:strRef>
              <c:f>Лист1!$B$1</c:f>
              <c:strCache>
                <c:ptCount val="1"/>
                <c:pt idx="0">
                  <c:v>На вопрос: «Как часто на уроках естественнонаучных предметов происходит следующее» дали ответ: "Никогда или почти никогда"</c:v>
                </c:pt>
              </c:strCache>
            </c:strRef>
          </c:tx>
          <c:spPr>
            <a:solidFill>
              <a:schemeClr val="accent1"/>
            </a:solidFill>
            <a:ln>
              <a:noFill/>
            </a:ln>
            <a:effectLst/>
          </c:spPr>
          <c:invertIfNegative val="0"/>
          <c:dLbls>
            <c:dLbl>
              <c:idx val="11"/>
              <c:layout>
                <c:manualLayout>
                  <c:x val="-4.202563563773902E-3"/>
                  <c:y val="-2.691790040376850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675-47DF-AB3E-713A447FD581}"/>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8"/>
                <c:pt idx="0">
                  <c:v>Учащимся дают возможность объяснять свои идеи, высказывать свое мнение</c:v>
                </c:pt>
                <c:pt idx="1">
                  <c:v>Учащиеся выполняют лабораторные, практические работы или проводят исследования</c:v>
                </c:pt>
                <c:pt idx="2">
                  <c:v>Учащихся просят сформулировать выводы на основе проведенных ими экспериментов, лабораторных или практических работ</c:v>
                </c:pt>
                <c:pt idx="3">
                  <c:v>На уроках проводятся обсуждения или дискуссии</c:v>
                </c:pt>
                <c:pt idx="4">
                  <c:v>Учитель использует примеры практического применения естественнонаучных знаний в технике и технологии для того, чтобы показать, насколько важны науки о природе</c:v>
                </c:pt>
                <c:pt idx="5">
                  <c:v>Учащиеся должны применить естественнонаучные знания для решения проблем, взятых из жизни</c:v>
                </c:pt>
                <c:pt idx="6">
                  <c:v>Учитель показывает демонстрационные эксперименты</c:v>
                </c:pt>
                <c:pt idx="7">
                  <c:v>Учащимся разрешается планировать собственные исследования или эксперименты</c:v>
                </c:pt>
              </c:strCache>
            </c:strRef>
          </c:cat>
          <c:val>
            <c:numRef>
              <c:f>Лист1!$B$2:$B$10</c:f>
              <c:numCache>
                <c:formatCode>0.00</c:formatCode>
                <c:ptCount val="9"/>
                <c:pt idx="0">
                  <c:v>19.8</c:v>
                </c:pt>
                <c:pt idx="1">
                  <c:v>23.3</c:v>
                </c:pt>
                <c:pt idx="2">
                  <c:v>24.5</c:v>
                </c:pt>
                <c:pt idx="3">
                  <c:v>28.7</c:v>
                </c:pt>
                <c:pt idx="4">
                  <c:v>31.5</c:v>
                </c:pt>
                <c:pt idx="5">
                  <c:v>31.8</c:v>
                </c:pt>
                <c:pt idx="6">
                  <c:v>40.299999999999997</c:v>
                </c:pt>
                <c:pt idx="7">
                  <c:v>51.6</c:v>
                </c:pt>
              </c:numCache>
            </c:numRef>
          </c:val>
          <c:extLst xmlns:c16r2="http://schemas.microsoft.com/office/drawing/2015/06/chart">
            <c:ext xmlns:c16="http://schemas.microsoft.com/office/drawing/2014/chart" uri="{C3380CC4-5D6E-409C-BE32-E72D297353CC}">
              <c16:uniqueId val="{00000001-8675-47DF-AB3E-713A447FD581}"/>
            </c:ext>
          </c:extLst>
        </c:ser>
        <c:dLbls>
          <c:showLegendKey val="0"/>
          <c:showVal val="0"/>
          <c:showCatName val="0"/>
          <c:showSerName val="0"/>
          <c:showPercent val="0"/>
          <c:showBubbleSize val="0"/>
        </c:dLbls>
        <c:gapWidth val="182"/>
        <c:axId val="145033856"/>
        <c:axId val="145039744"/>
      </c:barChart>
      <c:catAx>
        <c:axId val="145033856"/>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5039744"/>
        <c:crosses val="autoZero"/>
        <c:auto val="0"/>
        <c:lblAlgn val="ctr"/>
        <c:lblOffset val="100"/>
        <c:noMultiLvlLbl val="0"/>
      </c:catAx>
      <c:valAx>
        <c:axId val="145039744"/>
        <c:scaling>
          <c:orientation val="minMax"/>
        </c:scaling>
        <c:delete val="1"/>
        <c:axPos val="t"/>
        <c:majorGridlines>
          <c:spPr>
            <a:ln w="9525" cap="flat" cmpd="sng" algn="ctr">
              <a:noFill/>
              <a:round/>
            </a:ln>
            <a:effectLst/>
          </c:spPr>
        </c:majorGridlines>
        <c:numFmt formatCode="0.00" sourceLinked="1"/>
        <c:majorTickMark val="none"/>
        <c:minorTickMark val="none"/>
        <c:tickLblPos val="nextTo"/>
        <c:crossAx val="145033856"/>
        <c:crosses val="max"/>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На вопрос: "Как влияет на качество образовательных</a:t>
            </a:r>
            <a:r>
              <a:rPr lang="ru-RU" baseline="0"/>
              <a:t> результатов </a:t>
            </a:r>
            <a:r>
              <a:rPr lang="ru-RU" b="1" baseline="0"/>
              <a:t>недостаточное  обеспечение </a:t>
            </a:r>
            <a:r>
              <a:rPr lang="ru-RU" baseline="0"/>
              <a:t>образовательного процесса по следующим позициям?</a:t>
            </a:r>
            <a:r>
              <a:rPr lang="ru-RU"/>
              <a:t>" </a:t>
            </a:r>
            <a:endParaRPr lang="ru-RU">
              <a:latin typeface="Times New Roman" panose="02020603050405020304" pitchFamily="18" charset="0"/>
              <a:cs typeface="Times New Roman" panose="02020603050405020304" pitchFamily="18" charset="0"/>
            </a:endParaRPr>
          </a:p>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учителя дали ответ</a:t>
            </a:r>
            <a:r>
              <a:rPr lang="ru-RU" b="1"/>
              <a:t>: "Сильно влияет"</a:t>
            </a:r>
          </a:p>
        </c:rich>
      </c:tx>
      <c:layout>
        <c:manualLayout>
          <c:xMode val="edge"/>
          <c:yMode val="edge"/>
          <c:x val="0.15714956989905576"/>
          <c:y val="0"/>
        </c:manualLayout>
      </c:layout>
      <c:overlay val="0"/>
      <c:spPr>
        <a:noFill/>
        <a:ln>
          <a:noFill/>
        </a:ln>
        <a:effectLst/>
      </c:spPr>
    </c:title>
    <c:autoTitleDeleted val="0"/>
    <c:plotArea>
      <c:layout>
        <c:manualLayout>
          <c:layoutTarget val="inner"/>
          <c:xMode val="edge"/>
          <c:yMode val="edge"/>
          <c:x val="0.48448377132097825"/>
          <c:y val="0.17575237605549879"/>
          <c:w val="0.46403482502279148"/>
          <c:h val="0.778344962005034"/>
        </c:manualLayout>
      </c:layout>
      <c:barChart>
        <c:barDir val="bar"/>
        <c:grouping val="clustered"/>
        <c:varyColors val="0"/>
        <c:ser>
          <c:idx val="0"/>
          <c:order val="0"/>
          <c:tx>
            <c:strRef>
              <c:f>Лист1!$B$1</c:f>
              <c:strCache>
                <c:ptCount val="1"/>
                <c:pt idx="0">
                  <c:v>Учителя гуманитарного цикла предметов</c:v>
                </c:pt>
              </c:strCache>
            </c:strRef>
          </c:tx>
          <c:spPr>
            <a:solidFill>
              <a:schemeClr val="accent1">
                <a:shade val="65000"/>
              </a:schemeClr>
            </a:solidFill>
            <a:ln>
              <a:noFill/>
            </a:ln>
            <a:effectLst/>
          </c:spPr>
          <c:invertIfNegative val="0"/>
          <c:dLbls>
            <c:dLbl>
              <c:idx val="11"/>
              <c:layout>
                <c:manualLayout>
                  <c:x val="-4.202563563773902E-3"/>
                  <c:y val="-2.691790040376850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4DB-4841-A560-5411AEE4F175}"/>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Недостаточное количество или качество лабораторного оборудования по естественнонаучным предметам</c:v>
                </c:pt>
                <c:pt idx="1">
                  <c:v>Недостаточное количество или качество учебных материалов (например, учебников)</c:v>
                </c:pt>
                <c:pt idx="2">
                  <c:v>Недостаточное количество или качество наглядных пособий, демонстрационного оборудования </c:v>
                </c:pt>
              </c:strCache>
            </c:strRef>
          </c:cat>
          <c:val>
            <c:numRef>
              <c:f>Лист1!$B$2:$B$4</c:f>
              <c:numCache>
                <c:formatCode>General</c:formatCode>
                <c:ptCount val="3"/>
                <c:pt idx="0">
                  <c:v>23.1</c:v>
                </c:pt>
                <c:pt idx="1">
                  <c:v>12.3</c:v>
                </c:pt>
                <c:pt idx="2">
                  <c:v>20.2</c:v>
                </c:pt>
              </c:numCache>
            </c:numRef>
          </c:val>
          <c:extLst xmlns:c16r2="http://schemas.microsoft.com/office/drawing/2015/06/chart">
            <c:ext xmlns:c16="http://schemas.microsoft.com/office/drawing/2014/chart" uri="{C3380CC4-5D6E-409C-BE32-E72D297353CC}">
              <c16:uniqueId val="{00000001-74DB-4841-A560-5411AEE4F175}"/>
            </c:ext>
          </c:extLst>
        </c:ser>
        <c:ser>
          <c:idx val="1"/>
          <c:order val="1"/>
          <c:tx>
            <c:strRef>
              <c:f>Лист1!$C$1</c:f>
              <c:strCache>
                <c:ptCount val="1"/>
                <c:pt idx="0">
                  <c:v>Учителя математики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Недостаточное количество или качество лабораторного оборудования по естественнонаучным предметам</c:v>
                </c:pt>
                <c:pt idx="1">
                  <c:v>Недостаточное количество или качество учебных материалов (например, учебников)</c:v>
                </c:pt>
                <c:pt idx="2">
                  <c:v>Недостаточное количество или качество наглядных пособий, демонстрационного оборудования </c:v>
                </c:pt>
              </c:strCache>
            </c:strRef>
          </c:cat>
          <c:val>
            <c:numRef>
              <c:f>Лист1!$C$2:$C$4</c:f>
              <c:numCache>
                <c:formatCode>General</c:formatCode>
                <c:ptCount val="3"/>
                <c:pt idx="0">
                  <c:v>22.4</c:v>
                </c:pt>
                <c:pt idx="1">
                  <c:v>12</c:v>
                </c:pt>
                <c:pt idx="2">
                  <c:v>19.5</c:v>
                </c:pt>
              </c:numCache>
            </c:numRef>
          </c:val>
          <c:extLst xmlns:c16r2="http://schemas.microsoft.com/office/drawing/2015/06/chart">
            <c:ext xmlns:c16="http://schemas.microsoft.com/office/drawing/2014/chart" uri="{C3380CC4-5D6E-409C-BE32-E72D297353CC}">
              <c16:uniqueId val="{00000002-74DB-4841-A560-5411AEE4F175}"/>
            </c:ext>
          </c:extLst>
        </c:ser>
        <c:ser>
          <c:idx val="2"/>
          <c:order val="2"/>
          <c:tx>
            <c:strRef>
              <c:f>Лист1!$D$1</c:f>
              <c:strCache>
                <c:ptCount val="1"/>
                <c:pt idx="0">
                  <c:v>Учителя естественнонаучного цикла предметов</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Недостаточное количество или качество лабораторного оборудования по естественнонаучным предметам</c:v>
                </c:pt>
                <c:pt idx="1">
                  <c:v>Недостаточное количество или качество учебных материалов (например, учебников)</c:v>
                </c:pt>
                <c:pt idx="2">
                  <c:v>Недостаточное количество или качество наглядных пособий, демонстрационного оборудования </c:v>
                </c:pt>
              </c:strCache>
            </c:strRef>
          </c:cat>
          <c:val>
            <c:numRef>
              <c:f>Лист1!$D$2:$D$4</c:f>
              <c:numCache>
                <c:formatCode>General</c:formatCode>
                <c:ptCount val="3"/>
                <c:pt idx="0">
                  <c:v>34.9</c:v>
                </c:pt>
                <c:pt idx="1">
                  <c:v>12.2</c:v>
                </c:pt>
                <c:pt idx="2">
                  <c:v>22.5</c:v>
                </c:pt>
              </c:numCache>
            </c:numRef>
          </c:val>
          <c:extLst xmlns:c16r2="http://schemas.microsoft.com/office/drawing/2015/06/chart">
            <c:ext xmlns:c16="http://schemas.microsoft.com/office/drawing/2014/chart" uri="{C3380CC4-5D6E-409C-BE32-E72D297353CC}">
              <c16:uniqueId val="{00000003-74DB-4841-A560-5411AEE4F175}"/>
            </c:ext>
          </c:extLst>
        </c:ser>
        <c:dLbls>
          <c:showLegendKey val="0"/>
          <c:showVal val="0"/>
          <c:showCatName val="0"/>
          <c:showSerName val="0"/>
          <c:showPercent val="0"/>
          <c:showBubbleSize val="0"/>
        </c:dLbls>
        <c:gapWidth val="500"/>
        <c:overlap val="-100"/>
        <c:axId val="145085184"/>
        <c:axId val="145086720"/>
      </c:barChart>
      <c:catAx>
        <c:axId val="14508518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5086720"/>
        <c:crosses val="autoZero"/>
        <c:auto val="0"/>
        <c:lblAlgn val="ctr"/>
        <c:lblOffset val="100"/>
        <c:noMultiLvlLbl val="0"/>
      </c:catAx>
      <c:valAx>
        <c:axId val="145086720"/>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145085184"/>
        <c:crosses val="max"/>
        <c:crossBetween val="between"/>
      </c:valAx>
      <c:spPr>
        <a:noFill/>
        <a:ln>
          <a:noFill/>
        </a:ln>
        <a:effectLst/>
      </c:spPr>
    </c:plotArea>
    <c:legend>
      <c:legendPos val="r"/>
      <c:layout>
        <c:manualLayout>
          <c:xMode val="edge"/>
          <c:yMode val="edge"/>
          <c:x val="6.3205915401675621E-3"/>
          <c:y val="0.94825091624366986"/>
          <c:w val="0.99367940845983238"/>
          <c:h val="5.110636796824087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1" i="1" u="none" strike="noStrike" baseline="0">
                <a:effectLst/>
              </a:rPr>
              <a:t>Вопрос</a:t>
            </a:r>
            <a:r>
              <a:rPr lang="ru-RU" sz="1400" b="0" i="1" u="none" strike="noStrike" baseline="0">
                <a:effectLst/>
              </a:rPr>
              <a:t>: "Насколько в Вашем образовательном учреждении </a:t>
            </a:r>
            <a:r>
              <a:rPr lang="ru-RU" sz="1400" b="1" i="1" u="none" strike="noStrike" baseline="0">
                <a:effectLst/>
              </a:rPr>
              <a:t>на качество образовательных результатов оказывает влияние цифровое образовательное пространство</a:t>
            </a:r>
            <a:r>
              <a:rPr lang="ru-RU" sz="1400" b="0" i="1" u="none" strike="noStrike" baseline="0">
                <a:effectLst/>
              </a:rPr>
              <a:t> как средство построения новой образовательной среды?" </a:t>
            </a:r>
          </a:p>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1" i="1" u="none" strike="noStrike" baseline="0">
                <a:effectLst/>
              </a:rPr>
              <a:t>дали ответ</a:t>
            </a:r>
            <a:r>
              <a:rPr lang="ru-RU" b="1"/>
              <a:t>: "Сильно влияет"</a:t>
            </a:r>
          </a:p>
        </c:rich>
      </c:tx>
      <c:layout>
        <c:manualLayout>
          <c:xMode val="edge"/>
          <c:yMode val="edge"/>
          <c:x val="0.15714956989905576"/>
          <c:y val="0"/>
        </c:manualLayout>
      </c:layout>
      <c:overlay val="0"/>
      <c:spPr>
        <a:noFill/>
        <a:ln>
          <a:noFill/>
        </a:ln>
        <a:effectLst/>
      </c:spPr>
    </c:title>
    <c:autoTitleDeleted val="0"/>
    <c:plotArea>
      <c:layout>
        <c:manualLayout>
          <c:layoutTarget val="inner"/>
          <c:xMode val="edge"/>
          <c:yMode val="edge"/>
          <c:x val="0.48448377132097825"/>
          <c:y val="0.25927553474950027"/>
          <c:w val="0.46403482502279148"/>
          <c:h val="0.68079063298318865"/>
        </c:manualLayout>
      </c:layout>
      <c:barChart>
        <c:barDir val="bar"/>
        <c:grouping val="clustered"/>
        <c:varyColors val="0"/>
        <c:ser>
          <c:idx val="0"/>
          <c:order val="0"/>
          <c:tx>
            <c:strRef>
              <c:f>Лист1!$B$1</c:f>
              <c:strCache>
                <c:ptCount val="1"/>
                <c:pt idx="0">
                  <c:v>Учителя гуманитарного цикла предметов</c:v>
                </c:pt>
              </c:strCache>
            </c:strRef>
          </c:tx>
          <c:spPr>
            <a:solidFill>
              <a:schemeClr val="accent1">
                <a:shade val="65000"/>
              </a:schemeClr>
            </a:solidFill>
            <a:ln>
              <a:noFill/>
            </a:ln>
            <a:effectLst/>
          </c:spPr>
          <c:invertIfNegative val="0"/>
          <c:dLbls>
            <c:dLbl>
              <c:idx val="11"/>
              <c:layout>
                <c:manualLayout>
                  <c:x val="-4.202563563773902E-3"/>
                  <c:y val="-2.691790040376850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24B-4611-8F0D-600E6BF2081F}"/>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Недостаточное количество или качество компьютерного программного обеспечения, используемого в учебном процессе</c:v>
                </c:pt>
                <c:pt idx="1">
                  <c:v>Отсутствие выхода в Интернет или плохое качество связи с Интернетом</c:v>
                </c:pt>
                <c:pt idx="2">
                  <c:v>Недостаточное число или качество компьютеров, используемых в учебном процессе</c:v>
                </c:pt>
              </c:strCache>
            </c:strRef>
          </c:cat>
          <c:val>
            <c:numRef>
              <c:f>Лист1!$B$2:$B$4</c:f>
              <c:numCache>
                <c:formatCode>General</c:formatCode>
                <c:ptCount val="3"/>
                <c:pt idx="0">
                  <c:v>17.600000000000001</c:v>
                </c:pt>
                <c:pt idx="1">
                  <c:v>22.2</c:v>
                </c:pt>
                <c:pt idx="2">
                  <c:v>24.5</c:v>
                </c:pt>
              </c:numCache>
            </c:numRef>
          </c:val>
          <c:extLst xmlns:c16r2="http://schemas.microsoft.com/office/drawing/2015/06/chart">
            <c:ext xmlns:c16="http://schemas.microsoft.com/office/drawing/2014/chart" uri="{C3380CC4-5D6E-409C-BE32-E72D297353CC}">
              <c16:uniqueId val="{00000001-724B-4611-8F0D-600E6BF2081F}"/>
            </c:ext>
          </c:extLst>
        </c:ser>
        <c:ser>
          <c:idx val="1"/>
          <c:order val="1"/>
          <c:tx>
            <c:strRef>
              <c:f>Лист1!$C$1</c:f>
              <c:strCache>
                <c:ptCount val="1"/>
                <c:pt idx="0">
                  <c:v>Учителя математики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Недостаточное количество или качество компьютерного программного обеспечения, используемого в учебном процессе</c:v>
                </c:pt>
                <c:pt idx="1">
                  <c:v>Отсутствие выхода в Интернет или плохое качество связи с Интернетом</c:v>
                </c:pt>
                <c:pt idx="2">
                  <c:v>Недостаточное число или качество компьютеров, используемых в учебном процессе</c:v>
                </c:pt>
              </c:strCache>
            </c:strRef>
          </c:cat>
          <c:val>
            <c:numRef>
              <c:f>Лист1!$C$2:$C$4</c:f>
              <c:numCache>
                <c:formatCode>General</c:formatCode>
                <c:ptCount val="3"/>
                <c:pt idx="0">
                  <c:v>16.8</c:v>
                </c:pt>
                <c:pt idx="1">
                  <c:v>20.7</c:v>
                </c:pt>
                <c:pt idx="2">
                  <c:v>24.3</c:v>
                </c:pt>
              </c:numCache>
            </c:numRef>
          </c:val>
          <c:extLst xmlns:c16r2="http://schemas.microsoft.com/office/drawing/2015/06/chart">
            <c:ext xmlns:c16="http://schemas.microsoft.com/office/drawing/2014/chart" uri="{C3380CC4-5D6E-409C-BE32-E72D297353CC}">
              <c16:uniqueId val="{00000002-724B-4611-8F0D-600E6BF2081F}"/>
            </c:ext>
          </c:extLst>
        </c:ser>
        <c:ser>
          <c:idx val="2"/>
          <c:order val="2"/>
          <c:tx>
            <c:strRef>
              <c:f>Лист1!$D$1</c:f>
              <c:strCache>
                <c:ptCount val="1"/>
                <c:pt idx="0">
                  <c:v>Учителя естественнонаучного цикла предметов</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Недостаточное количество или качество компьютерного программного обеспечения, используемого в учебном процессе</c:v>
                </c:pt>
                <c:pt idx="1">
                  <c:v>Отсутствие выхода в Интернет или плохое качество связи с Интернетом</c:v>
                </c:pt>
                <c:pt idx="2">
                  <c:v>Недостаточное число или качество компьютеров, используемых в учебном процессе</c:v>
                </c:pt>
              </c:strCache>
            </c:strRef>
          </c:cat>
          <c:val>
            <c:numRef>
              <c:f>Лист1!$D$2:$D$4</c:f>
              <c:numCache>
                <c:formatCode>General</c:formatCode>
                <c:ptCount val="3"/>
                <c:pt idx="0">
                  <c:v>17.7</c:v>
                </c:pt>
                <c:pt idx="1">
                  <c:v>21.7</c:v>
                </c:pt>
                <c:pt idx="2">
                  <c:v>24.2</c:v>
                </c:pt>
              </c:numCache>
            </c:numRef>
          </c:val>
          <c:extLst xmlns:c16r2="http://schemas.microsoft.com/office/drawing/2015/06/chart">
            <c:ext xmlns:c16="http://schemas.microsoft.com/office/drawing/2014/chart" uri="{C3380CC4-5D6E-409C-BE32-E72D297353CC}">
              <c16:uniqueId val="{00000003-724B-4611-8F0D-600E6BF2081F}"/>
            </c:ext>
          </c:extLst>
        </c:ser>
        <c:dLbls>
          <c:showLegendKey val="0"/>
          <c:showVal val="0"/>
          <c:showCatName val="0"/>
          <c:showSerName val="0"/>
          <c:showPercent val="0"/>
          <c:showBubbleSize val="0"/>
        </c:dLbls>
        <c:gapWidth val="315"/>
        <c:overlap val="-85"/>
        <c:axId val="145230848"/>
        <c:axId val="145253120"/>
      </c:barChart>
      <c:catAx>
        <c:axId val="145230848"/>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5253120"/>
        <c:crosses val="autoZero"/>
        <c:auto val="0"/>
        <c:lblAlgn val="ctr"/>
        <c:lblOffset val="100"/>
        <c:noMultiLvlLbl val="0"/>
      </c:catAx>
      <c:valAx>
        <c:axId val="145253120"/>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145230848"/>
        <c:crosses val="max"/>
        <c:crossBetween val="between"/>
      </c:valAx>
      <c:spPr>
        <a:noFill/>
        <a:ln>
          <a:noFill/>
        </a:ln>
        <a:effectLst/>
      </c:spPr>
    </c:plotArea>
    <c:legend>
      <c:legendPos val="r"/>
      <c:layout>
        <c:manualLayout>
          <c:xMode val="edge"/>
          <c:yMode val="edge"/>
          <c:x val="2.128585075983621E-2"/>
          <c:y val="0.92804964166392667"/>
          <c:w val="0.97016257254321026"/>
          <c:h val="6.942782604176200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463007219944152E-2"/>
          <c:y val="0.17470587155626527"/>
          <c:w val="0.9745369927800559"/>
          <c:h val="0.77646544181977251"/>
        </c:manualLayout>
      </c:layout>
      <c:pie3DChart>
        <c:varyColors val="1"/>
        <c:ser>
          <c:idx val="0"/>
          <c:order val="0"/>
          <c:tx>
            <c:strRef>
              <c:f>Лист1!$B$1</c:f>
              <c:strCache>
                <c:ptCount val="1"/>
                <c:pt idx="0">
                  <c:v>Образовательный потенциал семьи</c:v>
                </c:pt>
              </c:strCache>
            </c:strRef>
          </c:tx>
          <c:dPt>
            <c:idx val="0"/>
            <c:bubble3D val="0"/>
            <c:spPr>
              <a:solidFill>
                <a:schemeClr val="accent1">
                  <a:shade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2280-4747-902E-E8E8F0014FFA}"/>
              </c:ext>
            </c:extLst>
          </c:dPt>
          <c:dPt>
            <c:idx val="1"/>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2280-4747-902E-E8E8F0014FFA}"/>
              </c:ext>
            </c:extLst>
          </c:dPt>
          <c:dPt>
            <c:idx val="2"/>
            <c:bubble3D val="0"/>
            <c:spPr>
              <a:solidFill>
                <a:schemeClr val="accent1">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2280-4747-902E-E8E8F0014FFA}"/>
              </c:ext>
            </c:extLst>
          </c:dPt>
          <c:dLbls>
            <c:dLbl>
              <c:idx val="0"/>
              <c:layout>
                <c:manualLayout>
                  <c:x val="-0.21725239616613426"/>
                  <c:y val="0.106059873908365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280-4747-902E-E8E8F0014FFA}"/>
                </c:ext>
              </c:extLst>
            </c:dLbl>
            <c:dLbl>
              <c:idx val="1"/>
              <c:layout>
                <c:manualLayout>
                  <c:x val="0.16613418530351437"/>
                  <c:y val="-0.25177025963808025"/>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280-4747-902E-E8E8F0014FFA}"/>
                </c:ext>
              </c:extLst>
            </c:dLbl>
            <c:dLbl>
              <c:idx val="2"/>
              <c:layout>
                <c:manualLayout>
                  <c:x val="0.22095286770695247"/>
                  <c:y val="0.13860961719407716"/>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31431729248854035"/>
                      <c:h val="0.23185816867231218"/>
                    </c:manualLayout>
                  </c15:layout>
                </c:ext>
                <c:ext xmlns:c16="http://schemas.microsoft.com/office/drawing/2014/chart" uri="{C3380CC4-5D6E-409C-BE32-E72D297353CC}">
                  <c16:uniqueId val="{00000005-2280-4747-902E-E8E8F0014FF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один из родителей имеет высшее образование</c:v>
                </c:pt>
                <c:pt idx="1">
                  <c:v>оба родителя имеют высшее образование</c:v>
                </c:pt>
                <c:pt idx="2">
                  <c:v>родители не имеют высшего образования</c:v>
                </c:pt>
              </c:strCache>
            </c:strRef>
          </c:cat>
          <c:val>
            <c:numRef>
              <c:f>Лист1!$B$2:$B$4</c:f>
              <c:numCache>
                <c:formatCode>0.00%</c:formatCode>
                <c:ptCount val="3"/>
                <c:pt idx="0">
                  <c:v>0.38919999999999999</c:v>
                </c:pt>
                <c:pt idx="1">
                  <c:v>0.34920000000000001</c:v>
                </c:pt>
                <c:pt idx="2">
                  <c:v>0.2616</c:v>
                </c:pt>
              </c:numCache>
            </c:numRef>
          </c:val>
          <c:extLst xmlns:c16r2="http://schemas.microsoft.com/office/drawing/2015/06/chart">
            <c:ext xmlns:c16="http://schemas.microsoft.com/office/drawing/2014/chart" uri="{C3380CC4-5D6E-409C-BE32-E72D297353CC}">
              <c16:uniqueId val="{00000006-2280-4747-902E-E8E8F0014FFA}"/>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8B97E-A22E-4085-9F40-2CD479F8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37</Pages>
  <Words>8128</Words>
  <Characters>46333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СКИРОПКиПРО</Company>
  <LinksUpToDate>false</LinksUpToDate>
  <CharactersWithSpaces>54353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НАучЦентр5</dc:creator>
  <cp:keywords/>
  <dc:description/>
  <cp:lastModifiedBy>Е.А. Живолупов</cp:lastModifiedBy>
  <cp:revision>22</cp:revision>
  <cp:lastPrinted>2019-12-06T12:06:00Z</cp:lastPrinted>
  <dcterms:created xsi:type="dcterms:W3CDTF">2019-12-05T11:47:00Z</dcterms:created>
  <dcterms:modified xsi:type="dcterms:W3CDTF">2020-06-20T06:38:00Z</dcterms:modified>
</cp:coreProperties>
</file>